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778F" w14:textId="751F7033" w:rsidR="0083790A" w:rsidRPr="009E6A68" w:rsidRDefault="0083790A" w:rsidP="009E6A68">
      <w:pPr>
        <w:pStyle w:val="a3"/>
        <w:jc w:val="center"/>
        <w:rPr>
          <w:lang w:val="uk-UA"/>
        </w:rPr>
      </w:pPr>
      <w:r w:rsidRPr="009E6A68">
        <w:rPr>
          <w:noProof/>
          <w:color w:val="000000"/>
          <w:lang w:val="uk-UA"/>
        </w:rPr>
        <w:drawing>
          <wp:inline distT="0" distB="0" distL="0" distR="0" wp14:anchorId="72305061" wp14:editId="4288800A">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4AA86ABC" w14:textId="77777777" w:rsidR="0083790A" w:rsidRPr="009E6A68" w:rsidRDefault="0083790A" w:rsidP="009E6A68">
      <w:pPr>
        <w:pStyle w:val="a3"/>
        <w:jc w:val="center"/>
        <w:rPr>
          <w:lang w:val="uk-UA"/>
        </w:rPr>
      </w:pPr>
    </w:p>
    <w:p w14:paraId="3A139A92" w14:textId="77777777" w:rsidR="0083790A" w:rsidRPr="009E6A68" w:rsidRDefault="0083790A" w:rsidP="009E6A68">
      <w:pPr>
        <w:pStyle w:val="a3"/>
        <w:jc w:val="center"/>
        <w:rPr>
          <w:lang w:val="uk-UA"/>
        </w:rPr>
      </w:pPr>
      <w:r w:rsidRPr="009E6A68">
        <w:rPr>
          <w:b/>
          <w:bCs/>
          <w:color w:val="000000"/>
          <w:lang w:val="uk-UA"/>
        </w:rPr>
        <w:t>САВРАНСЬКА СЕЛИЩНА РАДА</w:t>
      </w:r>
    </w:p>
    <w:p w14:paraId="1D1D9893" w14:textId="77777777" w:rsidR="0083790A" w:rsidRPr="009E6A68" w:rsidRDefault="0083790A" w:rsidP="009E6A68">
      <w:pPr>
        <w:pStyle w:val="a3"/>
        <w:jc w:val="center"/>
        <w:rPr>
          <w:lang w:val="uk-UA"/>
        </w:rPr>
      </w:pPr>
      <w:r w:rsidRPr="009E6A68">
        <w:rPr>
          <w:b/>
          <w:bCs/>
          <w:color w:val="000000"/>
          <w:lang w:val="uk-UA"/>
        </w:rPr>
        <w:t>ОДЕСЬКОЇ ОБЛАСТІ</w:t>
      </w:r>
    </w:p>
    <w:p w14:paraId="13730876" w14:textId="77777777" w:rsidR="0083790A" w:rsidRPr="009E6A68" w:rsidRDefault="0083790A" w:rsidP="009E6A68">
      <w:pPr>
        <w:pStyle w:val="a3"/>
        <w:jc w:val="center"/>
        <w:rPr>
          <w:lang w:val="uk-UA"/>
        </w:rPr>
      </w:pPr>
    </w:p>
    <w:p w14:paraId="3F184E2A" w14:textId="77777777" w:rsidR="0083790A" w:rsidRPr="009E6A68" w:rsidRDefault="0083790A" w:rsidP="009E6A68">
      <w:pPr>
        <w:pStyle w:val="a3"/>
        <w:jc w:val="center"/>
        <w:rPr>
          <w:lang w:val="uk-UA"/>
        </w:rPr>
      </w:pPr>
    </w:p>
    <w:p w14:paraId="227B7D0C" w14:textId="58C1D8DD" w:rsidR="0083790A" w:rsidRPr="009E6A68" w:rsidRDefault="0083790A" w:rsidP="009E6A68">
      <w:pPr>
        <w:pStyle w:val="a3"/>
        <w:jc w:val="center"/>
        <w:rPr>
          <w:lang w:val="uk-UA"/>
        </w:rPr>
      </w:pPr>
      <w:r w:rsidRPr="009E6A68">
        <w:rPr>
          <w:b/>
          <w:bCs/>
          <w:color w:val="000000"/>
          <w:lang w:val="uk-UA"/>
        </w:rPr>
        <w:t xml:space="preserve">ПРОТОКОЛ № </w:t>
      </w:r>
      <w:r w:rsidR="000A5BCE" w:rsidRPr="009E6A68">
        <w:rPr>
          <w:b/>
          <w:bCs/>
          <w:color w:val="000000"/>
          <w:lang w:val="uk-UA"/>
        </w:rPr>
        <w:t>55</w:t>
      </w:r>
    </w:p>
    <w:p w14:paraId="7678FC63" w14:textId="3163FE94" w:rsidR="0083790A" w:rsidRPr="009E6A68" w:rsidRDefault="0083790A" w:rsidP="009E6A68">
      <w:pPr>
        <w:pStyle w:val="a3"/>
        <w:jc w:val="center"/>
        <w:rPr>
          <w:bCs/>
          <w:color w:val="000000" w:themeColor="text1"/>
          <w:szCs w:val="24"/>
          <w:lang w:val="uk-UA"/>
        </w:rPr>
      </w:pPr>
      <w:r w:rsidRPr="009E6A68">
        <w:rPr>
          <w:bCs/>
          <w:color w:val="000000" w:themeColor="text1"/>
          <w:szCs w:val="24"/>
          <w:lang w:val="uk-UA"/>
        </w:rPr>
        <w:t xml:space="preserve">пленарного засідання чергової </w:t>
      </w:r>
      <w:r w:rsidR="000A5BCE" w:rsidRPr="009E6A68">
        <w:rPr>
          <w:bCs/>
          <w:color w:val="000000" w:themeColor="text1"/>
          <w:szCs w:val="24"/>
          <w:lang w:val="uk-UA"/>
        </w:rPr>
        <w:t>п’ятдесят третьої</w:t>
      </w:r>
      <w:r w:rsidRPr="009E6A68">
        <w:rPr>
          <w:bCs/>
          <w:color w:val="000000" w:themeColor="text1"/>
          <w:szCs w:val="24"/>
          <w:lang w:val="uk-UA"/>
        </w:rPr>
        <w:t xml:space="preserve"> сесії</w:t>
      </w:r>
    </w:p>
    <w:p w14:paraId="1A7769AA" w14:textId="77777777" w:rsidR="0083790A" w:rsidRPr="009E6A68" w:rsidRDefault="0083790A" w:rsidP="009E6A68">
      <w:pPr>
        <w:pStyle w:val="a3"/>
        <w:jc w:val="center"/>
        <w:rPr>
          <w:bCs/>
          <w:color w:val="000000" w:themeColor="text1"/>
          <w:szCs w:val="24"/>
          <w:lang w:val="uk-UA"/>
        </w:rPr>
      </w:pPr>
      <w:r w:rsidRPr="009E6A68">
        <w:rPr>
          <w:bCs/>
          <w:color w:val="000000" w:themeColor="text1"/>
          <w:szCs w:val="24"/>
          <w:lang w:val="uk-UA"/>
        </w:rPr>
        <w:t>Савранської селищної ради VIII скликання</w:t>
      </w:r>
    </w:p>
    <w:p w14:paraId="721D506F" w14:textId="77777777" w:rsidR="0083790A" w:rsidRPr="009E6A68" w:rsidRDefault="0083790A" w:rsidP="009E6A68">
      <w:pPr>
        <w:pStyle w:val="a3"/>
        <w:rPr>
          <w:b/>
          <w:color w:val="000000" w:themeColor="text1"/>
          <w:szCs w:val="24"/>
          <w:lang w:val="uk-UA"/>
        </w:rPr>
      </w:pPr>
    </w:p>
    <w:p w14:paraId="56696C26" w14:textId="740B93DB" w:rsidR="00545AB6" w:rsidRPr="009E6A68" w:rsidRDefault="00DB7A44" w:rsidP="009E6A68">
      <w:pPr>
        <w:pStyle w:val="a3"/>
        <w:rPr>
          <w:szCs w:val="24"/>
          <w:lang w:val="uk-UA"/>
        </w:rPr>
      </w:pPr>
      <w:r w:rsidRPr="009E6A68">
        <w:rPr>
          <w:color w:val="000000"/>
          <w:szCs w:val="24"/>
          <w:lang w:val="uk-UA"/>
        </w:rPr>
        <w:t>с-ще</w:t>
      </w:r>
      <w:r w:rsidR="0083790A" w:rsidRPr="009E6A68">
        <w:rPr>
          <w:color w:val="000000"/>
          <w:szCs w:val="24"/>
          <w:lang w:val="uk-UA"/>
        </w:rPr>
        <w:t xml:space="preserve"> Саврань                                                                                          </w:t>
      </w:r>
      <w:r w:rsidR="000A5BCE" w:rsidRPr="009E6A68">
        <w:rPr>
          <w:color w:val="000000"/>
          <w:szCs w:val="24"/>
          <w:lang w:val="uk-UA"/>
        </w:rPr>
        <w:t>19 груд</w:t>
      </w:r>
      <w:r w:rsidR="00545AB6" w:rsidRPr="009E6A68">
        <w:rPr>
          <w:color w:val="000000"/>
          <w:szCs w:val="24"/>
          <w:lang w:val="uk-UA"/>
        </w:rPr>
        <w:t xml:space="preserve">ня </w:t>
      </w:r>
      <w:r w:rsidR="00545AB6" w:rsidRPr="009E6A68">
        <w:rPr>
          <w:szCs w:val="24"/>
          <w:lang w:val="uk-UA"/>
        </w:rPr>
        <w:t>2024 року</w:t>
      </w:r>
    </w:p>
    <w:p w14:paraId="44BA7CC2" w14:textId="2566C3D3" w:rsidR="0083790A" w:rsidRPr="009E6A68" w:rsidRDefault="0083790A" w:rsidP="009E6A68">
      <w:pPr>
        <w:pStyle w:val="a3"/>
        <w:rPr>
          <w:szCs w:val="24"/>
          <w:lang w:val="uk-UA"/>
        </w:rPr>
      </w:pPr>
      <w:r w:rsidRPr="009E6A68">
        <w:rPr>
          <w:szCs w:val="24"/>
          <w:lang w:val="uk-UA"/>
        </w:rPr>
        <w:t xml:space="preserve">                                                                                                                     </w:t>
      </w:r>
    </w:p>
    <w:p w14:paraId="4150F1A6" w14:textId="77777777" w:rsidR="0083790A" w:rsidRPr="009E6A68" w:rsidRDefault="0083790A" w:rsidP="009E6A68">
      <w:pPr>
        <w:pStyle w:val="a3"/>
        <w:rPr>
          <w:szCs w:val="24"/>
          <w:lang w:val="uk-UA"/>
        </w:rPr>
      </w:pPr>
    </w:p>
    <w:p w14:paraId="5953389B" w14:textId="6E6D477D" w:rsidR="0083790A" w:rsidRPr="009E6A68" w:rsidRDefault="0083790A" w:rsidP="009E6A68">
      <w:pPr>
        <w:pStyle w:val="a3"/>
        <w:rPr>
          <w:lang w:val="uk-UA"/>
        </w:rPr>
      </w:pPr>
      <w:r w:rsidRPr="009E6A68">
        <w:rPr>
          <w:lang w:val="uk-UA"/>
        </w:rPr>
        <w:t>Початок засідання - 1</w:t>
      </w:r>
      <w:r w:rsidR="001E75F9" w:rsidRPr="009E6A68">
        <w:rPr>
          <w:lang w:val="uk-UA"/>
        </w:rPr>
        <w:t>0</w:t>
      </w:r>
      <w:r w:rsidRPr="009E6A68">
        <w:rPr>
          <w:lang w:val="uk-UA"/>
        </w:rPr>
        <w:t>.00 год</w:t>
      </w:r>
    </w:p>
    <w:p w14:paraId="68AF8133" w14:textId="77777777" w:rsidR="0083790A" w:rsidRPr="009E6A68" w:rsidRDefault="0083790A" w:rsidP="009E6A68">
      <w:pPr>
        <w:pStyle w:val="a3"/>
        <w:rPr>
          <w:lang w:val="uk-UA"/>
        </w:rPr>
      </w:pPr>
    </w:p>
    <w:p w14:paraId="2FFC7B23" w14:textId="59C7FADF" w:rsidR="0083790A" w:rsidRPr="009E6A68" w:rsidRDefault="0083790A" w:rsidP="009E6A68">
      <w:pPr>
        <w:pStyle w:val="a3"/>
        <w:rPr>
          <w:lang w:val="uk-UA"/>
        </w:rPr>
      </w:pPr>
      <w:r w:rsidRPr="009E6A68">
        <w:rPr>
          <w:lang w:val="uk-UA"/>
        </w:rPr>
        <w:t>Місце проведення – малий зал адмінбудівлі селищної ради (</w:t>
      </w:r>
      <w:proofErr w:type="spellStart"/>
      <w:r w:rsidRPr="009E6A68">
        <w:rPr>
          <w:lang w:val="uk-UA"/>
        </w:rPr>
        <w:t>вул.Соборна</w:t>
      </w:r>
      <w:proofErr w:type="spellEnd"/>
      <w:r w:rsidRPr="009E6A68">
        <w:rPr>
          <w:lang w:val="uk-UA"/>
        </w:rPr>
        <w:t>,</w:t>
      </w:r>
      <w:r w:rsidR="00A110B2" w:rsidRPr="009E6A68">
        <w:rPr>
          <w:lang w:val="uk-UA"/>
        </w:rPr>
        <w:t xml:space="preserve"> </w:t>
      </w:r>
      <w:r w:rsidRPr="009E6A68">
        <w:rPr>
          <w:lang w:val="uk-UA"/>
        </w:rPr>
        <w:t>9,                                  с</w:t>
      </w:r>
      <w:r w:rsidR="00343B78">
        <w:rPr>
          <w:lang w:val="uk-UA"/>
        </w:rPr>
        <w:t>-ще</w:t>
      </w:r>
      <w:r w:rsidRPr="009E6A68">
        <w:rPr>
          <w:lang w:val="uk-UA"/>
        </w:rPr>
        <w:t xml:space="preserve"> Саврань).</w:t>
      </w:r>
    </w:p>
    <w:p w14:paraId="040CBFFD" w14:textId="77777777" w:rsidR="0083790A" w:rsidRPr="009E6A68" w:rsidRDefault="0083790A" w:rsidP="009E6A68">
      <w:pPr>
        <w:pStyle w:val="a3"/>
        <w:rPr>
          <w:lang w:val="uk-UA"/>
        </w:rPr>
      </w:pPr>
    </w:p>
    <w:p w14:paraId="782E1151" w14:textId="20DC42BF" w:rsidR="0083790A" w:rsidRPr="009E6A68" w:rsidRDefault="0083790A" w:rsidP="009E6A68">
      <w:pPr>
        <w:pStyle w:val="a3"/>
        <w:rPr>
          <w:color w:val="000000"/>
          <w:lang w:val="uk-UA"/>
        </w:rPr>
      </w:pPr>
      <w:r w:rsidRPr="009E6A68">
        <w:rPr>
          <w:color w:val="000000"/>
          <w:lang w:val="uk-UA"/>
        </w:rPr>
        <w:t>Час роботи пленарного засідання – 1</w:t>
      </w:r>
      <w:r w:rsidR="001E75F9" w:rsidRPr="009E6A68">
        <w:rPr>
          <w:color w:val="000000"/>
          <w:lang w:val="uk-UA"/>
        </w:rPr>
        <w:t>0</w:t>
      </w:r>
      <w:r w:rsidRPr="009E6A68">
        <w:rPr>
          <w:color w:val="000000"/>
          <w:lang w:val="uk-UA"/>
        </w:rPr>
        <w:t>.00 - 1</w:t>
      </w:r>
      <w:r w:rsidR="001E75F9" w:rsidRPr="009E6A68">
        <w:rPr>
          <w:color w:val="000000"/>
          <w:lang w:val="uk-UA"/>
        </w:rPr>
        <w:t>2</w:t>
      </w:r>
      <w:r w:rsidRPr="009E6A68">
        <w:rPr>
          <w:color w:val="000000"/>
          <w:lang w:val="uk-UA"/>
        </w:rPr>
        <w:t>.</w:t>
      </w:r>
      <w:r w:rsidR="001E75F9" w:rsidRPr="009E6A68">
        <w:rPr>
          <w:color w:val="000000"/>
          <w:lang w:val="uk-UA"/>
        </w:rPr>
        <w:t>15</w:t>
      </w:r>
      <w:r w:rsidRPr="009E6A68">
        <w:rPr>
          <w:lang w:val="uk-UA"/>
        </w:rPr>
        <w:t xml:space="preserve"> </w:t>
      </w:r>
      <w:r w:rsidRPr="009E6A68">
        <w:rPr>
          <w:color w:val="000000"/>
          <w:lang w:val="uk-UA"/>
        </w:rPr>
        <w:t>год.       </w:t>
      </w:r>
    </w:p>
    <w:p w14:paraId="1A5B4A69" w14:textId="77777777" w:rsidR="0083790A" w:rsidRPr="009E6A68" w:rsidRDefault="0083790A" w:rsidP="009E6A68">
      <w:pPr>
        <w:pStyle w:val="a3"/>
        <w:rPr>
          <w:color w:val="000000"/>
          <w:lang w:val="uk-UA"/>
        </w:rPr>
      </w:pPr>
    </w:p>
    <w:p w14:paraId="3B426CE5" w14:textId="77777777" w:rsidR="0083790A" w:rsidRPr="009E6A68" w:rsidRDefault="0083790A" w:rsidP="009E6A68">
      <w:pPr>
        <w:pStyle w:val="a3"/>
        <w:rPr>
          <w:color w:val="000000"/>
          <w:lang w:val="uk-UA"/>
        </w:rPr>
      </w:pPr>
      <w:r w:rsidRPr="009E6A68">
        <w:rPr>
          <w:color w:val="000000"/>
          <w:lang w:val="uk-UA"/>
        </w:rPr>
        <w:t>Всього обрано депутатів: 26</w:t>
      </w:r>
    </w:p>
    <w:p w14:paraId="7E58635B" w14:textId="77777777" w:rsidR="0083790A" w:rsidRPr="009E6A68" w:rsidRDefault="0083790A" w:rsidP="009E6A68">
      <w:pPr>
        <w:pStyle w:val="a3"/>
        <w:rPr>
          <w:color w:val="000000"/>
          <w:lang w:val="uk-UA"/>
        </w:rPr>
      </w:pPr>
    </w:p>
    <w:p w14:paraId="1FE895EB" w14:textId="61C25AE2" w:rsidR="0083790A" w:rsidRPr="009E6A68" w:rsidRDefault="0083790A" w:rsidP="009E6A68">
      <w:pPr>
        <w:pStyle w:val="a3"/>
        <w:rPr>
          <w:lang w:val="uk-UA"/>
        </w:rPr>
      </w:pPr>
      <w:r w:rsidRPr="009E6A68">
        <w:rPr>
          <w:color w:val="000000"/>
          <w:lang w:val="uk-UA"/>
        </w:rPr>
        <w:t xml:space="preserve">Присутні: </w:t>
      </w:r>
      <w:r w:rsidRPr="009E6A68">
        <w:rPr>
          <w:lang w:val="uk-UA"/>
        </w:rPr>
        <w:t>1</w:t>
      </w:r>
      <w:r w:rsidR="006F41AF" w:rsidRPr="009E6A68">
        <w:rPr>
          <w:lang w:val="uk-UA"/>
        </w:rPr>
        <w:t>8</w:t>
      </w:r>
      <w:r w:rsidRPr="009E6A68">
        <w:rPr>
          <w:color w:val="000000" w:themeColor="text1"/>
          <w:lang w:val="uk-UA"/>
        </w:rPr>
        <w:t xml:space="preserve"> депутатів </w:t>
      </w:r>
      <w:r w:rsidRPr="009E6A68">
        <w:rPr>
          <w:lang w:val="uk-UA"/>
        </w:rPr>
        <w:t>(список додається).</w:t>
      </w:r>
    </w:p>
    <w:p w14:paraId="38CC1597" w14:textId="77777777" w:rsidR="0083790A" w:rsidRPr="009E6A68" w:rsidRDefault="0083790A" w:rsidP="009E6A68">
      <w:pPr>
        <w:pStyle w:val="a3"/>
        <w:rPr>
          <w:lang w:val="uk-UA"/>
        </w:rPr>
      </w:pPr>
    </w:p>
    <w:p w14:paraId="086504B2" w14:textId="44DF9083" w:rsidR="0083790A" w:rsidRPr="009E6A68" w:rsidRDefault="0083790A" w:rsidP="009E6A68">
      <w:pPr>
        <w:pStyle w:val="a3"/>
        <w:rPr>
          <w:lang w:val="uk-UA"/>
        </w:rPr>
      </w:pPr>
      <w:r w:rsidRPr="009E6A68">
        <w:rPr>
          <w:lang w:val="uk-UA"/>
        </w:rPr>
        <w:t>Відсутні депутати: Бондар І.Г.,</w:t>
      </w:r>
      <w:r w:rsidR="0018363E" w:rsidRPr="009E6A68">
        <w:rPr>
          <w:lang w:val="uk-UA"/>
        </w:rPr>
        <w:t xml:space="preserve"> </w:t>
      </w:r>
      <w:r w:rsidR="000A5BCE" w:rsidRPr="009E6A68">
        <w:rPr>
          <w:lang w:val="uk-UA"/>
        </w:rPr>
        <w:t>Волошин С</w:t>
      </w:r>
      <w:r w:rsidR="006019F4" w:rsidRPr="009E6A68">
        <w:rPr>
          <w:lang w:val="uk-UA"/>
        </w:rPr>
        <w:t>.</w:t>
      </w:r>
      <w:r w:rsidR="006F41AF" w:rsidRPr="009E6A68">
        <w:rPr>
          <w:lang w:val="uk-UA"/>
        </w:rPr>
        <w:t>А.</w:t>
      </w:r>
      <w:r w:rsidR="008505E6" w:rsidRPr="009E6A68">
        <w:rPr>
          <w:lang w:val="uk-UA"/>
        </w:rPr>
        <w:t>,</w:t>
      </w:r>
      <w:r w:rsidR="00B747FB" w:rsidRPr="009E6A68">
        <w:rPr>
          <w:lang w:val="uk-UA"/>
        </w:rPr>
        <w:t xml:space="preserve"> </w:t>
      </w:r>
      <w:r w:rsidRPr="009E6A68">
        <w:rPr>
          <w:lang w:val="uk-UA"/>
        </w:rPr>
        <w:t xml:space="preserve">Мельничук В.М., Мартиновський Г.В., </w:t>
      </w:r>
      <w:proofErr w:type="spellStart"/>
      <w:r w:rsidRPr="009E6A68">
        <w:rPr>
          <w:lang w:val="uk-UA"/>
        </w:rPr>
        <w:t>Населенко</w:t>
      </w:r>
      <w:proofErr w:type="spellEnd"/>
      <w:r w:rsidRPr="009E6A68">
        <w:rPr>
          <w:lang w:val="uk-UA"/>
        </w:rPr>
        <w:t xml:space="preserve"> Є.О.,</w:t>
      </w:r>
      <w:r w:rsidR="006019F4" w:rsidRPr="009E6A68">
        <w:rPr>
          <w:lang w:val="uk-UA"/>
        </w:rPr>
        <w:t xml:space="preserve"> </w:t>
      </w:r>
      <w:r w:rsidR="006F41AF" w:rsidRPr="009E6A68">
        <w:rPr>
          <w:lang w:val="uk-UA"/>
        </w:rPr>
        <w:t>Сливка В</w:t>
      </w:r>
      <w:r w:rsidR="006019F4" w:rsidRPr="009E6A68">
        <w:rPr>
          <w:lang w:val="uk-UA"/>
        </w:rPr>
        <w:t>.М.,</w:t>
      </w:r>
      <w:r w:rsidR="0018363E" w:rsidRPr="009E6A68">
        <w:rPr>
          <w:lang w:val="uk-UA"/>
        </w:rPr>
        <w:t xml:space="preserve"> </w:t>
      </w:r>
      <w:r w:rsidR="00016BBF" w:rsidRPr="009E6A68">
        <w:rPr>
          <w:lang w:val="uk-UA"/>
        </w:rPr>
        <w:t xml:space="preserve"> </w:t>
      </w:r>
      <w:proofErr w:type="spellStart"/>
      <w:r w:rsidR="000A5BCE" w:rsidRPr="009E6A68">
        <w:rPr>
          <w:lang w:val="uk-UA"/>
        </w:rPr>
        <w:t>Таранюк</w:t>
      </w:r>
      <w:proofErr w:type="spellEnd"/>
      <w:r w:rsidR="000A5BCE" w:rsidRPr="009E6A68">
        <w:rPr>
          <w:lang w:val="uk-UA"/>
        </w:rPr>
        <w:t xml:space="preserve"> С.В., Терлецький М.В., </w:t>
      </w:r>
      <w:proofErr w:type="spellStart"/>
      <w:r w:rsidRPr="009E6A68">
        <w:rPr>
          <w:lang w:val="uk-UA"/>
        </w:rPr>
        <w:t>Хапатнюковський</w:t>
      </w:r>
      <w:proofErr w:type="spellEnd"/>
      <w:r w:rsidRPr="009E6A68">
        <w:rPr>
          <w:lang w:val="uk-UA"/>
        </w:rPr>
        <w:t xml:space="preserve"> О.В.</w:t>
      </w:r>
      <w:r w:rsidR="000A5BCE" w:rsidRPr="009E6A68">
        <w:rPr>
          <w:lang w:val="uk-UA"/>
        </w:rPr>
        <w:t>, Шевченко О.В.</w:t>
      </w:r>
    </w:p>
    <w:p w14:paraId="2671D50A" w14:textId="77777777" w:rsidR="0083790A" w:rsidRPr="009E6A68" w:rsidRDefault="0083790A" w:rsidP="009E6A68">
      <w:pPr>
        <w:pStyle w:val="a3"/>
        <w:rPr>
          <w:lang w:val="uk-UA"/>
        </w:rPr>
      </w:pPr>
    </w:p>
    <w:p w14:paraId="7806B932" w14:textId="3A74CB86" w:rsidR="0083790A" w:rsidRPr="009E6A68" w:rsidRDefault="0083790A" w:rsidP="009E6A68">
      <w:pPr>
        <w:pStyle w:val="a3"/>
        <w:rPr>
          <w:sz w:val="28"/>
          <w:szCs w:val="28"/>
          <w:lang w:val="uk-UA"/>
        </w:rPr>
      </w:pPr>
      <w:r w:rsidRPr="009E6A68">
        <w:rPr>
          <w:color w:val="000000"/>
          <w:lang w:val="uk-UA"/>
        </w:rPr>
        <w:t xml:space="preserve">На сесії присутні: </w:t>
      </w:r>
      <w:r w:rsidR="00EE029A" w:rsidRPr="009E6A68">
        <w:rPr>
          <w:szCs w:val="24"/>
          <w:lang w:val="uk-UA"/>
        </w:rPr>
        <w:t xml:space="preserve">заступник голови Подільської районної державної адміністрації </w:t>
      </w:r>
      <w:proofErr w:type="spellStart"/>
      <w:r w:rsidR="00EE029A" w:rsidRPr="009E6A68">
        <w:rPr>
          <w:szCs w:val="24"/>
          <w:lang w:val="uk-UA"/>
        </w:rPr>
        <w:t>М</w:t>
      </w:r>
      <w:r w:rsidR="006F41AF" w:rsidRPr="009E6A68">
        <w:rPr>
          <w:szCs w:val="24"/>
          <w:lang w:val="uk-UA"/>
        </w:rPr>
        <w:t>егіс</w:t>
      </w:r>
      <w:r w:rsidR="00EE029A" w:rsidRPr="009E6A68">
        <w:rPr>
          <w:szCs w:val="24"/>
          <w:lang w:val="uk-UA"/>
        </w:rPr>
        <w:t>,</w:t>
      </w:r>
      <w:r w:rsidR="00291814" w:rsidRPr="009E6A68">
        <w:rPr>
          <w:szCs w:val="24"/>
          <w:lang w:val="uk-UA"/>
        </w:rPr>
        <w:t>В.С</w:t>
      </w:r>
      <w:proofErr w:type="spellEnd"/>
      <w:r w:rsidR="00291814" w:rsidRPr="009E6A68">
        <w:rPr>
          <w:szCs w:val="24"/>
          <w:lang w:val="uk-UA"/>
        </w:rPr>
        <w:t>.,</w:t>
      </w:r>
      <w:r w:rsidR="00EE029A" w:rsidRPr="009E6A68">
        <w:rPr>
          <w:sz w:val="28"/>
          <w:szCs w:val="28"/>
          <w:lang w:val="uk-UA"/>
        </w:rPr>
        <w:t xml:space="preserve"> </w:t>
      </w:r>
      <w:r w:rsidRPr="009E6A68">
        <w:rPr>
          <w:color w:val="000000"/>
          <w:lang w:val="uk-UA"/>
        </w:rPr>
        <w:t xml:space="preserve">старости </w:t>
      </w:r>
      <w:proofErr w:type="spellStart"/>
      <w:r w:rsidRPr="009E6A68">
        <w:rPr>
          <w:color w:val="000000"/>
          <w:lang w:val="uk-UA"/>
        </w:rPr>
        <w:t>старостинських</w:t>
      </w:r>
      <w:proofErr w:type="spellEnd"/>
      <w:r w:rsidRPr="009E6A68">
        <w:rPr>
          <w:color w:val="000000"/>
          <w:lang w:val="uk-UA"/>
        </w:rPr>
        <w:t xml:space="preserve"> округів селищної територіальної громади, апарат селищної ради, керівники комунальних закладів та установ громади. </w:t>
      </w:r>
    </w:p>
    <w:p w14:paraId="34FBA7D4" w14:textId="77777777" w:rsidR="0083790A" w:rsidRPr="009E6A68" w:rsidRDefault="0083790A" w:rsidP="009E6A68">
      <w:pPr>
        <w:pStyle w:val="a3"/>
        <w:rPr>
          <w:lang w:val="uk-UA" w:eastAsia="ru-RU"/>
        </w:rPr>
      </w:pPr>
    </w:p>
    <w:p w14:paraId="356242D0" w14:textId="77777777" w:rsidR="0083790A" w:rsidRPr="009E6A68" w:rsidRDefault="0083790A" w:rsidP="009E6A68">
      <w:pPr>
        <w:pStyle w:val="a3"/>
        <w:rPr>
          <w:color w:val="000000"/>
          <w:lang w:val="uk-UA"/>
        </w:rPr>
      </w:pPr>
      <w:r w:rsidRPr="009E6A68">
        <w:rPr>
          <w:color w:val="000000"/>
          <w:lang w:val="uk-UA"/>
        </w:rPr>
        <w:t>Головуючий на сесії – Жирун О.М. – секретар селищної ради, виконуючий обов’язки селищного голови</w:t>
      </w:r>
    </w:p>
    <w:p w14:paraId="15A9F464" w14:textId="77777777" w:rsidR="0083790A" w:rsidRPr="009E6A68" w:rsidRDefault="0083790A" w:rsidP="009E6A68">
      <w:pPr>
        <w:pStyle w:val="a3"/>
        <w:rPr>
          <w:lang w:val="uk-UA" w:eastAsia="ru-RU"/>
        </w:rPr>
      </w:pPr>
    </w:p>
    <w:p w14:paraId="3411571A" w14:textId="40EBB39F" w:rsidR="0083790A" w:rsidRPr="009E6A68" w:rsidRDefault="0083790A" w:rsidP="009E6A68">
      <w:pPr>
        <w:pStyle w:val="a3"/>
        <w:rPr>
          <w:color w:val="000000"/>
          <w:lang w:val="uk-UA"/>
        </w:rPr>
      </w:pPr>
      <w:r w:rsidRPr="009E6A68">
        <w:rPr>
          <w:color w:val="000000"/>
          <w:lang w:val="uk-UA"/>
        </w:rPr>
        <w:t xml:space="preserve">Підрахунок голосів веде лічильна комісія у складі: </w:t>
      </w:r>
      <w:r w:rsidR="008505E6" w:rsidRPr="009E6A68">
        <w:rPr>
          <w:color w:val="000000"/>
          <w:lang w:val="uk-UA"/>
        </w:rPr>
        <w:t xml:space="preserve">Шевченка О.В., </w:t>
      </w:r>
      <w:r w:rsidRPr="009E6A68">
        <w:rPr>
          <w:color w:val="000000"/>
          <w:lang w:val="uk-UA"/>
        </w:rPr>
        <w:t xml:space="preserve">Починок А.В., </w:t>
      </w:r>
      <w:proofErr w:type="spellStart"/>
      <w:r w:rsidRPr="009E6A68">
        <w:rPr>
          <w:color w:val="000000"/>
          <w:lang w:val="uk-UA"/>
        </w:rPr>
        <w:t>Буманської</w:t>
      </w:r>
      <w:proofErr w:type="spellEnd"/>
      <w:r w:rsidRPr="009E6A68">
        <w:rPr>
          <w:color w:val="000000"/>
          <w:lang w:val="uk-UA"/>
        </w:rPr>
        <w:t xml:space="preserve"> О.О., Бондаренк</w:t>
      </w:r>
      <w:r w:rsidR="008505E6" w:rsidRPr="009E6A68">
        <w:rPr>
          <w:color w:val="000000"/>
          <w:lang w:val="uk-UA"/>
        </w:rPr>
        <w:t>а</w:t>
      </w:r>
      <w:r w:rsidRPr="009E6A68">
        <w:rPr>
          <w:color w:val="000000"/>
          <w:lang w:val="uk-UA"/>
        </w:rPr>
        <w:t xml:space="preserve"> В.В.. </w:t>
      </w:r>
    </w:p>
    <w:p w14:paraId="184751D2" w14:textId="77777777" w:rsidR="0083790A" w:rsidRPr="009E6A68" w:rsidRDefault="0083790A" w:rsidP="009E6A68">
      <w:pPr>
        <w:pStyle w:val="a3"/>
        <w:rPr>
          <w:lang w:val="uk-UA"/>
        </w:rPr>
      </w:pPr>
    </w:p>
    <w:p w14:paraId="031AA2CF" w14:textId="77777777" w:rsidR="0083790A" w:rsidRPr="009E6A68" w:rsidRDefault="0083790A" w:rsidP="009E6A68">
      <w:pPr>
        <w:pStyle w:val="a3"/>
        <w:rPr>
          <w:lang w:val="uk-UA"/>
        </w:rPr>
      </w:pPr>
      <w:r w:rsidRPr="009E6A68">
        <w:rPr>
          <w:lang w:val="uk-UA"/>
        </w:rPr>
        <w:t>Сесія проводиться з дотриманням усіх заходів безпеки в умовах воєнного стану.</w:t>
      </w:r>
    </w:p>
    <w:p w14:paraId="0089699B" w14:textId="77777777" w:rsidR="0083790A" w:rsidRPr="009E6A68" w:rsidRDefault="0083790A" w:rsidP="009E6A68">
      <w:pPr>
        <w:pStyle w:val="a3"/>
        <w:rPr>
          <w:color w:val="000000"/>
          <w:lang w:val="uk-UA"/>
        </w:rPr>
      </w:pPr>
    </w:p>
    <w:p w14:paraId="32A51688" w14:textId="1453F0BD" w:rsidR="0083790A" w:rsidRPr="009E6A68" w:rsidRDefault="0083790A" w:rsidP="009E6A68">
      <w:pPr>
        <w:pStyle w:val="a3"/>
        <w:rPr>
          <w:color w:val="000000"/>
          <w:lang w:val="uk-UA"/>
        </w:rPr>
      </w:pPr>
      <w:r w:rsidRPr="009E6A68">
        <w:rPr>
          <w:b/>
          <w:bCs/>
          <w:color w:val="000000"/>
          <w:lang w:val="uk-UA"/>
        </w:rPr>
        <w:t xml:space="preserve">Головуючий </w:t>
      </w:r>
      <w:r w:rsidRPr="009E6A68">
        <w:rPr>
          <w:color w:val="000000"/>
          <w:lang w:val="uk-UA"/>
        </w:rPr>
        <w:t xml:space="preserve">сповістив про реєстрацію в сесійній </w:t>
      </w:r>
      <w:r w:rsidRPr="009E6A68">
        <w:rPr>
          <w:lang w:val="uk-UA"/>
        </w:rPr>
        <w:t>залі 1</w:t>
      </w:r>
      <w:r w:rsidR="004B67C0" w:rsidRPr="009E6A68">
        <w:rPr>
          <w:lang w:val="uk-UA"/>
        </w:rPr>
        <w:t>6</w:t>
      </w:r>
      <w:r w:rsidRPr="009E6A68">
        <w:rPr>
          <w:lang w:val="uk-UA"/>
        </w:rPr>
        <w:t xml:space="preserve"> </w:t>
      </w:r>
      <w:r w:rsidRPr="009E6A68">
        <w:rPr>
          <w:color w:val="000000"/>
          <w:lang w:val="uk-UA"/>
        </w:rPr>
        <w:t>депутатів, зазначивши, що</w:t>
      </w:r>
      <w:r w:rsidRPr="009E6A68">
        <w:rPr>
          <w:b/>
          <w:bCs/>
          <w:color w:val="000000"/>
          <w:lang w:val="uk-UA"/>
        </w:rPr>
        <w:t xml:space="preserve"> в</w:t>
      </w:r>
      <w:r w:rsidRPr="009E6A68">
        <w:rPr>
          <w:lang w:val="uk-UA"/>
        </w:rPr>
        <w:t>ідповідно до статті 46 Закону України «Про місцеве самоврядування в Україні» селищна рада правомочна вирішувати усі питання віднесені до її компетенції, і</w:t>
      </w:r>
      <w:r w:rsidRPr="009E6A68">
        <w:rPr>
          <w:color w:val="000000"/>
          <w:lang w:val="uk-UA"/>
        </w:rPr>
        <w:t xml:space="preserve"> оголосив про відкриття чергового засідання </w:t>
      </w:r>
      <w:r w:rsidR="004B67C0" w:rsidRPr="009E6A68">
        <w:rPr>
          <w:bCs/>
          <w:color w:val="000000" w:themeColor="text1"/>
          <w:szCs w:val="24"/>
          <w:lang w:val="uk-UA"/>
        </w:rPr>
        <w:t xml:space="preserve">п’ятдесят третьої </w:t>
      </w:r>
      <w:r w:rsidRPr="009E6A68">
        <w:rPr>
          <w:color w:val="000000"/>
          <w:lang w:val="uk-UA"/>
        </w:rPr>
        <w:t>сесії Савранської селищної ради VIII скликання (звучить Державний Гімн України).</w:t>
      </w:r>
    </w:p>
    <w:p w14:paraId="025E343B" w14:textId="77777777" w:rsidR="0083790A" w:rsidRPr="009E6A68" w:rsidRDefault="0083790A" w:rsidP="009E6A68">
      <w:pPr>
        <w:pStyle w:val="a3"/>
        <w:rPr>
          <w:b/>
          <w:bCs/>
          <w:lang w:val="uk-UA"/>
        </w:rPr>
      </w:pPr>
    </w:p>
    <w:p w14:paraId="2F9041A2" w14:textId="77777777" w:rsidR="00291814" w:rsidRPr="009E6A68" w:rsidRDefault="00291814" w:rsidP="009E6A68">
      <w:pPr>
        <w:pStyle w:val="a3"/>
        <w:rPr>
          <w:lang w:val="uk-UA"/>
        </w:rPr>
      </w:pPr>
      <w:r w:rsidRPr="009E6A68">
        <w:rPr>
          <w:lang w:val="uk-UA"/>
        </w:rPr>
        <w:t>Присутні вшанували хвилиною мовчання пам'ять з</w:t>
      </w:r>
      <w:r w:rsidRPr="009E6A68">
        <w:rPr>
          <w:rFonts w:eastAsia="Times New Roman"/>
          <w:color w:val="050505"/>
          <w:lang w:val="uk-UA"/>
        </w:rPr>
        <w:t xml:space="preserve">ахисників України </w:t>
      </w:r>
      <w:r w:rsidRPr="009E6A68">
        <w:rPr>
          <w:lang w:val="uk-UA"/>
        </w:rPr>
        <w:t>усіх військовослужбовців і мирних людей, які загинули під час повномасштабного вторгнення російської федерації на територію України.</w:t>
      </w:r>
    </w:p>
    <w:p w14:paraId="120082A6" w14:textId="44F19B79" w:rsidR="001B0C47" w:rsidRPr="009E6A68" w:rsidRDefault="001B0C47" w:rsidP="009E6A68">
      <w:pPr>
        <w:pStyle w:val="a3"/>
        <w:rPr>
          <w:b/>
          <w:bCs/>
          <w:lang w:val="uk-UA"/>
        </w:rPr>
      </w:pPr>
    </w:p>
    <w:p w14:paraId="58A42C5F" w14:textId="77777777" w:rsidR="00FC0223" w:rsidRPr="009E6A68" w:rsidRDefault="00FC0223" w:rsidP="009E6A68">
      <w:pPr>
        <w:pStyle w:val="a3"/>
        <w:rPr>
          <w:b/>
          <w:bCs/>
          <w:lang w:val="uk-UA"/>
        </w:rPr>
      </w:pPr>
    </w:p>
    <w:p w14:paraId="63EA2993" w14:textId="77777777" w:rsidR="0083790A" w:rsidRPr="009E6A68" w:rsidRDefault="0083790A" w:rsidP="009E6A68">
      <w:pPr>
        <w:pStyle w:val="a3"/>
        <w:rPr>
          <w:lang w:val="uk-UA"/>
        </w:rPr>
      </w:pPr>
    </w:p>
    <w:p w14:paraId="0EF07A46" w14:textId="77777777" w:rsidR="00F25E2C" w:rsidRPr="009E6A68" w:rsidRDefault="00F25E2C" w:rsidP="009E6A68">
      <w:pPr>
        <w:pStyle w:val="a3"/>
        <w:rPr>
          <w:lang w:val="uk-UA"/>
        </w:rPr>
      </w:pPr>
    </w:p>
    <w:p w14:paraId="196B64B4" w14:textId="6730D91B" w:rsidR="00A77D6D" w:rsidRPr="009E6A68" w:rsidRDefault="0083790A" w:rsidP="009E6A68">
      <w:pPr>
        <w:pStyle w:val="a3"/>
        <w:rPr>
          <w:lang w:val="uk-UA"/>
        </w:rPr>
      </w:pPr>
      <w:r w:rsidRPr="009E6A68">
        <w:rPr>
          <w:lang w:val="uk-UA"/>
        </w:rPr>
        <w:t>Технічним голосуванням депутати одноголосно затвердили запропонований  проект Порядку денного</w:t>
      </w:r>
      <w:r w:rsidR="00A77D6D" w:rsidRPr="009E6A68">
        <w:rPr>
          <w:lang w:val="uk-UA"/>
        </w:rPr>
        <w:t>.</w:t>
      </w:r>
    </w:p>
    <w:p w14:paraId="3FC1865A" w14:textId="77777777" w:rsidR="0083790A" w:rsidRPr="009E6A68" w:rsidRDefault="0083790A" w:rsidP="009E6A68">
      <w:pPr>
        <w:pStyle w:val="a3"/>
        <w:rPr>
          <w:lang w:val="uk-UA" w:eastAsia="ru-RU"/>
        </w:rPr>
      </w:pPr>
    </w:p>
    <w:p w14:paraId="27233CEF" w14:textId="77777777" w:rsidR="004B67C0" w:rsidRPr="009E6A68" w:rsidRDefault="004B67C0" w:rsidP="009E6A68">
      <w:pPr>
        <w:pStyle w:val="a3"/>
        <w:jc w:val="center"/>
        <w:rPr>
          <w:szCs w:val="24"/>
          <w:lang w:val="uk-UA"/>
        </w:rPr>
      </w:pPr>
      <w:r w:rsidRPr="009E6A68">
        <w:rPr>
          <w:szCs w:val="24"/>
          <w:lang w:val="uk-UA"/>
        </w:rPr>
        <w:t>ПОРЯДОК ДЕННИЙ</w:t>
      </w:r>
    </w:p>
    <w:p w14:paraId="0DE56CC7" w14:textId="522057A7" w:rsidR="004B67C0" w:rsidRPr="009E6A68" w:rsidRDefault="004B67C0" w:rsidP="009E6A68">
      <w:pPr>
        <w:pStyle w:val="a3"/>
        <w:jc w:val="center"/>
        <w:rPr>
          <w:szCs w:val="24"/>
          <w:lang w:val="uk-UA"/>
        </w:rPr>
      </w:pPr>
      <w:r w:rsidRPr="009E6A68">
        <w:rPr>
          <w:szCs w:val="24"/>
          <w:lang w:val="uk-UA"/>
        </w:rPr>
        <w:t>пленарного засідання п’ятдесят третьої сесії</w:t>
      </w:r>
    </w:p>
    <w:p w14:paraId="7AB988C7" w14:textId="6E79FD45" w:rsidR="004B67C0" w:rsidRPr="009E6A68" w:rsidRDefault="004B67C0" w:rsidP="009E6A68">
      <w:pPr>
        <w:pStyle w:val="a3"/>
        <w:jc w:val="center"/>
        <w:rPr>
          <w:szCs w:val="24"/>
          <w:lang w:val="uk-UA"/>
        </w:rPr>
      </w:pPr>
      <w:r w:rsidRPr="009E6A68">
        <w:rPr>
          <w:szCs w:val="24"/>
          <w:lang w:val="uk-UA"/>
        </w:rPr>
        <w:t xml:space="preserve">Савранської селищної ради </w:t>
      </w:r>
      <w:r w:rsidRPr="009E6A68">
        <w:rPr>
          <w:szCs w:val="24"/>
          <w:lang w:val="en-US"/>
        </w:rPr>
        <w:t>VIII</w:t>
      </w:r>
      <w:r w:rsidRPr="009E6A68">
        <w:rPr>
          <w:szCs w:val="24"/>
        </w:rPr>
        <w:t xml:space="preserve"> </w:t>
      </w:r>
      <w:r w:rsidRPr="009E6A68">
        <w:rPr>
          <w:szCs w:val="24"/>
          <w:lang w:val="uk-UA"/>
        </w:rPr>
        <w:t>скликання</w:t>
      </w:r>
      <w:bookmarkStart w:id="0" w:name="_Hlk184626866"/>
    </w:p>
    <w:p w14:paraId="58F6318B" w14:textId="77777777" w:rsidR="004B67C0" w:rsidRPr="009E6A68" w:rsidRDefault="004B67C0" w:rsidP="009E6A68">
      <w:pPr>
        <w:pStyle w:val="a3"/>
        <w:rPr>
          <w:szCs w:val="24"/>
          <w:lang w:val="uk-UA"/>
        </w:rPr>
      </w:pPr>
    </w:p>
    <w:p w14:paraId="3AC128D0" w14:textId="77777777" w:rsidR="004B67C0" w:rsidRPr="009E6A68" w:rsidRDefault="004B67C0" w:rsidP="009E6A68">
      <w:pPr>
        <w:pStyle w:val="a3"/>
        <w:numPr>
          <w:ilvl w:val="0"/>
          <w:numId w:val="33"/>
        </w:numPr>
        <w:rPr>
          <w:bCs/>
          <w:color w:val="000000"/>
          <w:szCs w:val="24"/>
          <w:lang w:val="uk-UA"/>
        </w:rPr>
      </w:pPr>
      <w:bookmarkStart w:id="1" w:name="_Hlk185346158"/>
      <w:r w:rsidRPr="009E6A68">
        <w:rPr>
          <w:szCs w:val="24"/>
          <w:lang w:val="uk-UA"/>
        </w:rPr>
        <w:t>Про внесення змін до рішення селищної ради від 21 грудня  2023 року № 2501–</w:t>
      </w:r>
      <w:r w:rsidRPr="009E6A68">
        <w:rPr>
          <w:szCs w:val="24"/>
        </w:rPr>
        <w:t>V</w:t>
      </w:r>
      <w:r w:rsidRPr="009E6A68">
        <w:rPr>
          <w:szCs w:val="24"/>
          <w:lang w:val="uk-UA"/>
        </w:rPr>
        <w:t>ІІІ «</w:t>
      </w:r>
      <w:r w:rsidRPr="009E6A68">
        <w:rPr>
          <w:bCs/>
          <w:color w:val="000000"/>
          <w:szCs w:val="24"/>
          <w:lang w:val="uk-UA"/>
        </w:rPr>
        <w:t>Про селищний бюджет Савранської територіальної  громади на 2024 рік»</w:t>
      </w:r>
    </w:p>
    <w:p w14:paraId="1F478A68" w14:textId="77777777" w:rsidR="004B67C0" w:rsidRPr="009E6A68" w:rsidRDefault="004B67C0" w:rsidP="009E6A68">
      <w:pPr>
        <w:pStyle w:val="a3"/>
        <w:ind w:left="720"/>
        <w:rPr>
          <w:szCs w:val="24"/>
          <w:lang w:val="uk-UA"/>
        </w:rPr>
      </w:pPr>
      <w:r w:rsidRPr="009E6A68">
        <w:rPr>
          <w:szCs w:val="24"/>
          <w:lang w:val="uk-UA"/>
        </w:rPr>
        <w:t xml:space="preserve">Доповідач: </w:t>
      </w:r>
      <w:proofErr w:type="spellStart"/>
      <w:r w:rsidRPr="009E6A68">
        <w:rPr>
          <w:szCs w:val="24"/>
          <w:lang w:val="uk-UA"/>
        </w:rPr>
        <w:t>Колеблюк</w:t>
      </w:r>
      <w:proofErr w:type="spellEnd"/>
      <w:r w:rsidRPr="009E6A68">
        <w:rPr>
          <w:szCs w:val="24"/>
          <w:lang w:val="uk-UA"/>
        </w:rPr>
        <w:t xml:space="preserve"> А.Ф.</w:t>
      </w:r>
    </w:p>
    <w:bookmarkEnd w:id="1"/>
    <w:p w14:paraId="16957F44" w14:textId="77777777" w:rsidR="004B67C0" w:rsidRPr="009E6A68" w:rsidRDefault="004B67C0" w:rsidP="009E6A68">
      <w:pPr>
        <w:pStyle w:val="a3"/>
        <w:rPr>
          <w:bCs/>
          <w:color w:val="000000"/>
          <w:szCs w:val="24"/>
          <w:lang w:val="uk-UA"/>
        </w:rPr>
      </w:pPr>
    </w:p>
    <w:p w14:paraId="0040121F" w14:textId="77777777" w:rsidR="004B67C0" w:rsidRPr="009E6A68" w:rsidRDefault="004B67C0" w:rsidP="009E6A68">
      <w:pPr>
        <w:pStyle w:val="a3"/>
        <w:numPr>
          <w:ilvl w:val="0"/>
          <w:numId w:val="33"/>
        </w:numPr>
        <w:rPr>
          <w:szCs w:val="24"/>
          <w:lang w:val="uk-UA"/>
        </w:rPr>
      </w:pPr>
      <w:bookmarkStart w:id="2" w:name="_Hlk185346234"/>
      <w:r w:rsidRPr="009E6A68">
        <w:rPr>
          <w:szCs w:val="24"/>
        </w:rPr>
        <w:t xml:space="preserve">Про </w:t>
      </w:r>
      <w:proofErr w:type="spellStart"/>
      <w:r w:rsidRPr="009E6A68">
        <w:rPr>
          <w:szCs w:val="24"/>
        </w:rPr>
        <w:t>внесення</w:t>
      </w:r>
      <w:proofErr w:type="spellEnd"/>
      <w:r w:rsidRPr="009E6A68">
        <w:rPr>
          <w:szCs w:val="24"/>
        </w:rPr>
        <w:t xml:space="preserve"> змін до</w:t>
      </w:r>
      <w:r w:rsidRPr="009E6A68">
        <w:rPr>
          <w:szCs w:val="24"/>
          <w:lang w:val="uk-UA"/>
        </w:rPr>
        <w:t xml:space="preserve"> Програми </w:t>
      </w:r>
      <w:r w:rsidRPr="009E6A68">
        <w:rPr>
          <w:szCs w:val="24"/>
        </w:rPr>
        <w:t>під</w:t>
      </w:r>
      <w:proofErr w:type="spellStart"/>
      <w:r w:rsidRPr="009E6A68">
        <w:rPr>
          <w:szCs w:val="24"/>
          <w:lang w:val="uk-UA"/>
        </w:rPr>
        <w:t>готов</w:t>
      </w:r>
      <w:r w:rsidRPr="009E6A68">
        <w:rPr>
          <w:szCs w:val="24"/>
        </w:rPr>
        <w:t>ки</w:t>
      </w:r>
      <w:proofErr w:type="spellEnd"/>
      <w:r w:rsidRPr="009E6A68">
        <w:rPr>
          <w:szCs w:val="24"/>
        </w:rPr>
        <w:t xml:space="preserve"> </w:t>
      </w:r>
      <w:proofErr w:type="spellStart"/>
      <w:r w:rsidRPr="009E6A68">
        <w:rPr>
          <w:szCs w:val="24"/>
        </w:rPr>
        <w:t>територіальної</w:t>
      </w:r>
      <w:proofErr w:type="spellEnd"/>
      <w:r w:rsidRPr="009E6A68">
        <w:rPr>
          <w:szCs w:val="24"/>
        </w:rPr>
        <w:t xml:space="preserve"> оборони </w:t>
      </w:r>
      <w:proofErr w:type="spellStart"/>
      <w:r w:rsidRPr="009E6A68">
        <w:rPr>
          <w:szCs w:val="24"/>
        </w:rPr>
        <w:t>Савранської</w:t>
      </w:r>
      <w:proofErr w:type="spellEnd"/>
      <w:r w:rsidRPr="009E6A68">
        <w:rPr>
          <w:szCs w:val="24"/>
        </w:rPr>
        <w:t xml:space="preserve"> </w:t>
      </w:r>
      <w:proofErr w:type="spellStart"/>
      <w:r w:rsidRPr="009E6A68">
        <w:rPr>
          <w:szCs w:val="24"/>
        </w:rPr>
        <w:t>селищної</w:t>
      </w:r>
      <w:proofErr w:type="spellEnd"/>
      <w:r w:rsidRPr="009E6A68">
        <w:rPr>
          <w:szCs w:val="24"/>
        </w:rPr>
        <w:t xml:space="preserve"> </w:t>
      </w:r>
      <w:proofErr w:type="spellStart"/>
      <w:r w:rsidRPr="009E6A68">
        <w:rPr>
          <w:szCs w:val="24"/>
        </w:rPr>
        <w:t>територіальної</w:t>
      </w:r>
      <w:proofErr w:type="spellEnd"/>
      <w:r w:rsidRPr="009E6A68">
        <w:rPr>
          <w:szCs w:val="24"/>
        </w:rPr>
        <w:t xml:space="preserve"> </w:t>
      </w:r>
      <w:proofErr w:type="spellStart"/>
      <w:r w:rsidRPr="009E6A68">
        <w:rPr>
          <w:szCs w:val="24"/>
        </w:rPr>
        <w:t>громади</w:t>
      </w:r>
      <w:proofErr w:type="spellEnd"/>
      <w:r w:rsidRPr="009E6A68">
        <w:rPr>
          <w:szCs w:val="24"/>
        </w:rPr>
        <w:t xml:space="preserve"> та </w:t>
      </w:r>
      <w:proofErr w:type="spellStart"/>
      <w:r w:rsidRPr="009E6A68">
        <w:rPr>
          <w:szCs w:val="24"/>
        </w:rPr>
        <w:t>підготовки</w:t>
      </w:r>
      <w:proofErr w:type="spellEnd"/>
      <w:r w:rsidRPr="009E6A68">
        <w:rPr>
          <w:szCs w:val="24"/>
        </w:rPr>
        <w:t xml:space="preserve"> </w:t>
      </w:r>
      <w:proofErr w:type="spellStart"/>
      <w:r w:rsidRPr="009E6A68">
        <w:rPr>
          <w:szCs w:val="24"/>
        </w:rPr>
        <w:t>населення</w:t>
      </w:r>
      <w:proofErr w:type="spellEnd"/>
      <w:r w:rsidRPr="009E6A68">
        <w:rPr>
          <w:szCs w:val="24"/>
        </w:rPr>
        <w:t xml:space="preserve"> до </w:t>
      </w:r>
      <w:proofErr w:type="spellStart"/>
      <w:r w:rsidRPr="009E6A68">
        <w:rPr>
          <w:szCs w:val="24"/>
        </w:rPr>
        <w:t>участі</w:t>
      </w:r>
      <w:proofErr w:type="spellEnd"/>
      <w:r w:rsidRPr="009E6A68">
        <w:rPr>
          <w:szCs w:val="24"/>
        </w:rPr>
        <w:t xml:space="preserve"> у </w:t>
      </w:r>
      <w:proofErr w:type="spellStart"/>
      <w:r w:rsidRPr="009E6A68">
        <w:rPr>
          <w:szCs w:val="24"/>
        </w:rPr>
        <w:t>русі</w:t>
      </w:r>
      <w:proofErr w:type="spellEnd"/>
      <w:r w:rsidRPr="009E6A68">
        <w:rPr>
          <w:szCs w:val="24"/>
        </w:rPr>
        <w:t xml:space="preserve"> </w:t>
      </w:r>
      <w:proofErr w:type="spellStart"/>
      <w:r w:rsidRPr="009E6A68">
        <w:rPr>
          <w:szCs w:val="24"/>
        </w:rPr>
        <w:t>національного</w:t>
      </w:r>
      <w:proofErr w:type="spellEnd"/>
      <w:r w:rsidRPr="009E6A68">
        <w:rPr>
          <w:szCs w:val="24"/>
        </w:rPr>
        <w:t xml:space="preserve"> </w:t>
      </w:r>
      <w:proofErr w:type="spellStart"/>
      <w:r w:rsidRPr="009E6A68">
        <w:rPr>
          <w:szCs w:val="24"/>
        </w:rPr>
        <w:t>спротиву</w:t>
      </w:r>
      <w:proofErr w:type="spellEnd"/>
      <w:r w:rsidRPr="009E6A68">
        <w:rPr>
          <w:szCs w:val="24"/>
        </w:rPr>
        <w:t xml:space="preserve"> на</w:t>
      </w:r>
      <w:r w:rsidRPr="009E6A68">
        <w:rPr>
          <w:szCs w:val="24"/>
          <w:lang w:val="uk-UA"/>
        </w:rPr>
        <w:t xml:space="preserve"> 2022-2024 роки.</w:t>
      </w:r>
      <w:r w:rsidRPr="009E6A68">
        <w:rPr>
          <w:szCs w:val="24"/>
        </w:rPr>
        <w:t xml:space="preserve">  </w:t>
      </w:r>
    </w:p>
    <w:p w14:paraId="3503EE81" w14:textId="77777777" w:rsidR="004B67C0" w:rsidRPr="009E6A68" w:rsidRDefault="004B67C0" w:rsidP="009E6A68">
      <w:pPr>
        <w:pStyle w:val="a3"/>
        <w:ind w:left="720"/>
        <w:rPr>
          <w:szCs w:val="24"/>
        </w:rPr>
      </w:pPr>
      <w:r w:rsidRPr="009E6A68">
        <w:rPr>
          <w:szCs w:val="24"/>
          <w:lang w:val="uk-UA"/>
        </w:rPr>
        <w:t>Доповідач: Гонтар П.С.</w:t>
      </w:r>
      <w:bookmarkEnd w:id="2"/>
      <w:r w:rsidRPr="009E6A68">
        <w:rPr>
          <w:szCs w:val="24"/>
          <w:lang w:val="uk-UA"/>
        </w:rPr>
        <w:t xml:space="preserve">       </w:t>
      </w:r>
    </w:p>
    <w:p w14:paraId="72E18A07" w14:textId="77777777" w:rsidR="004B67C0" w:rsidRPr="009E6A68" w:rsidRDefault="004B67C0" w:rsidP="009E6A68">
      <w:pPr>
        <w:pStyle w:val="a3"/>
        <w:rPr>
          <w:szCs w:val="24"/>
        </w:rPr>
      </w:pPr>
    </w:p>
    <w:p w14:paraId="51791B7D" w14:textId="77777777" w:rsidR="004B67C0" w:rsidRPr="009E6A68" w:rsidRDefault="004B67C0" w:rsidP="009E6A68">
      <w:pPr>
        <w:pStyle w:val="a3"/>
        <w:numPr>
          <w:ilvl w:val="0"/>
          <w:numId w:val="33"/>
        </w:numPr>
        <w:rPr>
          <w:szCs w:val="24"/>
          <w:lang w:val="uk-UA"/>
        </w:rPr>
      </w:pPr>
      <w:bookmarkStart w:id="3" w:name="_Hlk185346288"/>
      <w:r w:rsidRPr="009E6A68">
        <w:rPr>
          <w:szCs w:val="24"/>
          <w:lang w:val="uk-UA"/>
        </w:rPr>
        <w:t xml:space="preserve">Про затвердження Програми «Поліцейський офіцер громади» в Савранській селищній територіальній громаді на 2025-2027 роки. </w:t>
      </w:r>
    </w:p>
    <w:bookmarkEnd w:id="3"/>
    <w:p w14:paraId="2E206872" w14:textId="77777777" w:rsidR="004B67C0" w:rsidRPr="009E6A68" w:rsidRDefault="004B67C0" w:rsidP="009E6A68">
      <w:pPr>
        <w:pStyle w:val="a3"/>
        <w:ind w:left="720"/>
        <w:rPr>
          <w:szCs w:val="24"/>
          <w:lang w:val="uk-UA"/>
        </w:rPr>
      </w:pPr>
      <w:r w:rsidRPr="009E6A68">
        <w:rPr>
          <w:szCs w:val="24"/>
          <w:lang w:val="uk-UA"/>
        </w:rPr>
        <w:t xml:space="preserve">Доповідач: Гонтар П.С.  </w:t>
      </w:r>
    </w:p>
    <w:p w14:paraId="2C53B5AE" w14:textId="533E668F" w:rsidR="004B67C0" w:rsidRPr="009E6A68" w:rsidRDefault="004B67C0" w:rsidP="009E6A68">
      <w:pPr>
        <w:pStyle w:val="a3"/>
        <w:ind w:firstLine="300"/>
        <w:rPr>
          <w:szCs w:val="24"/>
        </w:rPr>
      </w:pPr>
    </w:p>
    <w:p w14:paraId="226DAD01" w14:textId="77777777" w:rsidR="004B67C0" w:rsidRPr="009E6A68" w:rsidRDefault="004B67C0" w:rsidP="009E6A68">
      <w:pPr>
        <w:pStyle w:val="a3"/>
        <w:numPr>
          <w:ilvl w:val="0"/>
          <w:numId w:val="33"/>
        </w:numPr>
        <w:rPr>
          <w:szCs w:val="24"/>
        </w:rPr>
      </w:pPr>
      <w:bookmarkStart w:id="4" w:name="_Hlk185346390"/>
      <w:r w:rsidRPr="009E6A68">
        <w:rPr>
          <w:szCs w:val="24"/>
        </w:rPr>
        <w:t xml:space="preserve">Про </w:t>
      </w:r>
      <w:proofErr w:type="spellStart"/>
      <w:r w:rsidRPr="009E6A68">
        <w:rPr>
          <w:szCs w:val="24"/>
        </w:rPr>
        <w:t>затвердження</w:t>
      </w:r>
      <w:proofErr w:type="spellEnd"/>
      <w:r w:rsidRPr="009E6A68">
        <w:rPr>
          <w:szCs w:val="24"/>
        </w:rPr>
        <w:t xml:space="preserve"> </w:t>
      </w:r>
      <w:proofErr w:type="spellStart"/>
      <w:r w:rsidRPr="009E6A68">
        <w:rPr>
          <w:szCs w:val="24"/>
        </w:rPr>
        <w:t>Програми</w:t>
      </w:r>
      <w:proofErr w:type="spellEnd"/>
      <w:r w:rsidRPr="009E6A68">
        <w:rPr>
          <w:szCs w:val="24"/>
        </w:rPr>
        <w:t xml:space="preserve"> під</w:t>
      </w:r>
      <w:proofErr w:type="spellStart"/>
      <w:r w:rsidRPr="009E6A68">
        <w:rPr>
          <w:szCs w:val="24"/>
          <w:lang w:val="uk-UA"/>
        </w:rPr>
        <w:t>готов</w:t>
      </w:r>
      <w:r w:rsidRPr="009E6A68">
        <w:rPr>
          <w:szCs w:val="24"/>
        </w:rPr>
        <w:t>ки</w:t>
      </w:r>
      <w:proofErr w:type="spellEnd"/>
      <w:r w:rsidRPr="009E6A68">
        <w:rPr>
          <w:szCs w:val="24"/>
          <w:lang w:val="uk-UA"/>
        </w:rPr>
        <w:t xml:space="preserve"> та підтримки</w:t>
      </w:r>
      <w:r w:rsidRPr="009E6A68">
        <w:rPr>
          <w:szCs w:val="24"/>
        </w:rPr>
        <w:t xml:space="preserve"> </w:t>
      </w:r>
      <w:proofErr w:type="spellStart"/>
      <w:r w:rsidRPr="009E6A68">
        <w:rPr>
          <w:szCs w:val="24"/>
        </w:rPr>
        <w:t>територіальної</w:t>
      </w:r>
      <w:proofErr w:type="spellEnd"/>
      <w:r w:rsidRPr="009E6A68">
        <w:rPr>
          <w:szCs w:val="24"/>
        </w:rPr>
        <w:t xml:space="preserve"> оборони </w:t>
      </w:r>
      <w:r w:rsidRPr="009E6A68">
        <w:rPr>
          <w:szCs w:val="24"/>
          <w:lang w:val="uk-UA"/>
        </w:rPr>
        <w:t xml:space="preserve">Збройних Сил України та місцевого населення </w:t>
      </w:r>
      <w:r w:rsidRPr="009E6A68">
        <w:rPr>
          <w:szCs w:val="24"/>
        </w:rPr>
        <w:t xml:space="preserve">до </w:t>
      </w:r>
      <w:proofErr w:type="spellStart"/>
      <w:r w:rsidRPr="009E6A68">
        <w:rPr>
          <w:szCs w:val="24"/>
        </w:rPr>
        <w:t>участі</w:t>
      </w:r>
      <w:proofErr w:type="spellEnd"/>
      <w:r w:rsidRPr="009E6A68">
        <w:rPr>
          <w:szCs w:val="24"/>
        </w:rPr>
        <w:t xml:space="preserve"> у </w:t>
      </w:r>
      <w:proofErr w:type="spellStart"/>
      <w:r w:rsidRPr="009E6A68">
        <w:rPr>
          <w:szCs w:val="24"/>
        </w:rPr>
        <w:t>русі</w:t>
      </w:r>
      <w:proofErr w:type="spellEnd"/>
      <w:r w:rsidRPr="009E6A68">
        <w:rPr>
          <w:szCs w:val="24"/>
        </w:rPr>
        <w:t xml:space="preserve"> </w:t>
      </w:r>
      <w:proofErr w:type="spellStart"/>
      <w:r w:rsidRPr="009E6A68">
        <w:rPr>
          <w:szCs w:val="24"/>
        </w:rPr>
        <w:t>національного</w:t>
      </w:r>
      <w:proofErr w:type="spellEnd"/>
      <w:r w:rsidRPr="009E6A68">
        <w:rPr>
          <w:szCs w:val="24"/>
        </w:rPr>
        <w:t xml:space="preserve"> </w:t>
      </w:r>
      <w:proofErr w:type="spellStart"/>
      <w:r w:rsidRPr="009E6A68">
        <w:rPr>
          <w:szCs w:val="24"/>
        </w:rPr>
        <w:t>спротиву</w:t>
      </w:r>
      <w:proofErr w:type="spellEnd"/>
      <w:r w:rsidRPr="009E6A68">
        <w:rPr>
          <w:szCs w:val="24"/>
          <w:lang w:val="uk-UA"/>
        </w:rPr>
        <w:t xml:space="preserve"> в Савранській селищній територіальній громаді</w:t>
      </w:r>
      <w:r w:rsidRPr="009E6A68">
        <w:rPr>
          <w:szCs w:val="24"/>
        </w:rPr>
        <w:t xml:space="preserve"> на 2025-2027 роки»</w:t>
      </w:r>
    </w:p>
    <w:bookmarkEnd w:id="4"/>
    <w:p w14:paraId="6492BC34" w14:textId="77777777" w:rsidR="004B67C0" w:rsidRPr="009E6A68" w:rsidRDefault="004B67C0" w:rsidP="009E6A68">
      <w:pPr>
        <w:pStyle w:val="a3"/>
        <w:ind w:left="720"/>
        <w:rPr>
          <w:szCs w:val="24"/>
        </w:rPr>
      </w:pPr>
      <w:r w:rsidRPr="009E6A68">
        <w:rPr>
          <w:szCs w:val="24"/>
          <w:lang w:val="uk-UA"/>
        </w:rPr>
        <w:t>Доповідач: Гонтар П.С.</w:t>
      </w:r>
      <w:r w:rsidRPr="009E6A68">
        <w:rPr>
          <w:szCs w:val="24"/>
        </w:rPr>
        <w:t xml:space="preserve"> </w:t>
      </w:r>
    </w:p>
    <w:p w14:paraId="6C4B039C" w14:textId="7E0986FD" w:rsidR="004B67C0" w:rsidRPr="009E6A68" w:rsidRDefault="004B67C0" w:rsidP="009E6A68">
      <w:pPr>
        <w:pStyle w:val="a3"/>
        <w:ind w:firstLine="540"/>
        <w:rPr>
          <w:szCs w:val="24"/>
        </w:rPr>
      </w:pPr>
    </w:p>
    <w:p w14:paraId="14D66705" w14:textId="1C0949F0" w:rsidR="004B67C0" w:rsidRPr="009E6A68" w:rsidRDefault="004B67C0" w:rsidP="009E6A68">
      <w:pPr>
        <w:pStyle w:val="a3"/>
        <w:numPr>
          <w:ilvl w:val="0"/>
          <w:numId w:val="33"/>
        </w:numPr>
        <w:rPr>
          <w:szCs w:val="24"/>
        </w:rPr>
      </w:pPr>
      <w:bookmarkStart w:id="5" w:name="_Hlk185346439"/>
      <w:r w:rsidRPr="009E6A68">
        <w:rPr>
          <w:szCs w:val="24"/>
        </w:rPr>
        <w:t xml:space="preserve">Про </w:t>
      </w:r>
      <w:proofErr w:type="spellStart"/>
      <w:r w:rsidRPr="009E6A68">
        <w:rPr>
          <w:szCs w:val="24"/>
        </w:rPr>
        <w:t>внесення</w:t>
      </w:r>
      <w:proofErr w:type="spellEnd"/>
      <w:r w:rsidRPr="009E6A68">
        <w:rPr>
          <w:szCs w:val="24"/>
        </w:rPr>
        <w:t xml:space="preserve"> змін до </w:t>
      </w:r>
      <w:proofErr w:type="spellStart"/>
      <w:r w:rsidRPr="009E6A68">
        <w:rPr>
          <w:szCs w:val="24"/>
        </w:rPr>
        <w:t>Програми</w:t>
      </w:r>
      <w:proofErr w:type="spellEnd"/>
      <w:r w:rsidRPr="009E6A68">
        <w:rPr>
          <w:szCs w:val="24"/>
        </w:rPr>
        <w:t xml:space="preserve"> </w:t>
      </w:r>
      <w:proofErr w:type="spellStart"/>
      <w:r w:rsidRPr="009E6A68">
        <w:rPr>
          <w:szCs w:val="24"/>
        </w:rPr>
        <w:t>розвитку</w:t>
      </w:r>
      <w:proofErr w:type="spellEnd"/>
      <w:r w:rsidRPr="009E6A68">
        <w:rPr>
          <w:szCs w:val="24"/>
        </w:rPr>
        <w:t xml:space="preserve"> КП «Саврань» </w:t>
      </w:r>
      <w:proofErr w:type="spellStart"/>
      <w:r w:rsidRPr="009E6A68">
        <w:rPr>
          <w:szCs w:val="24"/>
        </w:rPr>
        <w:t>Савранської</w:t>
      </w:r>
      <w:proofErr w:type="spellEnd"/>
      <w:r w:rsidRPr="009E6A68">
        <w:rPr>
          <w:szCs w:val="24"/>
        </w:rPr>
        <w:t xml:space="preserve"> </w:t>
      </w:r>
      <w:proofErr w:type="spellStart"/>
      <w:r w:rsidRPr="009E6A68">
        <w:rPr>
          <w:szCs w:val="24"/>
        </w:rPr>
        <w:t>селищної</w:t>
      </w:r>
      <w:proofErr w:type="spellEnd"/>
      <w:r w:rsidRPr="009E6A68">
        <w:rPr>
          <w:szCs w:val="24"/>
        </w:rPr>
        <w:t xml:space="preserve"> ради </w:t>
      </w:r>
      <w:proofErr w:type="spellStart"/>
      <w:r w:rsidRPr="009E6A68">
        <w:rPr>
          <w:szCs w:val="24"/>
        </w:rPr>
        <w:t>Одеської</w:t>
      </w:r>
      <w:proofErr w:type="spellEnd"/>
      <w:r w:rsidRPr="009E6A68">
        <w:rPr>
          <w:szCs w:val="24"/>
        </w:rPr>
        <w:t xml:space="preserve"> </w:t>
      </w:r>
      <w:proofErr w:type="spellStart"/>
      <w:r w:rsidRPr="009E6A68">
        <w:rPr>
          <w:szCs w:val="24"/>
        </w:rPr>
        <w:t>області</w:t>
      </w:r>
      <w:proofErr w:type="spellEnd"/>
      <w:r w:rsidRPr="009E6A68">
        <w:rPr>
          <w:szCs w:val="24"/>
        </w:rPr>
        <w:t xml:space="preserve"> на 2024-2026 роки</w:t>
      </w:r>
    </w:p>
    <w:p w14:paraId="003ADB4D" w14:textId="77777777" w:rsidR="004B67C0" w:rsidRPr="009E6A68" w:rsidRDefault="004B67C0" w:rsidP="009E6A68">
      <w:pPr>
        <w:pStyle w:val="a3"/>
        <w:ind w:left="720"/>
        <w:rPr>
          <w:bCs/>
          <w:color w:val="000000"/>
          <w:szCs w:val="24"/>
        </w:rPr>
      </w:pPr>
      <w:r w:rsidRPr="009E6A68">
        <w:rPr>
          <w:szCs w:val="24"/>
          <w:lang w:val="uk-UA"/>
        </w:rPr>
        <w:t xml:space="preserve">Доповідач: </w:t>
      </w:r>
      <w:proofErr w:type="spellStart"/>
      <w:r w:rsidRPr="009E6A68">
        <w:rPr>
          <w:szCs w:val="24"/>
          <w:lang w:val="uk-UA"/>
        </w:rPr>
        <w:t>Гуцол</w:t>
      </w:r>
      <w:proofErr w:type="spellEnd"/>
      <w:r w:rsidRPr="009E6A68">
        <w:rPr>
          <w:szCs w:val="24"/>
          <w:lang w:val="uk-UA"/>
        </w:rPr>
        <w:t xml:space="preserve"> Г.В. </w:t>
      </w:r>
      <w:bookmarkEnd w:id="5"/>
    </w:p>
    <w:p w14:paraId="6CFBBA17" w14:textId="77777777" w:rsidR="004B67C0" w:rsidRPr="009E6A68" w:rsidRDefault="004B67C0" w:rsidP="009E6A68">
      <w:pPr>
        <w:pStyle w:val="a3"/>
        <w:rPr>
          <w:bCs/>
          <w:color w:val="000000"/>
          <w:szCs w:val="24"/>
        </w:rPr>
      </w:pPr>
    </w:p>
    <w:p w14:paraId="101EE924" w14:textId="77777777" w:rsidR="004B67C0" w:rsidRPr="009E6A68" w:rsidRDefault="004B67C0" w:rsidP="009E6A68">
      <w:pPr>
        <w:pStyle w:val="a3"/>
        <w:numPr>
          <w:ilvl w:val="0"/>
          <w:numId w:val="33"/>
        </w:numPr>
        <w:rPr>
          <w:bCs/>
          <w:color w:val="000000"/>
          <w:szCs w:val="24"/>
        </w:rPr>
      </w:pPr>
      <w:bookmarkStart w:id="6" w:name="_Hlk185346479"/>
      <w:r w:rsidRPr="009E6A68">
        <w:rPr>
          <w:bCs/>
          <w:color w:val="000000"/>
          <w:szCs w:val="24"/>
        </w:rPr>
        <w:t xml:space="preserve">Про </w:t>
      </w:r>
      <w:proofErr w:type="spellStart"/>
      <w:r w:rsidRPr="009E6A68">
        <w:rPr>
          <w:bCs/>
          <w:color w:val="000000"/>
          <w:szCs w:val="24"/>
        </w:rPr>
        <w:t>селищний</w:t>
      </w:r>
      <w:proofErr w:type="spellEnd"/>
      <w:r w:rsidRPr="009E6A68">
        <w:rPr>
          <w:bCs/>
          <w:color w:val="000000"/>
          <w:szCs w:val="24"/>
        </w:rPr>
        <w:t xml:space="preserve"> бюджет </w:t>
      </w:r>
      <w:proofErr w:type="spellStart"/>
      <w:r w:rsidRPr="009E6A68">
        <w:rPr>
          <w:bCs/>
          <w:color w:val="000000"/>
          <w:szCs w:val="24"/>
        </w:rPr>
        <w:t>Савранської</w:t>
      </w:r>
      <w:proofErr w:type="spellEnd"/>
      <w:r w:rsidRPr="009E6A68">
        <w:rPr>
          <w:bCs/>
          <w:color w:val="000000"/>
          <w:szCs w:val="24"/>
        </w:rPr>
        <w:t xml:space="preserve"> </w:t>
      </w:r>
      <w:proofErr w:type="spellStart"/>
      <w:r w:rsidRPr="009E6A68">
        <w:rPr>
          <w:bCs/>
          <w:color w:val="000000"/>
          <w:szCs w:val="24"/>
        </w:rPr>
        <w:t>територіальної</w:t>
      </w:r>
      <w:proofErr w:type="spellEnd"/>
      <w:r w:rsidRPr="009E6A68">
        <w:rPr>
          <w:bCs/>
          <w:color w:val="000000"/>
          <w:szCs w:val="24"/>
        </w:rPr>
        <w:t xml:space="preserve"> </w:t>
      </w:r>
      <w:proofErr w:type="spellStart"/>
      <w:r w:rsidRPr="009E6A68">
        <w:rPr>
          <w:bCs/>
          <w:color w:val="000000"/>
          <w:szCs w:val="24"/>
        </w:rPr>
        <w:t>громади</w:t>
      </w:r>
      <w:proofErr w:type="spellEnd"/>
      <w:r w:rsidRPr="009E6A68">
        <w:rPr>
          <w:bCs/>
          <w:color w:val="000000"/>
          <w:szCs w:val="24"/>
        </w:rPr>
        <w:t xml:space="preserve"> на 202</w:t>
      </w:r>
      <w:r w:rsidRPr="009E6A68">
        <w:rPr>
          <w:bCs/>
          <w:color w:val="000000"/>
          <w:szCs w:val="24"/>
          <w:lang w:val="uk-UA"/>
        </w:rPr>
        <w:t>5</w:t>
      </w:r>
      <w:r w:rsidRPr="009E6A68">
        <w:rPr>
          <w:bCs/>
          <w:color w:val="000000"/>
          <w:szCs w:val="24"/>
        </w:rPr>
        <w:t xml:space="preserve"> </w:t>
      </w:r>
      <w:proofErr w:type="spellStart"/>
      <w:r w:rsidRPr="009E6A68">
        <w:rPr>
          <w:bCs/>
          <w:color w:val="000000"/>
          <w:szCs w:val="24"/>
        </w:rPr>
        <w:t>рік</w:t>
      </w:r>
      <w:bookmarkEnd w:id="0"/>
      <w:proofErr w:type="spellEnd"/>
    </w:p>
    <w:p w14:paraId="0CE2B16B" w14:textId="77777777" w:rsidR="004B67C0" w:rsidRPr="009E6A68" w:rsidRDefault="004B67C0" w:rsidP="009E6A68">
      <w:pPr>
        <w:pStyle w:val="a3"/>
        <w:ind w:left="720"/>
        <w:rPr>
          <w:bCs/>
          <w:color w:val="000000"/>
          <w:szCs w:val="24"/>
        </w:rPr>
      </w:pPr>
      <w:r w:rsidRPr="009E6A68">
        <w:rPr>
          <w:szCs w:val="24"/>
          <w:lang w:val="uk-UA"/>
        </w:rPr>
        <w:t xml:space="preserve">Доповідач: </w:t>
      </w:r>
      <w:proofErr w:type="spellStart"/>
      <w:r w:rsidRPr="009E6A68">
        <w:rPr>
          <w:szCs w:val="24"/>
          <w:lang w:val="uk-UA"/>
        </w:rPr>
        <w:t>Колеблюк</w:t>
      </w:r>
      <w:proofErr w:type="spellEnd"/>
      <w:r w:rsidRPr="009E6A68">
        <w:rPr>
          <w:szCs w:val="24"/>
          <w:lang w:val="uk-UA"/>
        </w:rPr>
        <w:t xml:space="preserve"> А.Ф.</w:t>
      </w:r>
    </w:p>
    <w:bookmarkEnd w:id="6"/>
    <w:p w14:paraId="6FBD1735" w14:textId="77777777" w:rsidR="004B67C0" w:rsidRPr="009E6A68" w:rsidRDefault="004B67C0" w:rsidP="009E6A68">
      <w:pPr>
        <w:pStyle w:val="a3"/>
        <w:rPr>
          <w:bCs/>
          <w:color w:val="000000"/>
          <w:szCs w:val="24"/>
        </w:rPr>
      </w:pPr>
    </w:p>
    <w:p w14:paraId="44303514" w14:textId="77777777" w:rsidR="004B67C0" w:rsidRPr="009E6A68" w:rsidRDefault="004B67C0" w:rsidP="009E6A68">
      <w:pPr>
        <w:pStyle w:val="a3"/>
        <w:numPr>
          <w:ilvl w:val="0"/>
          <w:numId w:val="33"/>
        </w:numPr>
        <w:rPr>
          <w:szCs w:val="24"/>
        </w:rPr>
      </w:pPr>
      <w:bookmarkStart w:id="7" w:name="_Hlk185346533"/>
      <w:r w:rsidRPr="009E6A68">
        <w:rPr>
          <w:szCs w:val="24"/>
        </w:rPr>
        <w:t xml:space="preserve">Про </w:t>
      </w:r>
      <w:proofErr w:type="spellStart"/>
      <w:r w:rsidRPr="009E6A68">
        <w:rPr>
          <w:szCs w:val="24"/>
        </w:rPr>
        <w:t>затвердження</w:t>
      </w:r>
      <w:proofErr w:type="spellEnd"/>
      <w:r w:rsidRPr="009E6A68">
        <w:rPr>
          <w:szCs w:val="24"/>
        </w:rPr>
        <w:t xml:space="preserve"> </w:t>
      </w:r>
      <w:proofErr w:type="spellStart"/>
      <w:r w:rsidRPr="009E6A68">
        <w:rPr>
          <w:szCs w:val="24"/>
        </w:rPr>
        <w:t>програми</w:t>
      </w:r>
      <w:proofErr w:type="spellEnd"/>
      <w:r w:rsidRPr="009E6A68">
        <w:rPr>
          <w:szCs w:val="24"/>
        </w:rPr>
        <w:t xml:space="preserve"> </w:t>
      </w:r>
      <w:proofErr w:type="spellStart"/>
      <w:r w:rsidRPr="009E6A68">
        <w:rPr>
          <w:szCs w:val="24"/>
        </w:rPr>
        <w:t>соціального</w:t>
      </w:r>
      <w:proofErr w:type="spellEnd"/>
      <w:r w:rsidRPr="009E6A68">
        <w:rPr>
          <w:szCs w:val="24"/>
        </w:rPr>
        <w:t xml:space="preserve"> </w:t>
      </w:r>
      <w:proofErr w:type="spellStart"/>
      <w:r w:rsidRPr="009E6A68">
        <w:rPr>
          <w:szCs w:val="24"/>
        </w:rPr>
        <w:t>захисту</w:t>
      </w:r>
      <w:proofErr w:type="spellEnd"/>
      <w:r w:rsidRPr="009E6A68">
        <w:rPr>
          <w:szCs w:val="24"/>
        </w:rPr>
        <w:t xml:space="preserve"> </w:t>
      </w:r>
      <w:proofErr w:type="spellStart"/>
      <w:r w:rsidRPr="009E6A68">
        <w:rPr>
          <w:szCs w:val="24"/>
        </w:rPr>
        <w:t>населення</w:t>
      </w:r>
      <w:proofErr w:type="spellEnd"/>
      <w:r w:rsidRPr="009E6A68">
        <w:rPr>
          <w:szCs w:val="24"/>
        </w:rPr>
        <w:t xml:space="preserve"> та </w:t>
      </w:r>
      <w:proofErr w:type="spellStart"/>
      <w:r w:rsidRPr="009E6A68">
        <w:rPr>
          <w:szCs w:val="24"/>
        </w:rPr>
        <w:t>соціальної</w:t>
      </w:r>
      <w:proofErr w:type="spellEnd"/>
      <w:r w:rsidRPr="009E6A68">
        <w:rPr>
          <w:szCs w:val="24"/>
        </w:rPr>
        <w:t xml:space="preserve"> </w:t>
      </w:r>
      <w:proofErr w:type="spellStart"/>
      <w:r w:rsidRPr="009E6A68">
        <w:rPr>
          <w:szCs w:val="24"/>
        </w:rPr>
        <w:t>підтримки</w:t>
      </w:r>
      <w:proofErr w:type="spellEnd"/>
      <w:r w:rsidRPr="009E6A68">
        <w:rPr>
          <w:szCs w:val="24"/>
        </w:rPr>
        <w:t xml:space="preserve"> </w:t>
      </w:r>
      <w:proofErr w:type="spellStart"/>
      <w:r w:rsidRPr="009E6A68">
        <w:rPr>
          <w:szCs w:val="24"/>
        </w:rPr>
        <w:t>громадян</w:t>
      </w:r>
      <w:proofErr w:type="spellEnd"/>
      <w:r w:rsidRPr="009E6A68">
        <w:rPr>
          <w:szCs w:val="24"/>
        </w:rPr>
        <w:t xml:space="preserve"> </w:t>
      </w:r>
      <w:proofErr w:type="spellStart"/>
      <w:r w:rsidRPr="009E6A68">
        <w:rPr>
          <w:szCs w:val="24"/>
        </w:rPr>
        <w:t>Савранської</w:t>
      </w:r>
      <w:proofErr w:type="spellEnd"/>
      <w:r w:rsidRPr="009E6A68">
        <w:rPr>
          <w:szCs w:val="24"/>
        </w:rPr>
        <w:t xml:space="preserve"> </w:t>
      </w:r>
      <w:proofErr w:type="spellStart"/>
      <w:r w:rsidRPr="009E6A68">
        <w:rPr>
          <w:szCs w:val="24"/>
        </w:rPr>
        <w:t>селищної</w:t>
      </w:r>
      <w:proofErr w:type="spellEnd"/>
      <w:r w:rsidRPr="009E6A68">
        <w:rPr>
          <w:szCs w:val="24"/>
        </w:rPr>
        <w:t xml:space="preserve"> ради на 2025-2027 роки. </w:t>
      </w:r>
    </w:p>
    <w:p w14:paraId="08711E9B" w14:textId="77777777" w:rsidR="004B67C0" w:rsidRPr="009E6A68" w:rsidRDefault="004B67C0" w:rsidP="009E6A68">
      <w:pPr>
        <w:pStyle w:val="a3"/>
        <w:ind w:left="720"/>
        <w:rPr>
          <w:bCs/>
          <w:color w:val="000000"/>
          <w:szCs w:val="24"/>
        </w:rPr>
      </w:pPr>
      <w:r w:rsidRPr="009E6A68">
        <w:rPr>
          <w:szCs w:val="24"/>
          <w:lang w:val="uk-UA"/>
        </w:rPr>
        <w:t>Доповідач: Воробйова Л.І.</w:t>
      </w:r>
      <w:bookmarkEnd w:id="7"/>
      <w:r w:rsidRPr="009E6A68">
        <w:rPr>
          <w:szCs w:val="24"/>
          <w:lang w:val="uk-UA"/>
        </w:rPr>
        <w:t>.</w:t>
      </w:r>
    </w:p>
    <w:p w14:paraId="76AFC7B8" w14:textId="77777777" w:rsidR="004B67C0" w:rsidRPr="009E6A68" w:rsidRDefault="004B67C0" w:rsidP="009E6A68">
      <w:pPr>
        <w:pStyle w:val="a3"/>
        <w:rPr>
          <w:szCs w:val="24"/>
          <w:lang w:val="uk-UA"/>
        </w:rPr>
      </w:pPr>
    </w:p>
    <w:p w14:paraId="508DCC83" w14:textId="77777777" w:rsidR="004B67C0" w:rsidRPr="009E6A68" w:rsidRDefault="004B67C0" w:rsidP="009E6A68">
      <w:pPr>
        <w:pStyle w:val="a3"/>
        <w:numPr>
          <w:ilvl w:val="0"/>
          <w:numId w:val="33"/>
        </w:numPr>
        <w:rPr>
          <w:bCs/>
          <w:szCs w:val="24"/>
        </w:rPr>
      </w:pPr>
      <w:bookmarkStart w:id="8" w:name="_Hlk185346576"/>
      <w:r w:rsidRPr="009E6A68">
        <w:rPr>
          <w:bCs/>
          <w:szCs w:val="24"/>
        </w:rPr>
        <w:t xml:space="preserve">Про </w:t>
      </w:r>
      <w:proofErr w:type="spellStart"/>
      <w:r w:rsidRPr="009E6A68">
        <w:rPr>
          <w:bCs/>
          <w:szCs w:val="24"/>
        </w:rPr>
        <w:t>дострокове</w:t>
      </w:r>
      <w:proofErr w:type="spellEnd"/>
      <w:r w:rsidRPr="009E6A68">
        <w:rPr>
          <w:bCs/>
          <w:szCs w:val="24"/>
        </w:rPr>
        <w:t xml:space="preserve"> </w:t>
      </w:r>
      <w:proofErr w:type="spellStart"/>
      <w:r w:rsidRPr="009E6A68">
        <w:rPr>
          <w:bCs/>
          <w:szCs w:val="24"/>
        </w:rPr>
        <w:t>припинення</w:t>
      </w:r>
      <w:proofErr w:type="spellEnd"/>
      <w:r w:rsidRPr="009E6A68">
        <w:rPr>
          <w:bCs/>
          <w:szCs w:val="24"/>
        </w:rPr>
        <w:t xml:space="preserve"> </w:t>
      </w:r>
      <w:proofErr w:type="spellStart"/>
      <w:r w:rsidRPr="009E6A68">
        <w:rPr>
          <w:bCs/>
          <w:szCs w:val="24"/>
        </w:rPr>
        <w:t>повноважень</w:t>
      </w:r>
      <w:proofErr w:type="spellEnd"/>
      <w:r w:rsidRPr="009E6A68">
        <w:rPr>
          <w:bCs/>
          <w:szCs w:val="24"/>
          <w:lang w:val="uk-UA"/>
        </w:rPr>
        <w:t xml:space="preserve"> </w:t>
      </w:r>
      <w:r w:rsidRPr="009E6A68">
        <w:rPr>
          <w:bCs/>
          <w:szCs w:val="24"/>
        </w:rPr>
        <w:t xml:space="preserve">та </w:t>
      </w:r>
      <w:proofErr w:type="spellStart"/>
      <w:r w:rsidRPr="009E6A68">
        <w:rPr>
          <w:bCs/>
          <w:szCs w:val="24"/>
        </w:rPr>
        <w:t>звільнення</w:t>
      </w:r>
      <w:proofErr w:type="spellEnd"/>
      <w:r w:rsidRPr="009E6A68">
        <w:rPr>
          <w:bCs/>
          <w:szCs w:val="24"/>
        </w:rPr>
        <w:t xml:space="preserve"> </w:t>
      </w:r>
      <w:proofErr w:type="spellStart"/>
      <w:r w:rsidRPr="009E6A68">
        <w:rPr>
          <w:bCs/>
          <w:szCs w:val="24"/>
        </w:rPr>
        <w:t>із</w:t>
      </w:r>
      <w:proofErr w:type="spellEnd"/>
      <w:r w:rsidRPr="009E6A68">
        <w:rPr>
          <w:bCs/>
          <w:szCs w:val="24"/>
        </w:rPr>
        <w:t xml:space="preserve"> </w:t>
      </w:r>
      <w:proofErr w:type="spellStart"/>
      <w:r w:rsidRPr="009E6A68">
        <w:rPr>
          <w:bCs/>
          <w:szCs w:val="24"/>
        </w:rPr>
        <w:t>займаної</w:t>
      </w:r>
      <w:proofErr w:type="spellEnd"/>
      <w:r w:rsidRPr="009E6A68">
        <w:rPr>
          <w:bCs/>
          <w:szCs w:val="24"/>
        </w:rPr>
        <w:t xml:space="preserve"> посади старости</w:t>
      </w:r>
      <w:r w:rsidRPr="009E6A68">
        <w:rPr>
          <w:bCs/>
          <w:szCs w:val="24"/>
          <w:lang w:val="uk-UA"/>
        </w:rPr>
        <w:t xml:space="preserve"> </w:t>
      </w:r>
      <w:proofErr w:type="spellStart"/>
      <w:r w:rsidRPr="009E6A68">
        <w:rPr>
          <w:bCs/>
          <w:szCs w:val="24"/>
        </w:rPr>
        <w:t>Байбузівського</w:t>
      </w:r>
      <w:proofErr w:type="spellEnd"/>
      <w:r w:rsidRPr="009E6A68">
        <w:rPr>
          <w:bCs/>
          <w:szCs w:val="24"/>
        </w:rPr>
        <w:t xml:space="preserve"> </w:t>
      </w:r>
      <w:proofErr w:type="spellStart"/>
      <w:r w:rsidRPr="009E6A68">
        <w:rPr>
          <w:bCs/>
          <w:szCs w:val="24"/>
        </w:rPr>
        <w:t>старостинського</w:t>
      </w:r>
      <w:proofErr w:type="spellEnd"/>
      <w:r w:rsidRPr="009E6A68">
        <w:rPr>
          <w:bCs/>
          <w:szCs w:val="24"/>
        </w:rPr>
        <w:t xml:space="preserve"> округу</w:t>
      </w:r>
      <w:r w:rsidRPr="009E6A68">
        <w:rPr>
          <w:bCs/>
          <w:szCs w:val="24"/>
          <w:lang w:val="uk-UA"/>
        </w:rPr>
        <w:t xml:space="preserve"> </w:t>
      </w:r>
      <w:proofErr w:type="spellStart"/>
      <w:r w:rsidRPr="009E6A68">
        <w:rPr>
          <w:bCs/>
          <w:szCs w:val="24"/>
        </w:rPr>
        <w:t>Савранської</w:t>
      </w:r>
      <w:proofErr w:type="spellEnd"/>
      <w:r w:rsidRPr="009E6A68">
        <w:rPr>
          <w:bCs/>
          <w:szCs w:val="24"/>
        </w:rPr>
        <w:t xml:space="preserve"> </w:t>
      </w:r>
      <w:proofErr w:type="spellStart"/>
      <w:r w:rsidRPr="009E6A68">
        <w:rPr>
          <w:bCs/>
          <w:szCs w:val="24"/>
        </w:rPr>
        <w:t>селищної</w:t>
      </w:r>
      <w:proofErr w:type="spellEnd"/>
      <w:r w:rsidRPr="009E6A68">
        <w:rPr>
          <w:bCs/>
          <w:szCs w:val="24"/>
        </w:rPr>
        <w:t xml:space="preserve"> ради ПАЛАМАРЧУК Л.М. </w:t>
      </w:r>
    </w:p>
    <w:p w14:paraId="6AEBA25E" w14:textId="77777777" w:rsidR="004B67C0" w:rsidRPr="009E6A68" w:rsidRDefault="004B67C0" w:rsidP="009E6A68">
      <w:pPr>
        <w:pStyle w:val="a3"/>
        <w:ind w:left="720"/>
        <w:rPr>
          <w:bCs/>
          <w:color w:val="000000"/>
          <w:szCs w:val="24"/>
          <w:lang w:val="uk-UA"/>
        </w:rPr>
      </w:pPr>
      <w:r w:rsidRPr="009E6A68">
        <w:rPr>
          <w:szCs w:val="24"/>
          <w:lang w:val="uk-UA"/>
        </w:rPr>
        <w:t xml:space="preserve">Доповідач: </w:t>
      </w:r>
      <w:proofErr w:type="spellStart"/>
      <w:r w:rsidRPr="009E6A68">
        <w:rPr>
          <w:szCs w:val="24"/>
          <w:lang w:val="uk-UA"/>
        </w:rPr>
        <w:t>Терпан</w:t>
      </w:r>
      <w:proofErr w:type="spellEnd"/>
      <w:r w:rsidRPr="009E6A68">
        <w:rPr>
          <w:szCs w:val="24"/>
          <w:lang w:val="uk-UA"/>
        </w:rPr>
        <w:t xml:space="preserve"> О.В.</w:t>
      </w:r>
    </w:p>
    <w:bookmarkEnd w:id="8"/>
    <w:p w14:paraId="6CC0D5C0" w14:textId="77777777" w:rsidR="004B67C0" w:rsidRPr="009E6A68" w:rsidRDefault="004B67C0" w:rsidP="009E6A68">
      <w:pPr>
        <w:pStyle w:val="a3"/>
        <w:rPr>
          <w:bCs/>
          <w:szCs w:val="24"/>
        </w:rPr>
      </w:pPr>
    </w:p>
    <w:p w14:paraId="3CD50C47" w14:textId="77777777" w:rsidR="004B67C0" w:rsidRPr="009E6A68" w:rsidRDefault="004B67C0" w:rsidP="009E6A68">
      <w:pPr>
        <w:pStyle w:val="a3"/>
        <w:numPr>
          <w:ilvl w:val="0"/>
          <w:numId w:val="33"/>
        </w:numPr>
        <w:rPr>
          <w:szCs w:val="24"/>
          <w:lang w:val="uk-UA"/>
        </w:rPr>
      </w:pPr>
      <w:bookmarkStart w:id="9" w:name="_Hlk185346616"/>
      <w:r w:rsidRPr="009E6A68">
        <w:rPr>
          <w:szCs w:val="24"/>
          <w:lang w:val="uk-UA"/>
        </w:rPr>
        <w:t xml:space="preserve">Про ліквідацію </w:t>
      </w:r>
      <w:proofErr w:type="spellStart"/>
      <w:r w:rsidRPr="009E6A68">
        <w:rPr>
          <w:szCs w:val="24"/>
          <w:lang w:val="uk-UA"/>
        </w:rPr>
        <w:t>Байбузівського</w:t>
      </w:r>
      <w:proofErr w:type="spellEnd"/>
      <w:r w:rsidRPr="009E6A68">
        <w:rPr>
          <w:szCs w:val="24"/>
          <w:lang w:val="uk-UA"/>
        </w:rPr>
        <w:t xml:space="preserve"> </w:t>
      </w:r>
      <w:proofErr w:type="spellStart"/>
      <w:r w:rsidRPr="009E6A68">
        <w:rPr>
          <w:szCs w:val="24"/>
          <w:lang w:val="uk-UA"/>
        </w:rPr>
        <w:t>старостинського</w:t>
      </w:r>
      <w:proofErr w:type="spellEnd"/>
      <w:r w:rsidRPr="009E6A68">
        <w:rPr>
          <w:szCs w:val="24"/>
          <w:lang w:val="uk-UA"/>
        </w:rPr>
        <w:t xml:space="preserve"> округу Савранської селищної територіальної громади.</w:t>
      </w:r>
    </w:p>
    <w:p w14:paraId="5444DE6D" w14:textId="77777777" w:rsidR="004B67C0" w:rsidRPr="009E6A68" w:rsidRDefault="004B67C0" w:rsidP="009E6A68">
      <w:pPr>
        <w:pStyle w:val="a3"/>
        <w:ind w:left="720"/>
        <w:rPr>
          <w:bCs/>
          <w:color w:val="000000"/>
          <w:szCs w:val="24"/>
          <w:lang w:val="uk-UA"/>
        </w:rPr>
      </w:pPr>
      <w:r w:rsidRPr="009E6A68">
        <w:rPr>
          <w:szCs w:val="24"/>
          <w:lang w:val="uk-UA"/>
        </w:rPr>
        <w:t xml:space="preserve">Доповідач: </w:t>
      </w:r>
      <w:proofErr w:type="spellStart"/>
      <w:r w:rsidRPr="009E6A68">
        <w:rPr>
          <w:szCs w:val="24"/>
          <w:lang w:val="uk-UA"/>
        </w:rPr>
        <w:t>Терпан</w:t>
      </w:r>
      <w:proofErr w:type="spellEnd"/>
      <w:r w:rsidRPr="009E6A68">
        <w:rPr>
          <w:szCs w:val="24"/>
          <w:lang w:val="uk-UA"/>
        </w:rPr>
        <w:t xml:space="preserve"> О.В.</w:t>
      </w:r>
    </w:p>
    <w:bookmarkEnd w:id="9"/>
    <w:p w14:paraId="7115E53E" w14:textId="77777777" w:rsidR="004B67C0" w:rsidRPr="009E6A68" w:rsidRDefault="004B67C0" w:rsidP="009E6A68">
      <w:pPr>
        <w:pStyle w:val="a3"/>
        <w:rPr>
          <w:szCs w:val="24"/>
          <w:lang w:val="uk-UA" w:eastAsia="ru-RU"/>
        </w:rPr>
      </w:pPr>
    </w:p>
    <w:p w14:paraId="70088012" w14:textId="77777777" w:rsidR="004B67C0" w:rsidRPr="009E6A68" w:rsidRDefault="004B67C0" w:rsidP="009E6A68">
      <w:pPr>
        <w:pStyle w:val="a3"/>
        <w:numPr>
          <w:ilvl w:val="0"/>
          <w:numId w:val="33"/>
        </w:numPr>
        <w:rPr>
          <w:color w:val="000000" w:themeColor="text1"/>
          <w:szCs w:val="24"/>
          <w:lang w:val="uk-UA"/>
        </w:rPr>
      </w:pPr>
      <w:bookmarkStart w:id="10" w:name="_Hlk185346664"/>
      <w:r w:rsidRPr="009E6A68">
        <w:rPr>
          <w:bCs/>
          <w:color w:val="000000" w:themeColor="text1"/>
          <w:szCs w:val="24"/>
          <w:lang w:val="uk-UA"/>
        </w:rPr>
        <w:t>Про внесення змін до рішення сесії Савранської селищної ради від 29.06.2023 року №2304-</w:t>
      </w:r>
      <w:r w:rsidRPr="009E6A68">
        <w:rPr>
          <w:bCs/>
          <w:color w:val="000000" w:themeColor="text1"/>
          <w:szCs w:val="24"/>
          <w:lang w:val="en-US"/>
        </w:rPr>
        <w:t>VIII</w:t>
      </w:r>
      <w:r w:rsidRPr="009E6A68">
        <w:rPr>
          <w:bCs/>
          <w:color w:val="000000" w:themeColor="text1"/>
          <w:szCs w:val="24"/>
          <w:lang w:val="uk-UA"/>
        </w:rPr>
        <w:t xml:space="preserve">  (ТОВ ОАЗІС-Т)</w:t>
      </w:r>
    </w:p>
    <w:p w14:paraId="7D92E183" w14:textId="4C32B91F" w:rsidR="004B67C0" w:rsidRPr="009E6A68" w:rsidRDefault="004B67C0" w:rsidP="009E6A68">
      <w:pPr>
        <w:pStyle w:val="a3"/>
        <w:ind w:left="720"/>
        <w:rPr>
          <w:bCs/>
          <w:color w:val="000000" w:themeColor="text1"/>
          <w:szCs w:val="24"/>
          <w:lang w:val="uk-UA"/>
        </w:rPr>
      </w:pPr>
      <w:r w:rsidRPr="009E6A68">
        <w:rPr>
          <w:bCs/>
          <w:color w:val="000000" w:themeColor="text1"/>
          <w:szCs w:val="24"/>
          <w:lang w:val="uk-UA"/>
        </w:rPr>
        <w:t>Доповідач: Кравець В.В.</w:t>
      </w:r>
      <w:bookmarkEnd w:id="10"/>
    </w:p>
    <w:p w14:paraId="50F4A8DC" w14:textId="77777777" w:rsidR="00291814" w:rsidRPr="009E6A68" w:rsidRDefault="00291814" w:rsidP="009E6A68">
      <w:pPr>
        <w:pStyle w:val="a3"/>
        <w:rPr>
          <w:bCs/>
          <w:color w:val="000000" w:themeColor="text1"/>
          <w:szCs w:val="24"/>
          <w:lang w:val="uk-UA"/>
        </w:rPr>
      </w:pPr>
    </w:p>
    <w:p w14:paraId="1DB92596" w14:textId="77777777" w:rsidR="00C12C6C" w:rsidRPr="009E6A68" w:rsidRDefault="00C12C6C" w:rsidP="009E6A68">
      <w:pPr>
        <w:pStyle w:val="a3"/>
        <w:numPr>
          <w:ilvl w:val="0"/>
          <w:numId w:val="33"/>
        </w:numPr>
        <w:rPr>
          <w:color w:val="000000" w:themeColor="text1"/>
          <w:szCs w:val="24"/>
        </w:rPr>
      </w:pPr>
      <w:proofErr w:type="spellStart"/>
      <w:r w:rsidRPr="009E6A68">
        <w:rPr>
          <w:bCs/>
          <w:szCs w:val="24"/>
        </w:rPr>
        <w:t>Різні</w:t>
      </w:r>
      <w:proofErr w:type="spellEnd"/>
      <w:r w:rsidRPr="009E6A68">
        <w:rPr>
          <w:bCs/>
          <w:szCs w:val="24"/>
        </w:rPr>
        <w:t>.</w:t>
      </w:r>
    </w:p>
    <w:p w14:paraId="7F0D1B3E" w14:textId="77777777" w:rsidR="0083790A" w:rsidRPr="009E6A68" w:rsidRDefault="0083790A" w:rsidP="009E6A68">
      <w:pPr>
        <w:pStyle w:val="a3"/>
        <w:rPr>
          <w:rFonts w:eastAsia="Times New Roman"/>
          <w:bdr w:val="none" w:sz="0" w:space="0" w:color="auto" w:frame="1"/>
          <w:lang w:val="uk-UA" w:eastAsia="ru-RU"/>
        </w:rPr>
      </w:pPr>
    </w:p>
    <w:p w14:paraId="53111BB0" w14:textId="77777777" w:rsidR="00291814" w:rsidRPr="009E6A68" w:rsidRDefault="00291814" w:rsidP="009E6A68">
      <w:pPr>
        <w:pStyle w:val="a3"/>
        <w:rPr>
          <w:rFonts w:eastAsia="Times New Roman"/>
          <w:bdr w:val="none" w:sz="0" w:space="0" w:color="auto" w:frame="1"/>
          <w:lang w:val="uk-UA" w:eastAsia="ru-RU"/>
        </w:rPr>
      </w:pPr>
    </w:p>
    <w:p w14:paraId="4A939C93" w14:textId="77777777" w:rsidR="00291814" w:rsidRPr="009E6A68" w:rsidRDefault="00291814" w:rsidP="009E6A68">
      <w:pPr>
        <w:pStyle w:val="a3"/>
        <w:rPr>
          <w:rFonts w:eastAsia="Times New Roman"/>
          <w:bdr w:val="none" w:sz="0" w:space="0" w:color="auto" w:frame="1"/>
          <w:lang w:val="uk-UA" w:eastAsia="ru-RU"/>
        </w:rPr>
      </w:pPr>
    </w:p>
    <w:p w14:paraId="2914144E" w14:textId="60231DCB" w:rsidR="00761B2A" w:rsidRPr="009E6A68" w:rsidRDefault="0083790A" w:rsidP="009E6A68">
      <w:pPr>
        <w:pStyle w:val="a3"/>
        <w:rPr>
          <w:rStyle w:val="20"/>
          <w:rFonts w:eastAsia="Calibri"/>
          <w:b w:val="0"/>
          <w:sz w:val="24"/>
          <w:szCs w:val="24"/>
        </w:rPr>
      </w:pPr>
      <w:r w:rsidRPr="009E6A68">
        <w:rPr>
          <w:szCs w:val="24"/>
          <w:lang w:val="uk-UA"/>
        </w:rPr>
        <w:t xml:space="preserve">Враховуючи те, що всі питання Порядку денного були опрацьовані постійними </w:t>
      </w:r>
      <w:r w:rsidRPr="009E6A68">
        <w:rPr>
          <w:rStyle w:val="20"/>
          <w:rFonts w:eastAsia="Calibri"/>
          <w:b w:val="0"/>
          <w:sz w:val="24"/>
          <w:szCs w:val="24"/>
        </w:rPr>
        <w:t>комісіями</w:t>
      </w:r>
      <w:r w:rsidR="00783B9E" w:rsidRPr="009E6A68">
        <w:rPr>
          <w:rStyle w:val="20"/>
          <w:rFonts w:eastAsia="Calibri"/>
          <w:b w:val="0"/>
          <w:sz w:val="24"/>
          <w:szCs w:val="24"/>
        </w:rPr>
        <w:t>,</w:t>
      </w:r>
      <w:r w:rsidRPr="009E6A68">
        <w:rPr>
          <w:rStyle w:val="20"/>
          <w:rFonts w:eastAsia="Calibri"/>
          <w:b w:val="0"/>
          <w:sz w:val="24"/>
          <w:szCs w:val="24"/>
        </w:rPr>
        <w:t xml:space="preserve"> Головуючий запропонував затвердити Регламент роботи пленарного засідання </w:t>
      </w:r>
      <w:r w:rsidR="004B67C0" w:rsidRPr="009E6A68">
        <w:rPr>
          <w:rStyle w:val="20"/>
          <w:rFonts w:eastAsia="Calibri"/>
          <w:b w:val="0"/>
          <w:sz w:val="24"/>
          <w:szCs w:val="24"/>
        </w:rPr>
        <w:t>53</w:t>
      </w:r>
      <w:r w:rsidRPr="009E6A68">
        <w:rPr>
          <w:rStyle w:val="20"/>
          <w:rFonts w:eastAsia="Calibri"/>
          <w:b w:val="0"/>
          <w:sz w:val="24"/>
          <w:szCs w:val="24"/>
        </w:rPr>
        <w:t xml:space="preserve"> сесії  ради та виділити час: </w:t>
      </w:r>
    </w:p>
    <w:p w14:paraId="4764E06E" w14:textId="1837A07A" w:rsidR="00783B9E" w:rsidRPr="009E6A68" w:rsidRDefault="0083790A" w:rsidP="009E6A68">
      <w:pPr>
        <w:pStyle w:val="a3"/>
        <w:rPr>
          <w:rStyle w:val="20"/>
          <w:rFonts w:eastAsia="Calibri"/>
          <w:b w:val="0"/>
          <w:sz w:val="24"/>
          <w:szCs w:val="24"/>
        </w:rPr>
      </w:pPr>
      <w:r w:rsidRPr="009E6A68">
        <w:rPr>
          <w:rStyle w:val="20"/>
          <w:rFonts w:eastAsia="Calibri"/>
          <w:b w:val="0"/>
          <w:sz w:val="24"/>
          <w:szCs w:val="24"/>
        </w:rPr>
        <w:t>для доповідей – до 15 хв.,</w:t>
      </w:r>
    </w:p>
    <w:p w14:paraId="77196A3C" w14:textId="6EF35B02" w:rsidR="00783B9E" w:rsidRPr="009E6A68" w:rsidRDefault="0083790A" w:rsidP="009E6A68">
      <w:pPr>
        <w:pStyle w:val="a3"/>
        <w:rPr>
          <w:rStyle w:val="20"/>
          <w:rFonts w:eastAsia="Calibri"/>
          <w:b w:val="0"/>
          <w:sz w:val="24"/>
          <w:szCs w:val="24"/>
        </w:rPr>
      </w:pPr>
      <w:r w:rsidRPr="009E6A68">
        <w:rPr>
          <w:rStyle w:val="20"/>
          <w:rFonts w:eastAsia="Calibri"/>
          <w:b w:val="0"/>
          <w:sz w:val="24"/>
          <w:szCs w:val="24"/>
        </w:rPr>
        <w:t xml:space="preserve">для виступів – до 5 хв., </w:t>
      </w:r>
    </w:p>
    <w:p w14:paraId="13502207" w14:textId="77777777" w:rsidR="00783B9E" w:rsidRPr="009E6A68" w:rsidRDefault="0083790A" w:rsidP="009E6A68">
      <w:pPr>
        <w:pStyle w:val="a3"/>
        <w:rPr>
          <w:rStyle w:val="20"/>
          <w:rFonts w:eastAsia="Calibri"/>
          <w:b w:val="0"/>
          <w:sz w:val="24"/>
          <w:szCs w:val="24"/>
        </w:rPr>
      </w:pPr>
      <w:r w:rsidRPr="009E6A68">
        <w:rPr>
          <w:rStyle w:val="20"/>
          <w:rFonts w:eastAsia="Calibri"/>
          <w:b w:val="0"/>
          <w:sz w:val="24"/>
          <w:szCs w:val="24"/>
        </w:rPr>
        <w:t xml:space="preserve">для повторних виступів – до 3хв., </w:t>
      </w:r>
    </w:p>
    <w:p w14:paraId="2A82A423" w14:textId="77777777" w:rsidR="00783B9E" w:rsidRPr="009E6A68" w:rsidRDefault="0083790A" w:rsidP="009E6A68">
      <w:pPr>
        <w:pStyle w:val="a3"/>
        <w:rPr>
          <w:rStyle w:val="20"/>
          <w:rFonts w:eastAsia="Calibri"/>
          <w:b w:val="0"/>
          <w:sz w:val="24"/>
          <w:szCs w:val="24"/>
        </w:rPr>
      </w:pPr>
      <w:r w:rsidRPr="009E6A68">
        <w:rPr>
          <w:rStyle w:val="20"/>
          <w:rFonts w:eastAsia="Calibri"/>
          <w:b w:val="0"/>
          <w:sz w:val="24"/>
          <w:szCs w:val="24"/>
        </w:rPr>
        <w:t xml:space="preserve">для заключного слова – до 3 хв., </w:t>
      </w:r>
    </w:p>
    <w:p w14:paraId="4D3114AF" w14:textId="77777777" w:rsidR="00783B9E" w:rsidRPr="009E6A68" w:rsidRDefault="0083790A" w:rsidP="009E6A68">
      <w:pPr>
        <w:pStyle w:val="a3"/>
        <w:rPr>
          <w:rStyle w:val="20"/>
          <w:rFonts w:eastAsia="Calibri"/>
          <w:b w:val="0"/>
          <w:sz w:val="24"/>
          <w:szCs w:val="24"/>
        </w:rPr>
      </w:pPr>
      <w:r w:rsidRPr="009E6A68">
        <w:rPr>
          <w:rStyle w:val="20"/>
          <w:rFonts w:eastAsia="Calibri"/>
          <w:b w:val="0"/>
          <w:sz w:val="24"/>
          <w:szCs w:val="24"/>
        </w:rPr>
        <w:t xml:space="preserve">для відповідей на запитання – до 3 хв., </w:t>
      </w:r>
    </w:p>
    <w:p w14:paraId="036E8B69" w14:textId="0649659B" w:rsidR="0083790A" w:rsidRPr="009E6A68" w:rsidRDefault="0083790A" w:rsidP="009E6A68">
      <w:pPr>
        <w:pStyle w:val="a3"/>
        <w:rPr>
          <w:rStyle w:val="20"/>
          <w:rFonts w:eastAsia="Calibri"/>
          <w:b w:val="0"/>
          <w:sz w:val="24"/>
          <w:szCs w:val="24"/>
        </w:rPr>
      </w:pPr>
      <w:r w:rsidRPr="009E6A68">
        <w:rPr>
          <w:rStyle w:val="20"/>
          <w:rFonts w:eastAsia="Calibri"/>
          <w:b w:val="0"/>
          <w:sz w:val="24"/>
          <w:szCs w:val="24"/>
        </w:rPr>
        <w:t>роботу сесії закінчити до 1</w:t>
      </w:r>
      <w:r w:rsidR="006019F4" w:rsidRPr="009E6A68">
        <w:rPr>
          <w:rStyle w:val="20"/>
          <w:rFonts w:eastAsia="Calibri"/>
          <w:b w:val="0"/>
          <w:sz w:val="24"/>
          <w:szCs w:val="24"/>
        </w:rPr>
        <w:t>3</w:t>
      </w:r>
      <w:r w:rsidRPr="009E6A68">
        <w:rPr>
          <w:rStyle w:val="20"/>
          <w:rFonts w:eastAsia="Calibri"/>
          <w:b w:val="0"/>
          <w:sz w:val="24"/>
          <w:szCs w:val="24"/>
        </w:rPr>
        <w:t xml:space="preserve"> год. </w:t>
      </w:r>
      <w:r w:rsidR="006019F4" w:rsidRPr="009E6A68">
        <w:rPr>
          <w:rStyle w:val="20"/>
          <w:rFonts w:eastAsia="Calibri"/>
          <w:b w:val="0"/>
          <w:sz w:val="24"/>
          <w:szCs w:val="24"/>
        </w:rPr>
        <w:t>45</w:t>
      </w:r>
      <w:r w:rsidRPr="009E6A68">
        <w:rPr>
          <w:rStyle w:val="20"/>
          <w:rFonts w:eastAsia="Calibri"/>
          <w:b w:val="0"/>
          <w:sz w:val="24"/>
          <w:szCs w:val="24"/>
        </w:rPr>
        <w:t xml:space="preserve"> хв. </w:t>
      </w:r>
    </w:p>
    <w:p w14:paraId="42E6E448" w14:textId="77777777" w:rsidR="0083790A" w:rsidRPr="009E6A68" w:rsidRDefault="0083790A" w:rsidP="009E6A68">
      <w:pPr>
        <w:pStyle w:val="a3"/>
        <w:rPr>
          <w:lang w:val="uk-UA"/>
        </w:rPr>
      </w:pPr>
    </w:p>
    <w:p w14:paraId="2ED06D48" w14:textId="22186485" w:rsidR="0083790A" w:rsidRPr="009E6A68" w:rsidRDefault="0083790A" w:rsidP="009E6A68">
      <w:pPr>
        <w:pStyle w:val="a3"/>
        <w:rPr>
          <w:lang w:val="uk-UA"/>
        </w:rPr>
      </w:pPr>
      <w:r w:rsidRPr="009E6A68">
        <w:rPr>
          <w:lang w:val="uk-UA"/>
        </w:rPr>
        <w:t xml:space="preserve">Технічним голосуванням депутати одноголосно затвердили запропонований  Регламент роботи пленарного засідання </w:t>
      </w:r>
      <w:r w:rsidR="004B67C0" w:rsidRPr="009E6A68">
        <w:rPr>
          <w:lang w:val="uk-UA"/>
        </w:rPr>
        <w:t>53</w:t>
      </w:r>
      <w:r w:rsidRPr="009E6A68">
        <w:rPr>
          <w:lang w:val="uk-UA"/>
        </w:rPr>
        <w:t xml:space="preserve"> сесії селищної ради VIII скликання</w:t>
      </w:r>
      <w:r w:rsidR="00F25E2C" w:rsidRPr="009E6A68">
        <w:rPr>
          <w:lang w:val="uk-UA"/>
        </w:rPr>
        <w:t xml:space="preserve"> </w:t>
      </w:r>
    </w:p>
    <w:p w14:paraId="5B1A7583" w14:textId="36C894FD" w:rsidR="00F25E2C" w:rsidRPr="009E6A68" w:rsidRDefault="00F25E2C" w:rsidP="009E6A68">
      <w:pPr>
        <w:pStyle w:val="a3"/>
        <w:rPr>
          <w:lang w:val="uk-UA"/>
        </w:rPr>
      </w:pPr>
    </w:p>
    <w:p w14:paraId="4808717F" w14:textId="1D3E16FC" w:rsidR="006116D2" w:rsidRPr="009E6A68" w:rsidRDefault="006116D2" w:rsidP="009E6A68">
      <w:pPr>
        <w:pStyle w:val="a3"/>
        <w:rPr>
          <w:szCs w:val="24"/>
          <w:lang w:val="uk-UA"/>
        </w:rPr>
      </w:pPr>
      <w:r w:rsidRPr="009E6A68">
        <w:rPr>
          <w:szCs w:val="24"/>
          <w:lang w:val="uk-UA"/>
        </w:rPr>
        <w:t xml:space="preserve">Депутат </w:t>
      </w:r>
      <w:proofErr w:type="spellStart"/>
      <w:r w:rsidRPr="009E6A68">
        <w:rPr>
          <w:b/>
          <w:bCs/>
          <w:szCs w:val="24"/>
          <w:lang w:val="uk-UA"/>
        </w:rPr>
        <w:t>Асауляк</w:t>
      </w:r>
      <w:proofErr w:type="spellEnd"/>
      <w:r w:rsidRPr="009E6A68">
        <w:rPr>
          <w:b/>
          <w:bCs/>
          <w:szCs w:val="24"/>
          <w:lang w:val="uk-UA"/>
        </w:rPr>
        <w:t xml:space="preserve"> Т.П</w:t>
      </w:r>
      <w:r w:rsidRPr="009E6A68">
        <w:rPr>
          <w:szCs w:val="24"/>
          <w:lang w:val="uk-UA"/>
        </w:rPr>
        <w:t>. внесла пропозицію щодо зміни розгляду питань Порядку денного, а саме запропонувала питання № 10 «</w:t>
      </w:r>
      <w:r w:rsidRPr="009E6A68">
        <w:rPr>
          <w:bCs/>
          <w:color w:val="000000" w:themeColor="text1"/>
          <w:szCs w:val="24"/>
          <w:lang w:val="uk-UA"/>
        </w:rPr>
        <w:t>Про внесення змін до рішення сесії Савранської селищної ради від 29.06.2023 року №2304-</w:t>
      </w:r>
      <w:r w:rsidRPr="009E6A68">
        <w:rPr>
          <w:bCs/>
          <w:color w:val="000000" w:themeColor="text1"/>
          <w:szCs w:val="24"/>
          <w:lang w:val="en-US"/>
        </w:rPr>
        <w:t>VIII</w:t>
      </w:r>
      <w:r w:rsidRPr="009E6A68">
        <w:rPr>
          <w:bCs/>
          <w:color w:val="000000" w:themeColor="text1"/>
          <w:szCs w:val="24"/>
          <w:lang w:val="uk-UA"/>
        </w:rPr>
        <w:t xml:space="preserve">  (ТОВ ОАЗІС-Т)</w:t>
      </w:r>
      <w:r w:rsidRPr="009E6A68">
        <w:rPr>
          <w:szCs w:val="24"/>
          <w:lang w:val="uk-UA"/>
        </w:rPr>
        <w:t>» розглянути першим</w:t>
      </w:r>
    </w:p>
    <w:p w14:paraId="720481E8" w14:textId="31F8A29C" w:rsidR="006116D2" w:rsidRPr="009E6A68" w:rsidRDefault="006116D2" w:rsidP="009E6A68">
      <w:pPr>
        <w:pStyle w:val="a3"/>
        <w:rPr>
          <w:szCs w:val="24"/>
          <w:lang w:val="uk-UA"/>
        </w:rPr>
      </w:pPr>
    </w:p>
    <w:p w14:paraId="2A8301EE" w14:textId="0E271254" w:rsidR="006116D2" w:rsidRPr="009E6A68" w:rsidRDefault="006116D2" w:rsidP="009E6A68">
      <w:pPr>
        <w:pStyle w:val="a3"/>
        <w:rPr>
          <w:szCs w:val="24"/>
          <w:lang w:val="uk-UA"/>
        </w:rPr>
      </w:pPr>
      <w:r w:rsidRPr="009E6A68">
        <w:rPr>
          <w:szCs w:val="24"/>
          <w:lang w:val="uk-UA"/>
        </w:rPr>
        <w:t xml:space="preserve">Пропозиція депутата </w:t>
      </w:r>
      <w:proofErr w:type="spellStart"/>
      <w:r w:rsidRPr="009E6A68">
        <w:rPr>
          <w:b/>
          <w:bCs/>
          <w:szCs w:val="24"/>
          <w:lang w:val="uk-UA"/>
        </w:rPr>
        <w:t>Асауляк</w:t>
      </w:r>
      <w:proofErr w:type="spellEnd"/>
      <w:r w:rsidRPr="009E6A68">
        <w:rPr>
          <w:b/>
          <w:bCs/>
          <w:szCs w:val="24"/>
          <w:lang w:val="uk-UA"/>
        </w:rPr>
        <w:t xml:space="preserve"> Т.П.</w:t>
      </w:r>
      <w:r w:rsidRPr="009E6A68">
        <w:rPr>
          <w:szCs w:val="24"/>
          <w:lang w:val="uk-UA"/>
        </w:rPr>
        <w:t xml:space="preserve"> була підтримана більшістю депутатів</w:t>
      </w:r>
    </w:p>
    <w:p w14:paraId="4EE2D78D" w14:textId="77777777" w:rsidR="006116D2" w:rsidRPr="009E6A68" w:rsidRDefault="006116D2" w:rsidP="009E6A68">
      <w:pPr>
        <w:pStyle w:val="a3"/>
        <w:rPr>
          <w:color w:val="000000" w:themeColor="text1"/>
          <w:szCs w:val="24"/>
          <w:lang w:val="uk-UA"/>
        </w:rPr>
      </w:pPr>
    </w:p>
    <w:p w14:paraId="39186C88" w14:textId="5700FE7F" w:rsidR="006116D2" w:rsidRPr="009E6A68" w:rsidRDefault="00F25E2C" w:rsidP="009E6A68">
      <w:pPr>
        <w:pStyle w:val="a3"/>
        <w:rPr>
          <w:szCs w:val="24"/>
          <w:lang w:val="uk-UA"/>
        </w:rPr>
      </w:pPr>
      <w:r w:rsidRPr="009E6A68">
        <w:rPr>
          <w:lang w:val="uk-UA"/>
        </w:rPr>
        <w:t xml:space="preserve">Голова постійної комісії </w:t>
      </w:r>
      <w:r w:rsidRPr="009E6A68">
        <w:rPr>
          <w:szCs w:val="24"/>
          <w:lang w:val="uk-UA"/>
        </w:rPr>
        <w:t xml:space="preserve">з питань </w:t>
      </w:r>
      <w:r w:rsidRPr="009E6A68">
        <w:rPr>
          <w:color w:val="000000"/>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w:t>
      </w:r>
      <w:r w:rsidRPr="009E6A68">
        <w:rPr>
          <w:b/>
          <w:bCs/>
          <w:color w:val="000000"/>
          <w:szCs w:val="24"/>
          <w:lang w:val="uk-UA"/>
        </w:rPr>
        <w:t>Самойлюк В.В.</w:t>
      </w:r>
      <w:r w:rsidRPr="009E6A68">
        <w:rPr>
          <w:color w:val="000000"/>
          <w:szCs w:val="24"/>
          <w:lang w:val="uk-UA"/>
        </w:rPr>
        <w:t xml:space="preserve"> звернувся до головуючого та депутатів </w:t>
      </w:r>
      <w:r w:rsidRPr="009E6A68">
        <w:rPr>
          <w:lang w:val="uk-UA"/>
        </w:rPr>
        <w:t xml:space="preserve">з пропозицією розглянути </w:t>
      </w:r>
      <w:r w:rsidR="006116D2" w:rsidRPr="009E6A68">
        <w:rPr>
          <w:lang w:val="uk-UA"/>
        </w:rPr>
        <w:t>другим питанням питання №9 «</w:t>
      </w:r>
      <w:r w:rsidR="006116D2" w:rsidRPr="009E6A68">
        <w:rPr>
          <w:szCs w:val="24"/>
          <w:lang w:val="uk-UA"/>
        </w:rPr>
        <w:t xml:space="preserve">Про ліквідацію </w:t>
      </w:r>
      <w:proofErr w:type="spellStart"/>
      <w:r w:rsidR="006116D2" w:rsidRPr="009E6A68">
        <w:rPr>
          <w:szCs w:val="24"/>
          <w:lang w:val="uk-UA"/>
        </w:rPr>
        <w:t>Байбузівського</w:t>
      </w:r>
      <w:proofErr w:type="spellEnd"/>
      <w:r w:rsidR="006116D2" w:rsidRPr="009E6A68">
        <w:rPr>
          <w:szCs w:val="24"/>
          <w:lang w:val="uk-UA"/>
        </w:rPr>
        <w:t xml:space="preserve"> </w:t>
      </w:r>
      <w:proofErr w:type="spellStart"/>
      <w:r w:rsidR="006116D2" w:rsidRPr="009E6A68">
        <w:rPr>
          <w:szCs w:val="24"/>
          <w:lang w:val="uk-UA"/>
        </w:rPr>
        <w:t>старостинського</w:t>
      </w:r>
      <w:proofErr w:type="spellEnd"/>
      <w:r w:rsidR="006116D2" w:rsidRPr="009E6A68">
        <w:rPr>
          <w:szCs w:val="24"/>
          <w:lang w:val="uk-UA"/>
        </w:rPr>
        <w:t xml:space="preserve"> округу Савранської селищної територіальної громади».</w:t>
      </w:r>
    </w:p>
    <w:p w14:paraId="738A2B96" w14:textId="79087BF6" w:rsidR="00F25E2C" w:rsidRPr="009E6A68" w:rsidRDefault="00F25E2C" w:rsidP="009E6A68">
      <w:pPr>
        <w:pStyle w:val="a3"/>
        <w:rPr>
          <w:lang w:val="uk-UA"/>
        </w:rPr>
      </w:pPr>
    </w:p>
    <w:p w14:paraId="40D34F77" w14:textId="44D0EC7F" w:rsidR="006116D2" w:rsidRPr="009E6A68" w:rsidRDefault="006116D2" w:rsidP="009E6A68">
      <w:pPr>
        <w:pStyle w:val="a3"/>
        <w:rPr>
          <w:szCs w:val="24"/>
          <w:lang w:val="uk-UA"/>
        </w:rPr>
      </w:pPr>
      <w:r w:rsidRPr="009E6A68">
        <w:rPr>
          <w:szCs w:val="24"/>
          <w:lang w:val="uk-UA"/>
        </w:rPr>
        <w:t xml:space="preserve">В результаті технічного голосування пропозиція депутата </w:t>
      </w:r>
      <w:r w:rsidRPr="009E6A68">
        <w:rPr>
          <w:b/>
          <w:bCs/>
          <w:color w:val="000000"/>
          <w:szCs w:val="24"/>
          <w:lang w:val="uk-UA"/>
        </w:rPr>
        <w:t>Самойлюка В.В</w:t>
      </w:r>
      <w:r w:rsidRPr="009E6A68">
        <w:rPr>
          <w:szCs w:val="24"/>
          <w:lang w:val="uk-UA"/>
        </w:rPr>
        <w:t>. була підтримана більшістю депутатів</w:t>
      </w:r>
    </w:p>
    <w:p w14:paraId="0EC4C021" w14:textId="77777777" w:rsidR="000F449A" w:rsidRPr="009E6A68" w:rsidRDefault="000F449A" w:rsidP="009E6A68">
      <w:pPr>
        <w:pStyle w:val="a3"/>
        <w:rPr>
          <w:b/>
          <w:bCs/>
          <w:lang w:val="uk-UA"/>
        </w:rPr>
      </w:pPr>
    </w:p>
    <w:p w14:paraId="4DFDFF5C" w14:textId="4F47ADAF" w:rsidR="00D76446" w:rsidRPr="009E6A68" w:rsidRDefault="00D76446" w:rsidP="009E6A68">
      <w:pPr>
        <w:pStyle w:val="a3"/>
        <w:rPr>
          <w:lang w:val="uk-UA"/>
        </w:rPr>
      </w:pPr>
      <w:r w:rsidRPr="009E6A68">
        <w:rPr>
          <w:b/>
          <w:bCs/>
          <w:lang w:val="uk-UA"/>
        </w:rPr>
        <w:t>Головуючий</w:t>
      </w:r>
      <w:r w:rsidRPr="009E6A68">
        <w:rPr>
          <w:lang w:val="uk-UA"/>
        </w:rPr>
        <w:t xml:space="preserve"> інформував присутніх, що всі проекти рішень, винесені на розгляд </w:t>
      </w:r>
      <w:r w:rsidR="004B67C0" w:rsidRPr="009E6A68">
        <w:rPr>
          <w:lang w:val="uk-UA"/>
        </w:rPr>
        <w:t>53</w:t>
      </w:r>
      <w:r w:rsidRPr="009E6A68">
        <w:rPr>
          <w:lang w:val="uk-UA"/>
        </w:rPr>
        <w:t xml:space="preserve"> сесії ради, були розглянуті профільними постійними комісіями,  згідно їх </w:t>
      </w:r>
      <w:r w:rsidR="006116D2" w:rsidRPr="009E6A68">
        <w:rPr>
          <w:lang w:val="uk-UA"/>
        </w:rPr>
        <w:t xml:space="preserve">Висновків </w:t>
      </w:r>
      <w:r w:rsidRPr="009E6A68">
        <w:rPr>
          <w:lang w:val="uk-UA"/>
        </w:rPr>
        <w:t xml:space="preserve">проекти рішень отримали погодження </w:t>
      </w:r>
      <w:r w:rsidR="006116D2" w:rsidRPr="009E6A68">
        <w:rPr>
          <w:lang w:val="uk-UA"/>
        </w:rPr>
        <w:t xml:space="preserve">профільних комісій та були винесені на розгляд сесії </w:t>
      </w:r>
      <w:r w:rsidRPr="009E6A68">
        <w:rPr>
          <w:lang w:val="uk-UA"/>
        </w:rPr>
        <w:t>з рекомендацією прийняти їх як рішення ради.</w:t>
      </w:r>
    </w:p>
    <w:p w14:paraId="46127ACE" w14:textId="77777777" w:rsidR="00D76446" w:rsidRPr="009E6A68" w:rsidRDefault="00D76446" w:rsidP="009E6A68">
      <w:pPr>
        <w:pStyle w:val="a3"/>
        <w:rPr>
          <w:lang w:val="uk-UA"/>
        </w:rPr>
      </w:pPr>
    </w:p>
    <w:p w14:paraId="14CA0D0D" w14:textId="77777777" w:rsidR="001E7EB1" w:rsidRPr="009E6A68" w:rsidRDefault="001E7EB1" w:rsidP="009E6A68">
      <w:pPr>
        <w:pStyle w:val="a3"/>
        <w:rPr>
          <w:b/>
          <w:bCs/>
          <w:lang w:val="uk-UA"/>
        </w:rPr>
      </w:pPr>
      <w:r w:rsidRPr="009E6A68">
        <w:rPr>
          <w:b/>
          <w:bCs/>
          <w:lang w:val="uk-UA"/>
        </w:rPr>
        <w:t>СЛУХАЛИ:</w:t>
      </w:r>
    </w:p>
    <w:p w14:paraId="60DE9DF0" w14:textId="2F1ED913" w:rsidR="001E7EB1" w:rsidRPr="009E6A68" w:rsidRDefault="001E7EB1" w:rsidP="009E6A68">
      <w:pPr>
        <w:pStyle w:val="a3"/>
        <w:rPr>
          <w:lang w:val="uk-UA"/>
        </w:rPr>
      </w:pPr>
      <w:r w:rsidRPr="009E6A68">
        <w:rPr>
          <w:b/>
          <w:lang w:val="uk-UA"/>
        </w:rPr>
        <w:t>по питанн</w:t>
      </w:r>
      <w:r w:rsidR="00156BC5" w:rsidRPr="009E6A68">
        <w:rPr>
          <w:b/>
          <w:lang w:val="uk-UA"/>
        </w:rPr>
        <w:t>ю</w:t>
      </w:r>
      <w:r w:rsidRPr="009E6A68">
        <w:rPr>
          <w:b/>
          <w:lang w:val="uk-UA"/>
        </w:rPr>
        <w:t xml:space="preserve"> № 1</w:t>
      </w:r>
      <w:r w:rsidR="006116D2" w:rsidRPr="009E6A68">
        <w:rPr>
          <w:b/>
          <w:lang w:val="uk-UA"/>
        </w:rPr>
        <w:t>0</w:t>
      </w:r>
      <w:r w:rsidRPr="009E6A68">
        <w:rPr>
          <w:b/>
          <w:lang w:val="uk-UA"/>
        </w:rPr>
        <w:t xml:space="preserve">  </w:t>
      </w:r>
      <w:r w:rsidR="00156BC5" w:rsidRPr="009E6A68">
        <w:rPr>
          <w:szCs w:val="24"/>
          <w:lang w:val="uk-UA"/>
        </w:rPr>
        <w:t>«</w:t>
      </w:r>
      <w:r w:rsidR="00156BC5" w:rsidRPr="009E6A68">
        <w:rPr>
          <w:bCs/>
          <w:color w:val="000000" w:themeColor="text1"/>
          <w:szCs w:val="24"/>
          <w:lang w:val="uk-UA"/>
        </w:rPr>
        <w:t>Про внесення змін до рішення сесії Савранської селищної ради від 29.06.2023 року №2304-</w:t>
      </w:r>
      <w:r w:rsidR="00156BC5" w:rsidRPr="009E6A68">
        <w:rPr>
          <w:bCs/>
          <w:color w:val="000000" w:themeColor="text1"/>
          <w:szCs w:val="24"/>
          <w:lang w:val="en-US"/>
        </w:rPr>
        <w:t>VIII</w:t>
      </w:r>
      <w:r w:rsidR="00156BC5" w:rsidRPr="009E6A68">
        <w:rPr>
          <w:bCs/>
          <w:color w:val="000000" w:themeColor="text1"/>
          <w:szCs w:val="24"/>
          <w:lang w:val="uk-UA"/>
        </w:rPr>
        <w:t xml:space="preserve">  (ТОВ ОАЗІС-Т)</w:t>
      </w:r>
      <w:r w:rsidR="00156BC5" w:rsidRPr="009E6A68">
        <w:rPr>
          <w:szCs w:val="24"/>
          <w:lang w:val="uk-UA"/>
        </w:rPr>
        <w:t>»</w:t>
      </w:r>
    </w:p>
    <w:p w14:paraId="46B5CDE3" w14:textId="3B915829" w:rsidR="001E7EB1" w:rsidRPr="009E6A68" w:rsidRDefault="00156BC5" w:rsidP="009E6A68">
      <w:pPr>
        <w:pStyle w:val="a3"/>
        <w:rPr>
          <w:szCs w:val="24"/>
          <w:lang w:val="uk-UA"/>
        </w:rPr>
      </w:pPr>
      <w:r w:rsidRPr="009E6A68">
        <w:rPr>
          <w:b/>
          <w:lang w:val="uk-UA"/>
        </w:rPr>
        <w:t>Кравця В.В.</w:t>
      </w:r>
      <w:r w:rsidR="001E7EB1" w:rsidRPr="009E6A68">
        <w:rPr>
          <w:b/>
          <w:lang w:val="uk-UA"/>
        </w:rPr>
        <w:t>,</w:t>
      </w:r>
      <w:r w:rsidR="001E7EB1" w:rsidRPr="009E6A68">
        <w:rPr>
          <w:lang w:val="uk-UA"/>
        </w:rPr>
        <w:t xml:space="preserve"> </w:t>
      </w:r>
      <w:r w:rsidRPr="009E6A68">
        <w:rPr>
          <w:lang w:val="uk-UA"/>
        </w:rPr>
        <w:t>головного спеціаліста</w:t>
      </w:r>
      <w:r w:rsidR="001E7EB1" w:rsidRPr="009E6A68">
        <w:rPr>
          <w:lang w:val="uk-UA"/>
        </w:rPr>
        <w:t xml:space="preserve"> земельного відділу селищної ради, який ознайомив присутніх з </w:t>
      </w:r>
      <w:r w:rsidRPr="009E6A68">
        <w:rPr>
          <w:lang w:val="uk-UA"/>
        </w:rPr>
        <w:t xml:space="preserve">заявою </w:t>
      </w:r>
      <w:r w:rsidRPr="009E6A68">
        <w:rPr>
          <w:bCs/>
          <w:color w:val="000000" w:themeColor="text1"/>
          <w:szCs w:val="24"/>
          <w:lang w:val="uk-UA"/>
        </w:rPr>
        <w:t>ТОВ ОАЗІС-Т</w:t>
      </w:r>
      <w:r w:rsidRPr="009E6A68">
        <w:rPr>
          <w:lang w:val="uk-UA"/>
        </w:rPr>
        <w:t xml:space="preserve"> , </w:t>
      </w:r>
      <w:r w:rsidR="001E7EB1" w:rsidRPr="009E6A68">
        <w:rPr>
          <w:lang w:val="uk-UA"/>
        </w:rPr>
        <w:t>підготовленим проект</w:t>
      </w:r>
      <w:r w:rsidRPr="009E6A68">
        <w:rPr>
          <w:lang w:val="uk-UA"/>
        </w:rPr>
        <w:t>о</w:t>
      </w:r>
      <w:r w:rsidR="001E7EB1" w:rsidRPr="009E6A68">
        <w:rPr>
          <w:lang w:val="uk-UA"/>
        </w:rPr>
        <w:t>м рішен</w:t>
      </w:r>
      <w:r w:rsidRPr="009E6A68">
        <w:rPr>
          <w:lang w:val="uk-UA"/>
        </w:rPr>
        <w:t>ня</w:t>
      </w:r>
      <w:r w:rsidR="001E7EB1" w:rsidRPr="009E6A68">
        <w:rPr>
          <w:lang w:val="uk-UA"/>
        </w:rPr>
        <w:t xml:space="preserve"> та повідомив, що за результатами роботи   постійної комісії </w:t>
      </w:r>
      <w:r w:rsidRPr="009E6A68">
        <w:rPr>
          <w:lang w:val="uk-UA"/>
        </w:rPr>
        <w:t xml:space="preserve"> з питань </w:t>
      </w:r>
      <w:r w:rsidRPr="009E6A68">
        <w:rPr>
          <w:szCs w:val="24"/>
          <w:lang w:val="uk-UA"/>
        </w:rPr>
        <w:t xml:space="preserve">планування, фінансів та бюджету, соціально-економічного розвитку, ринкових відносин та   інвестиційної    діяльності, житлово-комунального господарства </w:t>
      </w:r>
      <w:r w:rsidR="001E7EB1" w:rsidRPr="009E6A68">
        <w:rPr>
          <w:lang w:val="uk-UA"/>
        </w:rPr>
        <w:t>підготовлен</w:t>
      </w:r>
      <w:r w:rsidRPr="009E6A68">
        <w:rPr>
          <w:lang w:val="uk-UA"/>
        </w:rPr>
        <w:t>ий</w:t>
      </w:r>
      <w:r w:rsidR="001E7EB1" w:rsidRPr="009E6A68">
        <w:rPr>
          <w:lang w:val="uk-UA"/>
        </w:rPr>
        <w:t xml:space="preserve"> проект рішен</w:t>
      </w:r>
      <w:r w:rsidRPr="009E6A68">
        <w:rPr>
          <w:lang w:val="uk-UA"/>
        </w:rPr>
        <w:t>ня</w:t>
      </w:r>
      <w:r w:rsidR="001E7EB1" w:rsidRPr="009E6A68">
        <w:rPr>
          <w:lang w:val="uk-UA"/>
        </w:rPr>
        <w:t xml:space="preserve"> рекомендован</w:t>
      </w:r>
      <w:r w:rsidRPr="009E6A68">
        <w:rPr>
          <w:lang w:val="uk-UA"/>
        </w:rPr>
        <w:t>ий</w:t>
      </w:r>
      <w:r w:rsidR="001E7EB1" w:rsidRPr="009E6A68">
        <w:rPr>
          <w:lang w:val="uk-UA"/>
        </w:rPr>
        <w:t xml:space="preserve"> на затвердження </w:t>
      </w:r>
      <w:r w:rsidRPr="009E6A68">
        <w:rPr>
          <w:lang w:val="uk-UA"/>
        </w:rPr>
        <w:t>53</w:t>
      </w:r>
      <w:r w:rsidR="001E7EB1" w:rsidRPr="009E6A68">
        <w:rPr>
          <w:lang w:val="uk-UA"/>
        </w:rPr>
        <w:t xml:space="preserve"> сесії ради.</w:t>
      </w:r>
    </w:p>
    <w:p w14:paraId="47A85967" w14:textId="77777777" w:rsidR="001E7EB1" w:rsidRPr="009E6A68" w:rsidRDefault="001E7EB1" w:rsidP="009E6A68">
      <w:pPr>
        <w:pStyle w:val="a3"/>
        <w:rPr>
          <w:b/>
          <w:lang w:val="uk-UA"/>
        </w:rPr>
      </w:pPr>
    </w:p>
    <w:p w14:paraId="207A9964" w14:textId="77777777" w:rsidR="001E7EB1" w:rsidRPr="009E6A68" w:rsidRDefault="001E7EB1" w:rsidP="009E6A68">
      <w:pPr>
        <w:pStyle w:val="a3"/>
        <w:rPr>
          <w:b/>
          <w:lang w:val="uk-UA"/>
        </w:rPr>
      </w:pPr>
      <w:r w:rsidRPr="009E6A68">
        <w:rPr>
          <w:b/>
          <w:lang w:val="uk-UA"/>
        </w:rPr>
        <w:t>ВИСТУПИЛИ:</w:t>
      </w:r>
    </w:p>
    <w:p w14:paraId="1A5B440F" w14:textId="77777777" w:rsidR="001E7EB1" w:rsidRPr="009E6A68" w:rsidRDefault="001E7EB1" w:rsidP="009E6A68">
      <w:pPr>
        <w:pStyle w:val="a3"/>
        <w:rPr>
          <w:lang w:val="uk-UA"/>
        </w:rPr>
      </w:pPr>
    </w:p>
    <w:p w14:paraId="3A4EA5CD" w14:textId="77777777" w:rsidR="001E7EB1" w:rsidRPr="009E6A68" w:rsidRDefault="001E7EB1" w:rsidP="009E6A68">
      <w:pPr>
        <w:pStyle w:val="a3"/>
        <w:rPr>
          <w:lang w:val="uk-UA"/>
        </w:rPr>
      </w:pPr>
      <w:r w:rsidRPr="009E6A68">
        <w:rPr>
          <w:lang w:val="uk-UA"/>
        </w:rPr>
        <w:t>Змін та доповнень до підготовлених проектів рішень не було.</w:t>
      </w:r>
    </w:p>
    <w:p w14:paraId="763B85B5" w14:textId="77777777" w:rsidR="001E7EB1" w:rsidRPr="009E6A68" w:rsidRDefault="001E7EB1" w:rsidP="009E6A68">
      <w:pPr>
        <w:pStyle w:val="a3"/>
        <w:rPr>
          <w:lang w:val="uk-UA"/>
        </w:rPr>
      </w:pPr>
    </w:p>
    <w:p w14:paraId="64856198" w14:textId="77777777" w:rsidR="001E7EB1" w:rsidRPr="009E6A68" w:rsidRDefault="001E7EB1"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6BFDF356" w14:textId="77777777" w:rsidR="001E7EB1" w:rsidRPr="009E6A68" w:rsidRDefault="001E7EB1" w:rsidP="009E6A68">
      <w:pPr>
        <w:pStyle w:val="a3"/>
        <w:rPr>
          <w:lang w:val="uk-UA" w:eastAsia="ru-RU"/>
        </w:rPr>
      </w:pPr>
    </w:p>
    <w:p w14:paraId="086D1265" w14:textId="77777777" w:rsidR="001E7EB1" w:rsidRPr="009E6A68" w:rsidRDefault="001E7EB1" w:rsidP="009E6A68">
      <w:pPr>
        <w:pStyle w:val="a3"/>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підготовлені проекти рішень </w:t>
      </w:r>
    </w:p>
    <w:p w14:paraId="5B6772BF" w14:textId="77777777" w:rsidR="001E7EB1" w:rsidRPr="009E6A68" w:rsidRDefault="001E7EB1" w:rsidP="009E6A68">
      <w:pPr>
        <w:pStyle w:val="a3"/>
        <w:rPr>
          <w:lang w:val="uk-UA"/>
        </w:rPr>
      </w:pPr>
    </w:p>
    <w:p w14:paraId="2AAA0339" w14:textId="77777777" w:rsidR="001E7EB1" w:rsidRPr="009E6A68" w:rsidRDefault="001E7EB1" w:rsidP="009E6A68">
      <w:pPr>
        <w:pStyle w:val="a3"/>
        <w:rPr>
          <w:lang w:val="uk-UA"/>
        </w:rPr>
      </w:pPr>
      <w:r w:rsidRPr="009E6A68">
        <w:rPr>
          <w:lang w:val="uk-UA"/>
        </w:rPr>
        <w:t>Результати голосування:</w:t>
      </w:r>
    </w:p>
    <w:p w14:paraId="574A6285" w14:textId="5DF888BA" w:rsidR="001E7EB1" w:rsidRPr="009E6A68" w:rsidRDefault="001E7EB1" w:rsidP="009E6A68">
      <w:pPr>
        <w:pStyle w:val="a3"/>
        <w:rPr>
          <w:color w:val="000000" w:themeColor="text1"/>
          <w:lang w:val="uk-UA"/>
        </w:rPr>
      </w:pPr>
      <w:r w:rsidRPr="009E6A68">
        <w:rPr>
          <w:lang w:val="uk-UA"/>
        </w:rPr>
        <w:lastRenderedPageBreak/>
        <w:t>«ЗА»-1</w:t>
      </w:r>
      <w:r w:rsidR="00156BC5" w:rsidRPr="009E6A68">
        <w:rPr>
          <w:lang w:val="uk-UA"/>
        </w:rPr>
        <w:t>1</w:t>
      </w:r>
      <w:r w:rsidRPr="009E6A68">
        <w:rPr>
          <w:lang w:val="uk-UA"/>
        </w:rPr>
        <w:t>, «ПРОТИ»-0, «УТРИМАЛИСЯ»-</w:t>
      </w:r>
      <w:r w:rsidR="00156BC5" w:rsidRPr="009E6A68">
        <w:rPr>
          <w:lang w:val="uk-UA"/>
        </w:rPr>
        <w:t xml:space="preserve">5 (Бондарчук В.Р., Бережок С.А., </w:t>
      </w:r>
      <w:proofErr w:type="spellStart"/>
      <w:r w:rsidR="00156BC5" w:rsidRPr="009E6A68">
        <w:rPr>
          <w:lang w:val="uk-UA"/>
        </w:rPr>
        <w:t>Коровенко</w:t>
      </w:r>
      <w:proofErr w:type="spellEnd"/>
      <w:r w:rsidR="00156BC5" w:rsidRPr="009E6A68">
        <w:rPr>
          <w:lang w:val="uk-UA"/>
        </w:rPr>
        <w:t xml:space="preserve"> В.В., Самойлюк В.В та </w:t>
      </w:r>
      <w:proofErr w:type="spellStart"/>
      <w:r w:rsidR="00156BC5" w:rsidRPr="009E6A68">
        <w:rPr>
          <w:lang w:val="uk-UA"/>
        </w:rPr>
        <w:t>Фіник</w:t>
      </w:r>
      <w:proofErr w:type="spellEnd"/>
      <w:r w:rsidR="00156BC5" w:rsidRPr="009E6A68">
        <w:rPr>
          <w:lang w:val="uk-UA"/>
        </w:rPr>
        <w:t xml:space="preserve"> В.І.)</w:t>
      </w:r>
      <w:r w:rsidRPr="009E6A68">
        <w:rPr>
          <w:lang w:val="uk-UA"/>
        </w:rPr>
        <w:t xml:space="preserve">, «НЕ БРАЛИ УЧАСТІ»-0,  </w:t>
      </w:r>
      <w:r w:rsidRPr="009E6A68">
        <w:rPr>
          <w:color w:val="000000" w:themeColor="text1"/>
          <w:lang w:val="uk-UA"/>
        </w:rPr>
        <w:t>«ВІДСУТНІ»-</w:t>
      </w:r>
      <w:r w:rsidR="00156BC5" w:rsidRPr="009E6A68">
        <w:rPr>
          <w:color w:val="000000" w:themeColor="text1"/>
          <w:lang w:val="uk-UA"/>
        </w:rPr>
        <w:t>10</w:t>
      </w:r>
    </w:p>
    <w:p w14:paraId="61242554" w14:textId="1632D38B" w:rsidR="001E7EB1" w:rsidRDefault="00156BC5" w:rsidP="009E6A68">
      <w:pPr>
        <w:pStyle w:val="a3"/>
        <w:rPr>
          <w:b/>
          <w:bCs/>
          <w:lang w:val="uk-UA"/>
        </w:rPr>
      </w:pPr>
      <w:r w:rsidRPr="009E6A68">
        <w:rPr>
          <w:b/>
          <w:bCs/>
          <w:lang w:val="uk-UA"/>
        </w:rPr>
        <w:tab/>
      </w:r>
      <w:r w:rsidRPr="009E6A68">
        <w:rPr>
          <w:b/>
          <w:bCs/>
          <w:lang w:val="uk-UA"/>
        </w:rPr>
        <w:tab/>
      </w:r>
      <w:r w:rsidRPr="009E6A68">
        <w:rPr>
          <w:b/>
          <w:bCs/>
          <w:lang w:val="uk-UA"/>
        </w:rPr>
        <w:tab/>
      </w:r>
      <w:r w:rsidRPr="009E6A68">
        <w:rPr>
          <w:b/>
          <w:bCs/>
          <w:lang w:val="uk-UA"/>
        </w:rPr>
        <w:tab/>
      </w:r>
      <w:r w:rsidRPr="009E6A68">
        <w:rPr>
          <w:b/>
          <w:bCs/>
          <w:lang w:val="uk-UA"/>
        </w:rPr>
        <w:tab/>
      </w:r>
      <w:r w:rsidRPr="009E6A68">
        <w:rPr>
          <w:b/>
          <w:bCs/>
          <w:lang w:val="uk-UA"/>
        </w:rPr>
        <w:tab/>
      </w:r>
      <w:r w:rsidRPr="009E6A68">
        <w:rPr>
          <w:b/>
          <w:bCs/>
          <w:lang w:val="uk-UA"/>
        </w:rPr>
        <w:tab/>
      </w:r>
      <w:r w:rsidRPr="009E6A68">
        <w:rPr>
          <w:b/>
          <w:bCs/>
          <w:lang w:val="uk-UA"/>
        </w:rPr>
        <w:tab/>
      </w:r>
      <w:r w:rsidR="007D7811">
        <w:rPr>
          <w:b/>
          <w:bCs/>
          <w:lang w:val="uk-UA"/>
        </w:rPr>
        <w:t xml:space="preserve">                     </w:t>
      </w:r>
      <w:r w:rsidRPr="009E6A68">
        <w:rPr>
          <w:b/>
          <w:bCs/>
          <w:lang w:val="uk-UA"/>
        </w:rPr>
        <w:t xml:space="preserve">Рішення </w:t>
      </w:r>
      <w:proofErr w:type="spellStart"/>
      <w:r w:rsidRPr="009E6A68">
        <w:rPr>
          <w:b/>
          <w:bCs/>
          <w:lang w:val="uk-UA"/>
        </w:rPr>
        <w:t>відхилено</w:t>
      </w:r>
      <w:proofErr w:type="spellEnd"/>
      <w:r w:rsidRPr="009E6A68">
        <w:rPr>
          <w:b/>
          <w:bCs/>
          <w:lang w:val="uk-UA"/>
        </w:rPr>
        <w:t>.</w:t>
      </w:r>
    </w:p>
    <w:p w14:paraId="4FF3A552" w14:textId="77777777" w:rsidR="007D7811" w:rsidRPr="009E6A68" w:rsidRDefault="007D7811" w:rsidP="007D7811">
      <w:pPr>
        <w:pStyle w:val="a3"/>
        <w:rPr>
          <w:color w:val="000000"/>
          <w:lang w:val="uk-UA"/>
        </w:rPr>
      </w:pPr>
      <w:r w:rsidRPr="009E6A68">
        <w:rPr>
          <w:color w:val="000000"/>
          <w:lang w:val="uk-UA"/>
        </w:rPr>
        <w:t xml:space="preserve">Результат поіменного голосування та підсумки голосування з даного питання додаються. </w:t>
      </w:r>
    </w:p>
    <w:p w14:paraId="2C06E7F3" w14:textId="77777777" w:rsidR="00156BC5" w:rsidRPr="009E6A68" w:rsidRDefault="00156BC5" w:rsidP="009E6A68">
      <w:pPr>
        <w:pStyle w:val="a3"/>
        <w:rPr>
          <w:b/>
          <w:bCs/>
          <w:lang w:val="uk-UA"/>
        </w:rPr>
      </w:pPr>
    </w:p>
    <w:p w14:paraId="614EAE18" w14:textId="2279BB24" w:rsidR="009776AF" w:rsidRPr="009E6A68" w:rsidRDefault="009776AF" w:rsidP="009E6A68">
      <w:pPr>
        <w:pStyle w:val="a3"/>
        <w:rPr>
          <w:b/>
          <w:bCs/>
          <w:lang w:val="uk-UA"/>
        </w:rPr>
      </w:pPr>
      <w:r w:rsidRPr="009E6A68">
        <w:rPr>
          <w:b/>
          <w:bCs/>
          <w:lang w:val="uk-UA"/>
        </w:rPr>
        <w:t>СЛУХАЛИ:</w:t>
      </w:r>
    </w:p>
    <w:p w14:paraId="2F5BEF7D" w14:textId="14A71083" w:rsidR="00156BC5" w:rsidRPr="009E6A68" w:rsidRDefault="0083790A" w:rsidP="009E6A68">
      <w:pPr>
        <w:pStyle w:val="a3"/>
        <w:rPr>
          <w:szCs w:val="24"/>
          <w:lang w:val="uk-UA"/>
        </w:rPr>
      </w:pPr>
      <w:r w:rsidRPr="009E6A68">
        <w:rPr>
          <w:b/>
          <w:bCs/>
          <w:szCs w:val="24"/>
          <w:lang w:val="uk-UA"/>
        </w:rPr>
        <w:t>по питанню №</w:t>
      </w:r>
      <w:r w:rsidR="00156BC5" w:rsidRPr="009E6A68">
        <w:rPr>
          <w:b/>
          <w:bCs/>
          <w:szCs w:val="24"/>
          <w:lang w:val="uk-UA"/>
        </w:rPr>
        <w:t>9</w:t>
      </w:r>
      <w:r w:rsidRPr="009E6A68">
        <w:rPr>
          <w:lang w:val="uk-UA"/>
        </w:rPr>
        <w:t xml:space="preserve"> </w:t>
      </w:r>
      <w:r w:rsidR="00156BC5" w:rsidRPr="009E6A68">
        <w:rPr>
          <w:szCs w:val="24"/>
          <w:lang w:val="uk-UA"/>
        </w:rPr>
        <w:t xml:space="preserve">«Про ліквідацію </w:t>
      </w:r>
      <w:proofErr w:type="spellStart"/>
      <w:r w:rsidR="00156BC5" w:rsidRPr="009E6A68">
        <w:rPr>
          <w:szCs w:val="24"/>
          <w:lang w:val="uk-UA"/>
        </w:rPr>
        <w:t>Байбузівського</w:t>
      </w:r>
      <w:proofErr w:type="spellEnd"/>
      <w:r w:rsidR="00156BC5" w:rsidRPr="009E6A68">
        <w:rPr>
          <w:szCs w:val="24"/>
          <w:lang w:val="uk-UA"/>
        </w:rPr>
        <w:t xml:space="preserve"> </w:t>
      </w:r>
      <w:proofErr w:type="spellStart"/>
      <w:r w:rsidR="00156BC5" w:rsidRPr="009E6A68">
        <w:rPr>
          <w:szCs w:val="24"/>
          <w:lang w:val="uk-UA"/>
        </w:rPr>
        <w:t>старостинського</w:t>
      </w:r>
      <w:proofErr w:type="spellEnd"/>
      <w:r w:rsidR="00156BC5" w:rsidRPr="009E6A68">
        <w:rPr>
          <w:szCs w:val="24"/>
          <w:lang w:val="uk-UA"/>
        </w:rPr>
        <w:t xml:space="preserve"> округу Савранської селищної територіальної громади».</w:t>
      </w:r>
    </w:p>
    <w:p w14:paraId="10295620" w14:textId="054843EF" w:rsidR="00490D72" w:rsidRPr="009E6A68" w:rsidRDefault="00156BC5" w:rsidP="009E6A68">
      <w:pPr>
        <w:pStyle w:val="a3"/>
        <w:rPr>
          <w:lang w:val="uk-UA"/>
        </w:rPr>
      </w:pPr>
      <w:proofErr w:type="spellStart"/>
      <w:r w:rsidRPr="009E6A68">
        <w:rPr>
          <w:b/>
          <w:bCs/>
          <w:szCs w:val="24"/>
          <w:lang w:val="uk-UA"/>
        </w:rPr>
        <w:t>Терпан</w:t>
      </w:r>
      <w:proofErr w:type="spellEnd"/>
      <w:r w:rsidRPr="009E6A68">
        <w:rPr>
          <w:b/>
          <w:bCs/>
          <w:szCs w:val="24"/>
          <w:lang w:val="uk-UA"/>
        </w:rPr>
        <w:t xml:space="preserve"> О.В.</w:t>
      </w:r>
      <w:r w:rsidRPr="009E6A68">
        <w:rPr>
          <w:szCs w:val="24"/>
          <w:lang w:val="uk-UA"/>
        </w:rPr>
        <w:t xml:space="preserve"> - </w:t>
      </w:r>
      <w:r w:rsidR="00490D72" w:rsidRPr="009E6A68">
        <w:rPr>
          <w:color w:val="000000"/>
          <w:lang w:val="uk-UA"/>
        </w:rPr>
        <w:t xml:space="preserve"> начальника відділу правового забезпечення та кадрової роботи селищної ради, яка ознайомила присутніх </w:t>
      </w:r>
      <w:r w:rsidR="00490D72" w:rsidRPr="009E6A68">
        <w:rPr>
          <w:lang w:val="uk-UA"/>
        </w:rPr>
        <w:t xml:space="preserve">з підготовленим проектом рішення та повідомила, що дане питання було підготовлене  та винесене на розгляд сесії, як один із можливих варіантів,  після подачі заяви про дострокове припинення повноважень за власним бажанням старости </w:t>
      </w:r>
      <w:proofErr w:type="spellStart"/>
      <w:r w:rsidR="00490D72" w:rsidRPr="009E6A68">
        <w:rPr>
          <w:lang w:val="uk-UA"/>
        </w:rPr>
        <w:t>Байбузівського</w:t>
      </w:r>
      <w:proofErr w:type="spellEnd"/>
      <w:r w:rsidR="00490D72" w:rsidRPr="009E6A68">
        <w:rPr>
          <w:lang w:val="uk-UA"/>
        </w:rPr>
        <w:t xml:space="preserve"> </w:t>
      </w:r>
      <w:proofErr w:type="spellStart"/>
      <w:r w:rsidR="00490D72" w:rsidRPr="009E6A68">
        <w:rPr>
          <w:lang w:val="uk-UA"/>
        </w:rPr>
        <w:t>старостинського</w:t>
      </w:r>
      <w:proofErr w:type="spellEnd"/>
      <w:r w:rsidR="00490D72" w:rsidRPr="009E6A68">
        <w:rPr>
          <w:lang w:val="uk-UA"/>
        </w:rPr>
        <w:t xml:space="preserve"> округу</w:t>
      </w:r>
      <w:r w:rsidR="00DB56D8" w:rsidRPr="009E6A68">
        <w:rPr>
          <w:lang w:val="uk-UA"/>
        </w:rPr>
        <w:t xml:space="preserve"> та </w:t>
      </w:r>
      <w:proofErr w:type="spellStart"/>
      <w:r w:rsidR="00DB56D8" w:rsidRPr="009E6A68">
        <w:rPr>
          <w:lang w:val="uk-UA"/>
        </w:rPr>
        <w:t>прнєднати</w:t>
      </w:r>
      <w:proofErr w:type="spellEnd"/>
      <w:r w:rsidR="00DB56D8" w:rsidRPr="009E6A68">
        <w:rPr>
          <w:lang w:val="uk-UA"/>
        </w:rPr>
        <w:t xml:space="preserve"> </w:t>
      </w:r>
      <w:proofErr w:type="spellStart"/>
      <w:r w:rsidR="00DB56D8" w:rsidRPr="009E6A68">
        <w:rPr>
          <w:lang w:val="uk-UA"/>
        </w:rPr>
        <w:t>с.Байбузівку</w:t>
      </w:r>
      <w:proofErr w:type="spellEnd"/>
      <w:r w:rsidR="00DB56D8" w:rsidRPr="009E6A68">
        <w:rPr>
          <w:lang w:val="uk-UA"/>
        </w:rPr>
        <w:t xml:space="preserve"> до </w:t>
      </w:r>
      <w:proofErr w:type="spellStart"/>
      <w:r w:rsidR="00DB56D8" w:rsidRPr="009E6A68">
        <w:rPr>
          <w:lang w:val="uk-UA"/>
        </w:rPr>
        <w:t>Концебівського</w:t>
      </w:r>
      <w:proofErr w:type="spellEnd"/>
      <w:r w:rsidR="00DB56D8" w:rsidRPr="009E6A68">
        <w:rPr>
          <w:lang w:val="uk-UA"/>
        </w:rPr>
        <w:t xml:space="preserve"> </w:t>
      </w:r>
      <w:proofErr w:type="spellStart"/>
      <w:r w:rsidR="00DB56D8" w:rsidRPr="009E6A68">
        <w:rPr>
          <w:lang w:val="uk-UA"/>
        </w:rPr>
        <w:t>старостинського</w:t>
      </w:r>
      <w:proofErr w:type="spellEnd"/>
      <w:r w:rsidR="00DB56D8" w:rsidRPr="009E6A68">
        <w:rPr>
          <w:lang w:val="uk-UA"/>
        </w:rPr>
        <w:t xml:space="preserve"> округу</w:t>
      </w:r>
      <w:r w:rsidR="00F8578B" w:rsidRPr="009E6A68">
        <w:rPr>
          <w:lang w:val="uk-UA"/>
        </w:rPr>
        <w:t xml:space="preserve"> Право подати кандидатуру </w:t>
      </w:r>
      <w:r w:rsidR="00484DB0">
        <w:rPr>
          <w:lang w:val="uk-UA"/>
        </w:rPr>
        <w:t xml:space="preserve">старости </w:t>
      </w:r>
      <w:r w:rsidR="00F8578B" w:rsidRPr="009E6A68">
        <w:rPr>
          <w:lang w:val="uk-UA"/>
        </w:rPr>
        <w:t>має голова громади</w:t>
      </w:r>
      <w:r w:rsidR="00490D72" w:rsidRPr="009E6A68">
        <w:rPr>
          <w:lang w:val="uk-UA"/>
        </w:rPr>
        <w:t>.</w:t>
      </w:r>
      <w:r w:rsidR="00DB56D8" w:rsidRPr="009E6A68">
        <w:rPr>
          <w:lang w:val="uk-UA"/>
        </w:rPr>
        <w:t xml:space="preserve"> Інший варіант при</w:t>
      </w:r>
      <w:r w:rsidR="00484DB0">
        <w:rPr>
          <w:lang w:val="uk-UA"/>
        </w:rPr>
        <w:t xml:space="preserve"> </w:t>
      </w:r>
      <w:r w:rsidR="00802DB6" w:rsidRPr="009E6A68">
        <w:rPr>
          <w:lang w:val="uk-UA"/>
        </w:rPr>
        <w:t>відхиленні проекту апарат селищної ради</w:t>
      </w:r>
      <w:r w:rsidR="00490D72" w:rsidRPr="009E6A68">
        <w:rPr>
          <w:lang w:val="uk-UA"/>
        </w:rPr>
        <w:t xml:space="preserve"> </w:t>
      </w:r>
      <w:r w:rsidR="00DE2DD7" w:rsidRPr="009E6A68">
        <w:rPr>
          <w:lang w:val="uk-UA"/>
        </w:rPr>
        <w:t xml:space="preserve">буде проводити роботу по підбору кандидатури на цю посаду, а на той період староста </w:t>
      </w:r>
      <w:proofErr w:type="spellStart"/>
      <w:r w:rsidR="00DE2DD7" w:rsidRPr="009E6A68">
        <w:rPr>
          <w:lang w:val="uk-UA"/>
        </w:rPr>
        <w:t>Концебівського</w:t>
      </w:r>
      <w:proofErr w:type="spellEnd"/>
      <w:r w:rsidR="00DE2DD7" w:rsidRPr="009E6A68">
        <w:rPr>
          <w:lang w:val="uk-UA"/>
        </w:rPr>
        <w:t xml:space="preserve"> СО буде виконувати обов</w:t>
      </w:r>
      <w:r w:rsidR="00484DB0">
        <w:rPr>
          <w:lang w:val="uk-UA"/>
        </w:rPr>
        <w:t>’</w:t>
      </w:r>
      <w:r w:rsidR="00DE2DD7" w:rsidRPr="009E6A68">
        <w:rPr>
          <w:lang w:val="uk-UA"/>
        </w:rPr>
        <w:t xml:space="preserve">язки старости </w:t>
      </w:r>
      <w:proofErr w:type="spellStart"/>
      <w:r w:rsidR="00DE2DD7" w:rsidRPr="009E6A68">
        <w:rPr>
          <w:lang w:val="uk-UA"/>
        </w:rPr>
        <w:t>Байбузівського</w:t>
      </w:r>
      <w:proofErr w:type="spellEnd"/>
      <w:r w:rsidR="00DE2DD7" w:rsidRPr="009E6A68">
        <w:rPr>
          <w:lang w:val="uk-UA"/>
        </w:rPr>
        <w:t xml:space="preserve"> СО</w:t>
      </w:r>
      <w:r w:rsidR="008B4BF9" w:rsidRPr="009E6A68">
        <w:rPr>
          <w:lang w:val="uk-UA"/>
        </w:rPr>
        <w:t xml:space="preserve">, інші ж працівники </w:t>
      </w:r>
      <w:proofErr w:type="spellStart"/>
      <w:r w:rsidR="008B4BF9" w:rsidRPr="009E6A68">
        <w:rPr>
          <w:lang w:val="uk-UA"/>
        </w:rPr>
        <w:t>старостинського</w:t>
      </w:r>
      <w:proofErr w:type="spellEnd"/>
      <w:r w:rsidR="008B4BF9" w:rsidRPr="009E6A68">
        <w:rPr>
          <w:lang w:val="uk-UA"/>
        </w:rPr>
        <w:t xml:space="preserve"> округу продовжуватимуть виконувати свою роботу.</w:t>
      </w:r>
    </w:p>
    <w:p w14:paraId="70EE36D4" w14:textId="77777777" w:rsidR="00802DB6" w:rsidRPr="009E6A68" w:rsidRDefault="00802DB6" w:rsidP="009E6A68">
      <w:pPr>
        <w:pStyle w:val="a3"/>
        <w:rPr>
          <w:b/>
          <w:szCs w:val="24"/>
          <w:lang w:val="uk-UA"/>
        </w:rPr>
      </w:pPr>
    </w:p>
    <w:p w14:paraId="2F6E7099" w14:textId="411F82EB" w:rsidR="0083790A" w:rsidRPr="009E6A68" w:rsidRDefault="0083790A" w:rsidP="009E6A68">
      <w:pPr>
        <w:pStyle w:val="a3"/>
        <w:rPr>
          <w:b/>
          <w:szCs w:val="24"/>
          <w:lang w:val="uk-UA"/>
        </w:rPr>
      </w:pPr>
      <w:r w:rsidRPr="009E6A68">
        <w:rPr>
          <w:b/>
          <w:szCs w:val="24"/>
          <w:lang w:val="uk-UA"/>
        </w:rPr>
        <w:t>ВИСТУПИЛИ:</w:t>
      </w:r>
    </w:p>
    <w:p w14:paraId="153AA8A3" w14:textId="77777777" w:rsidR="0083790A" w:rsidRPr="009E6A68" w:rsidRDefault="0083790A" w:rsidP="009E6A68">
      <w:pPr>
        <w:pStyle w:val="a3"/>
        <w:rPr>
          <w:lang w:val="uk-UA"/>
        </w:rPr>
      </w:pPr>
    </w:p>
    <w:p w14:paraId="2472F362" w14:textId="77777777" w:rsidR="00DE2DD7" w:rsidRPr="009E6A68" w:rsidRDefault="00FE07A1" w:rsidP="009E6A68">
      <w:pPr>
        <w:pStyle w:val="a3"/>
        <w:rPr>
          <w:lang w:val="uk-UA"/>
        </w:rPr>
      </w:pPr>
      <w:proofErr w:type="spellStart"/>
      <w:r w:rsidRPr="009E6A68">
        <w:rPr>
          <w:b/>
          <w:bCs/>
          <w:lang w:val="uk-UA"/>
        </w:rPr>
        <w:t>Асауляк</w:t>
      </w:r>
      <w:proofErr w:type="spellEnd"/>
      <w:r w:rsidRPr="009E6A68">
        <w:rPr>
          <w:b/>
          <w:bCs/>
          <w:lang w:val="uk-UA"/>
        </w:rPr>
        <w:t xml:space="preserve"> Т.П</w:t>
      </w:r>
      <w:r w:rsidRPr="009E6A68">
        <w:rPr>
          <w:lang w:val="uk-UA"/>
        </w:rPr>
        <w:t xml:space="preserve">., яка сказала, що кошти в бюджет 2025 року на </w:t>
      </w:r>
      <w:proofErr w:type="spellStart"/>
      <w:r w:rsidRPr="009E6A68">
        <w:rPr>
          <w:lang w:val="uk-UA"/>
        </w:rPr>
        <w:t>Байбузівський</w:t>
      </w:r>
      <w:proofErr w:type="spellEnd"/>
      <w:r w:rsidRPr="009E6A68">
        <w:rPr>
          <w:lang w:val="uk-UA"/>
        </w:rPr>
        <w:t xml:space="preserve"> СО були закладені, тому</w:t>
      </w:r>
      <w:r w:rsidR="00DE2DD7" w:rsidRPr="009E6A68">
        <w:rPr>
          <w:lang w:val="uk-UA"/>
        </w:rPr>
        <w:t xml:space="preserve"> потрібно прислухатись до жителів села і вибрати там старосту.</w:t>
      </w:r>
    </w:p>
    <w:p w14:paraId="4DE68CBB" w14:textId="77777777" w:rsidR="00DE2DD7" w:rsidRPr="009E6A68" w:rsidRDefault="00DE2DD7" w:rsidP="009E6A68">
      <w:pPr>
        <w:pStyle w:val="a3"/>
        <w:rPr>
          <w:lang w:val="uk-UA"/>
        </w:rPr>
      </w:pPr>
    </w:p>
    <w:p w14:paraId="0664331C" w14:textId="2839A816" w:rsidR="0083790A" w:rsidRPr="009E6A68" w:rsidRDefault="00DE2DD7" w:rsidP="009E6A68">
      <w:pPr>
        <w:pStyle w:val="a3"/>
        <w:rPr>
          <w:lang w:val="uk-UA"/>
        </w:rPr>
      </w:pPr>
      <w:r w:rsidRPr="009E6A68">
        <w:rPr>
          <w:lang w:val="uk-UA"/>
        </w:rPr>
        <w:t xml:space="preserve">В обговоренні питання взяли участь жителі с. </w:t>
      </w:r>
      <w:proofErr w:type="spellStart"/>
      <w:r w:rsidRPr="009E6A68">
        <w:rPr>
          <w:lang w:val="uk-UA"/>
        </w:rPr>
        <w:t>Байбузівка</w:t>
      </w:r>
      <w:proofErr w:type="spellEnd"/>
      <w:r w:rsidRPr="009E6A68">
        <w:rPr>
          <w:lang w:val="uk-UA"/>
        </w:rPr>
        <w:t xml:space="preserve">:  </w:t>
      </w:r>
      <w:proofErr w:type="spellStart"/>
      <w:r w:rsidRPr="009E6A68">
        <w:rPr>
          <w:lang w:val="uk-UA"/>
        </w:rPr>
        <w:t>Ісько</w:t>
      </w:r>
      <w:proofErr w:type="spellEnd"/>
      <w:r w:rsidRPr="009E6A68">
        <w:rPr>
          <w:lang w:val="uk-UA"/>
        </w:rPr>
        <w:t xml:space="preserve"> І.А., Мельничук Н.,</w:t>
      </w:r>
      <w:r w:rsidR="008B4BF9" w:rsidRPr="009E6A68">
        <w:rPr>
          <w:lang w:val="uk-UA"/>
        </w:rPr>
        <w:t xml:space="preserve"> депутати Починок А.В., Самойлюк В.В., Чумак Л.О.</w:t>
      </w:r>
      <w:r w:rsidR="000C7FD2" w:rsidRPr="009E6A68">
        <w:rPr>
          <w:lang w:val="uk-UA"/>
        </w:rPr>
        <w:t>, Поліщук Л.Ю.</w:t>
      </w:r>
      <w:r w:rsidR="00D53AB2" w:rsidRPr="009E6A68">
        <w:rPr>
          <w:lang w:val="uk-UA"/>
        </w:rPr>
        <w:t xml:space="preserve">, </w:t>
      </w:r>
      <w:proofErr w:type="spellStart"/>
      <w:r w:rsidR="00D53AB2" w:rsidRPr="009E6A68">
        <w:rPr>
          <w:lang w:val="uk-UA"/>
        </w:rPr>
        <w:t>Фіник</w:t>
      </w:r>
      <w:proofErr w:type="spellEnd"/>
      <w:r w:rsidR="00D53AB2" w:rsidRPr="009E6A68">
        <w:rPr>
          <w:lang w:val="uk-UA"/>
        </w:rPr>
        <w:t xml:space="preserve"> В.І.</w:t>
      </w:r>
      <w:r w:rsidR="00FE07A1" w:rsidRPr="009E6A68">
        <w:rPr>
          <w:lang w:val="uk-UA"/>
        </w:rPr>
        <w:t xml:space="preserve"> </w:t>
      </w:r>
    </w:p>
    <w:p w14:paraId="4D096DFF" w14:textId="77777777" w:rsidR="0083790A" w:rsidRPr="009E6A68" w:rsidRDefault="0083790A" w:rsidP="009E6A68">
      <w:pPr>
        <w:pStyle w:val="a3"/>
        <w:rPr>
          <w:lang w:val="uk-UA"/>
        </w:rPr>
      </w:pPr>
    </w:p>
    <w:p w14:paraId="4B56D1AB" w14:textId="7823D838" w:rsidR="00936F2C" w:rsidRPr="009E6A68" w:rsidRDefault="00DB56D8" w:rsidP="009E6A68">
      <w:pPr>
        <w:pStyle w:val="a3"/>
        <w:rPr>
          <w:lang w:val="uk-UA"/>
        </w:rPr>
      </w:pPr>
      <w:r w:rsidRPr="009E6A68">
        <w:rPr>
          <w:lang w:val="uk-UA"/>
        </w:rPr>
        <w:t>В сесійну залу зайшов голова лічильної комісії - Шевченко О.В</w:t>
      </w:r>
      <w:r w:rsidR="00DE2DD7" w:rsidRPr="009E6A68">
        <w:rPr>
          <w:lang w:val="uk-UA"/>
        </w:rPr>
        <w:t>.</w:t>
      </w:r>
    </w:p>
    <w:p w14:paraId="5FE03601" w14:textId="3784B701" w:rsidR="008B4BF9" w:rsidRPr="009E6A68" w:rsidRDefault="008B4BF9" w:rsidP="009E6A68">
      <w:pPr>
        <w:pStyle w:val="a3"/>
        <w:rPr>
          <w:lang w:val="uk-UA"/>
        </w:rPr>
      </w:pPr>
    </w:p>
    <w:p w14:paraId="5F768472" w14:textId="77777777" w:rsidR="00D53AB2" w:rsidRPr="009E6A68" w:rsidRDefault="00D53AB2"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60C3EDBE" w14:textId="77777777" w:rsidR="00D53AB2" w:rsidRPr="009E6A68" w:rsidRDefault="00D53AB2" w:rsidP="009E6A68">
      <w:pPr>
        <w:pStyle w:val="a3"/>
        <w:rPr>
          <w:lang w:val="uk-UA" w:eastAsia="ru-RU"/>
        </w:rPr>
      </w:pPr>
    </w:p>
    <w:p w14:paraId="5784742E" w14:textId="77777777" w:rsidR="00D53AB2" w:rsidRPr="009E6A68" w:rsidRDefault="00D53AB2" w:rsidP="009E6A68">
      <w:pPr>
        <w:pStyle w:val="a3"/>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0F69E09B" w14:textId="77777777" w:rsidR="00D53AB2" w:rsidRPr="009E6A68" w:rsidRDefault="00D53AB2" w:rsidP="009E6A68">
      <w:pPr>
        <w:pStyle w:val="a3"/>
        <w:rPr>
          <w:lang w:val="uk-UA"/>
        </w:rPr>
      </w:pPr>
    </w:p>
    <w:p w14:paraId="6BDA5041" w14:textId="77777777" w:rsidR="00D53AB2" w:rsidRPr="009E6A68" w:rsidRDefault="00D53AB2" w:rsidP="009E6A68">
      <w:pPr>
        <w:pStyle w:val="a3"/>
        <w:rPr>
          <w:lang w:val="uk-UA"/>
        </w:rPr>
      </w:pPr>
      <w:r w:rsidRPr="009E6A68">
        <w:rPr>
          <w:lang w:val="uk-UA"/>
        </w:rPr>
        <w:t>Результати голосування:</w:t>
      </w:r>
    </w:p>
    <w:p w14:paraId="3145C56D" w14:textId="77777777" w:rsidR="00D53AB2" w:rsidRPr="009E6A68" w:rsidRDefault="00D53AB2" w:rsidP="009E6A68">
      <w:pPr>
        <w:pStyle w:val="a3"/>
        <w:rPr>
          <w:color w:val="000000" w:themeColor="text1"/>
          <w:lang w:val="uk-UA"/>
        </w:rPr>
      </w:pPr>
      <w:r w:rsidRPr="009E6A68">
        <w:rPr>
          <w:lang w:val="uk-UA"/>
        </w:rPr>
        <w:t>«ЗА»-7, «ПРОТИ»-0, «УТРИМАЛИСЯ»-10 (</w:t>
      </w:r>
      <w:proofErr w:type="spellStart"/>
      <w:r w:rsidRPr="009E6A68">
        <w:rPr>
          <w:lang w:val="uk-UA"/>
        </w:rPr>
        <w:t>Асауляк</w:t>
      </w:r>
      <w:proofErr w:type="spellEnd"/>
      <w:r w:rsidRPr="009E6A68">
        <w:rPr>
          <w:lang w:val="uk-UA"/>
        </w:rPr>
        <w:t xml:space="preserve"> Т.П., Бондарчук В.Р., </w:t>
      </w:r>
      <w:proofErr w:type="spellStart"/>
      <w:r w:rsidRPr="009E6A68">
        <w:rPr>
          <w:lang w:val="uk-UA"/>
        </w:rPr>
        <w:t>Буманська</w:t>
      </w:r>
      <w:proofErr w:type="spellEnd"/>
      <w:r w:rsidRPr="009E6A68">
        <w:rPr>
          <w:lang w:val="uk-UA"/>
        </w:rPr>
        <w:t xml:space="preserve"> О.О., </w:t>
      </w:r>
      <w:proofErr w:type="spellStart"/>
      <w:r w:rsidRPr="009E6A68">
        <w:rPr>
          <w:lang w:val="uk-UA"/>
        </w:rPr>
        <w:t>Коровенко</w:t>
      </w:r>
      <w:proofErr w:type="spellEnd"/>
      <w:r w:rsidRPr="009E6A68">
        <w:rPr>
          <w:lang w:val="uk-UA"/>
        </w:rPr>
        <w:t xml:space="preserve"> В.В., Паламарчук О.М., Починок А.В., Пуга О.Л., Самойлюк В.В., Чумак Л.О., Шевченко О.В.), «НЕ БРАЛИ УЧАСТІ»-0,  </w:t>
      </w:r>
      <w:r w:rsidRPr="009E6A68">
        <w:rPr>
          <w:color w:val="000000" w:themeColor="text1"/>
          <w:lang w:val="uk-UA"/>
        </w:rPr>
        <w:t>«ВІДСУТНІ»-9</w:t>
      </w:r>
    </w:p>
    <w:p w14:paraId="5CB3AB28" w14:textId="733B92F0" w:rsidR="00D53AB2" w:rsidRPr="009E6A68" w:rsidRDefault="007D7811" w:rsidP="009E6A68">
      <w:pPr>
        <w:pStyle w:val="a3"/>
        <w:rPr>
          <w:lang w:val="uk-UA"/>
        </w:rPr>
      </w:pPr>
      <w:r>
        <w:rPr>
          <w:b/>
          <w:bCs/>
          <w:lang w:val="uk-UA"/>
        </w:rPr>
        <w:t xml:space="preserve">                                                                                                                   </w:t>
      </w:r>
      <w:r w:rsidRPr="009E6A68">
        <w:rPr>
          <w:b/>
          <w:bCs/>
          <w:lang w:val="uk-UA"/>
        </w:rPr>
        <w:t xml:space="preserve">Рішення </w:t>
      </w:r>
      <w:proofErr w:type="spellStart"/>
      <w:r w:rsidRPr="009E6A68">
        <w:rPr>
          <w:b/>
          <w:bCs/>
          <w:lang w:val="uk-UA"/>
        </w:rPr>
        <w:t>відхилено</w:t>
      </w:r>
      <w:proofErr w:type="spellEnd"/>
      <w:r w:rsidRPr="009E6A68">
        <w:rPr>
          <w:b/>
          <w:bCs/>
          <w:lang w:val="uk-UA"/>
        </w:rPr>
        <w:t>.</w:t>
      </w:r>
    </w:p>
    <w:p w14:paraId="73B9FF16" w14:textId="77777777" w:rsidR="00D53AB2" w:rsidRPr="009E6A68" w:rsidRDefault="00D53AB2"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417BDBDD" w14:textId="6FFFEE0D" w:rsidR="00D53AB2" w:rsidRPr="009E6A68" w:rsidRDefault="00D53AB2" w:rsidP="009E6A68">
      <w:pPr>
        <w:pStyle w:val="a3"/>
        <w:rPr>
          <w:b/>
          <w:bCs/>
          <w:lang w:val="uk-UA"/>
        </w:rPr>
      </w:pPr>
    </w:p>
    <w:p w14:paraId="2D60E989" w14:textId="77777777" w:rsidR="00D53AB2" w:rsidRPr="009E6A68" w:rsidRDefault="00D53AB2" w:rsidP="009E6A68">
      <w:pPr>
        <w:pStyle w:val="a3"/>
        <w:rPr>
          <w:b/>
          <w:bCs/>
          <w:lang w:val="uk-UA"/>
        </w:rPr>
      </w:pPr>
    </w:p>
    <w:p w14:paraId="46ECF56F" w14:textId="77777777" w:rsidR="005C5AEE" w:rsidRDefault="00D53AB2" w:rsidP="009E6A68">
      <w:pPr>
        <w:pStyle w:val="a3"/>
        <w:rPr>
          <w:lang w:val="uk-UA"/>
        </w:rPr>
      </w:pPr>
      <w:r w:rsidRPr="009E6A68">
        <w:rPr>
          <w:lang w:val="uk-UA"/>
        </w:rPr>
        <w:t xml:space="preserve">Головуючий надав слово </w:t>
      </w:r>
      <w:proofErr w:type="spellStart"/>
      <w:r w:rsidRPr="009E6A68">
        <w:rPr>
          <w:lang w:val="uk-UA"/>
        </w:rPr>
        <w:t>Мегісу</w:t>
      </w:r>
      <w:proofErr w:type="spellEnd"/>
      <w:r w:rsidRPr="009E6A68">
        <w:rPr>
          <w:lang w:val="uk-UA"/>
        </w:rPr>
        <w:t xml:space="preserve"> В.С. - заступнику голови Подільської РДА, який сказав, що минулої сесії була домовленість з депутатами про те, що ТОВ ОАЗІС-Т переписує свою заяву і депутати приймають рішення про зменшення йому на цей рік ставку податку з 12% до 4%, які були запропоновані бюджетною комісією і на яку погодився представник ТОВ «ОАЗІС-Т». Підприємство таке сплачує податки надає допомогу як громаді так і Подільському району та ЗСУ. Сьогодні він обурений поведінкою депутатського корпусу, які лобіюють свої особистісні інтереси і роботою працівників селищної ради. На його думку, що все робиться для того, щоб в громаду зайшла військова адміністрація і тоді ні депутатів, ні </w:t>
      </w:r>
      <w:r w:rsidR="005C5AEE">
        <w:rPr>
          <w:lang w:val="uk-UA"/>
        </w:rPr>
        <w:t>апарату селищної ради в</w:t>
      </w:r>
      <w:r w:rsidRPr="009E6A68">
        <w:rPr>
          <w:lang w:val="uk-UA"/>
        </w:rPr>
        <w:t xml:space="preserve"> громад</w:t>
      </w:r>
      <w:r w:rsidR="005C5AEE">
        <w:rPr>
          <w:lang w:val="uk-UA"/>
        </w:rPr>
        <w:t>і</w:t>
      </w:r>
      <w:r w:rsidRPr="009E6A68">
        <w:rPr>
          <w:lang w:val="uk-UA"/>
        </w:rPr>
        <w:t xml:space="preserve"> не буде потрібно. Потім Вадим Сергійович запропонував, щоб вийти з даної ситуації, що склалася в результаті того, що декого з депутатів «задушує жаба», що хтось платитиме менші податки аніж він, переголосувати </w:t>
      </w:r>
    </w:p>
    <w:p w14:paraId="6F0EF5F4" w14:textId="77777777" w:rsidR="005C5AEE" w:rsidRDefault="005C5AEE" w:rsidP="009E6A68">
      <w:pPr>
        <w:pStyle w:val="a3"/>
        <w:rPr>
          <w:lang w:val="uk-UA"/>
        </w:rPr>
      </w:pPr>
    </w:p>
    <w:p w14:paraId="3FB4B2CD" w14:textId="06D9DD64" w:rsidR="00D53AB2" w:rsidRPr="009E6A68" w:rsidRDefault="00D53AB2" w:rsidP="009E6A68">
      <w:pPr>
        <w:pStyle w:val="a3"/>
        <w:rPr>
          <w:lang w:val="uk-UA"/>
        </w:rPr>
      </w:pPr>
      <w:r w:rsidRPr="009E6A68">
        <w:rPr>
          <w:lang w:val="uk-UA"/>
        </w:rPr>
        <w:lastRenderedPageBreak/>
        <w:t>по питаннях № 10 та № 9 і змусити голову громади їздити по особистим прийомам громадян в сільські населені пункти разом з депутатами.</w:t>
      </w:r>
      <w:r w:rsidR="005C5AEE">
        <w:rPr>
          <w:lang w:val="uk-UA"/>
        </w:rPr>
        <w:t xml:space="preserve"> Не одноразово, будучи на сесіях ради, ним зафіксовано, що депутати не працюють з населенням, а приїхали посиділи на сесіях, підняли руки при голосуванні не переймаючись ні чим і роз’їхались. Навіщо такі депутати? Стосовно </w:t>
      </w:r>
      <w:proofErr w:type="spellStart"/>
      <w:r w:rsidR="005C5AEE">
        <w:rPr>
          <w:lang w:val="uk-UA"/>
        </w:rPr>
        <w:t>старост</w:t>
      </w:r>
      <w:proofErr w:type="spellEnd"/>
      <w:r w:rsidR="005C5AEE">
        <w:rPr>
          <w:lang w:val="uk-UA"/>
        </w:rPr>
        <w:t xml:space="preserve">, то староста в окрузі повинен працювати з населенням, а не відсиджувати в кабінет, звітувати і отримувати зарплату. Навіщо такі старости? Потрібно укрупнювати </w:t>
      </w:r>
      <w:proofErr w:type="spellStart"/>
      <w:r w:rsidR="005C5AEE">
        <w:rPr>
          <w:lang w:val="uk-UA"/>
        </w:rPr>
        <w:t>старостинські</w:t>
      </w:r>
      <w:proofErr w:type="spellEnd"/>
      <w:r w:rsidR="005C5AEE">
        <w:rPr>
          <w:lang w:val="uk-UA"/>
        </w:rPr>
        <w:t xml:space="preserve"> округи, щоб робота була ефективною.</w:t>
      </w:r>
    </w:p>
    <w:p w14:paraId="2ACAC357" w14:textId="77777777" w:rsidR="00D53AB2" w:rsidRPr="009E6A68" w:rsidRDefault="00D53AB2" w:rsidP="009E6A68">
      <w:pPr>
        <w:pStyle w:val="a3"/>
        <w:rPr>
          <w:lang w:val="uk-UA"/>
        </w:rPr>
      </w:pPr>
    </w:p>
    <w:p w14:paraId="6F9CC2A7" w14:textId="77777777" w:rsidR="00D53AB2" w:rsidRPr="009E6A68" w:rsidRDefault="00D53AB2" w:rsidP="009E6A68">
      <w:pPr>
        <w:pStyle w:val="a3"/>
        <w:rPr>
          <w:lang w:val="uk-UA"/>
        </w:rPr>
      </w:pPr>
      <w:r w:rsidRPr="009E6A68">
        <w:rPr>
          <w:lang w:val="uk-UA"/>
        </w:rPr>
        <w:t xml:space="preserve">Депутат </w:t>
      </w:r>
      <w:r w:rsidRPr="009E6A68">
        <w:rPr>
          <w:b/>
          <w:bCs/>
          <w:lang w:val="uk-UA"/>
        </w:rPr>
        <w:t>Самойлюк В.В.</w:t>
      </w:r>
      <w:r w:rsidRPr="009E6A68">
        <w:rPr>
          <w:lang w:val="uk-UA"/>
        </w:rPr>
        <w:t xml:space="preserve"> запропонував переголосувати питання </w:t>
      </w:r>
      <w:r w:rsidRPr="009E6A68">
        <w:rPr>
          <w:szCs w:val="24"/>
          <w:lang w:val="uk-UA"/>
        </w:rPr>
        <w:t>«</w:t>
      </w:r>
      <w:r w:rsidRPr="009E6A68">
        <w:rPr>
          <w:bCs/>
          <w:color w:val="000000" w:themeColor="text1"/>
          <w:szCs w:val="24"/>
          <w:lang w:val="uk-UA"/>
        </w:rPr>
        <w:t>Про внесення змін до рішення сесії Савранської селищної ради від 29.06.2023 року №2304-</w:t>
      </w:r>
      <w:r w:rsidRPr="009E6A68">
        <w:rPr>
          <w:bCs/>
          <w:color w:val="000000" w:themeColor="text1"/>
          <w:szCs w:val="24"/>
          <w:lang w:val="en-US"/>
        </w:rPr>
        <w:t>VIII</w:t>
      </w:r>
      <w:r w:rsidRPr="009E6A68">
        <w:rPr>
          <w:bCs/>
          <w:color w:val="000000" w:themeColor="text1"/>
          <w:szCs w:val="24"/>
          <w:lang w:val="uk-UA"/>
        </w:rPr>
        <w:t xml:space="preserve">  (ТОВ ОАЗІС-Т)</w:t>
      </w:r>
      <w:r w:rsidRPr="009E6A68">
        <w:rPr>
          <w:szCs w:val="24"/>
          <w:lang w:val="uk-UA"/>
        </w:rPr>
        <w:t>»</w:t>
      </w:r>
    </w:p>
    <w:p w14:paraId="5EE77FC0" w14:textId="6355A029" w:rsidR="00802DB6" w:rsidRPr="009E6A68" w:rsidRDefault="00802DB6" w:rsidP="009E6A68">
      <w:pPr>
        <w:pStyle w:val="a3"/>
        <w:rPr>
          <w:lang w:val="uk-UA"/>
        </w:rPr>
      </w:pPr>
    </w:p>
    <w:p w14:paraId="5A570A5C" w14:textId="77777777" w:rsidR="00D53AB2" w:rsidRPr="009E6A68" w:rsidRDefault="00D53AB2" w:rsidP="009E6A68">
      <w:pPr>
        <w:pStyle w:val="a3"/>
        <w:rPr>
          <w:lang w:val="uk-UA"/>
        </w:rPr>
      </w:pPr>
      <w:r w:rsidRPr="009E6A68">
        <w:rPr>
          <w:lang w:val="uk-UA"/>
        </w:rPr>
        <w:t>Результати голосування:</w:t>
      </w:r>
    </w:p>
    <w:p w14:paraId="583560D5" w14:textId="0218B802" w:rsidR="00D53AB2" w:rsidRPr="009E6A68" w:rsidRDefault="00D53AB2" w:rsidP="009E6A68">
      <w:pPr>
        <w:pStyle w:val="a3"/>
        <w:rPr>
          <w:color w:val="000000" w:themeColor="text1"/>
          <w:lang w:val="uk-UA"/>
        </w:rPr>
      </w:pPr>
      <w:r w:rsidRPr="009E6A68">
        <w:rPr>
          <w:lang w:val="uk-UA"/>
        </w:rPr>
        <w:t>«ЗА»-13, «ПРОТИ»-0, «УТРИМАЛИСЯ»-</w:t>
      </w:r>
      <w:r w:rsidR="00CA02CD" w:rsidRPr="009E6A68">
        <w:rPr>
          <w:lang w:val="uk-UA"/>
        </w:rPr>
        <w:t>4</w:t>
      </w:r>
      <w:r w:rsidRPr="009E6A68">
        <w:rPr>
          <w:lang w:val="uk-UA"/>
        </w:rPr>
        <w:t xml:space="preserve"> (Бондарчук В.Р.,</w:t>
      </w:r>
      <w:r w:rsidR="00CA02CD" w:rsidRPr="009E6A68">
        <w:rPr>
          <w:lang w:val="uk-UA"/>
        </w:rPr>
        <w:t xml:space="preserve"> </w:t>
      </w:r>
      <w:proofErr w:type="spellStart"/>
      <w:r w:rsidR="00CA02CD" w:rsidRPr="009E6A68">
        <w:rPr>
          <w:lang w:val="uk-UA"/>
        </w:rPr>
        <w:t>Фіник</w:t>
      </w:r>
      <w:proofErr w:type="spellEnd"/>
      <w:r w:rsidR="00CA02CD" w:rsidRPr="009E6A68">
        <w:rPr>
          <w:lang w:val="uk-UA"/>
        </w:rPr>
        <w:t xml:space="preserve"> В.І., Бережок С.А., Прокопенко Д.О.</w:t>
      </w:r>
      <w:r w:rsidRPr="009E6A68">
        <w:rPr>
          <w:lang w:val="uk-UA"/>
        </w:rPr>
        <w:t xml:space="preserve">), «НЕ БРАЛИ УЧАСТІ»-0,  </w:t>
      </w:r>
      <w:r w:rsidRPr="009E6A68">
        <w:rPr>
          <w:color w:val="000000" w:themeColor="text1"/>
          <w:lang w:val="uk-UA"/>
        </w:rPr>
        <w:t>«ВІДСУТНІ»-9</w:t>
      </w:r>
    </w:p>
    <w:p w14:paraId="66EE2D91" w14:textId="7FFF52B8" w:rsidR="00D53AB2" w:rsidRPr="009E6A68" w:rsidRDefault="00CA02CD" w:rsidP="009E6A68">
      <w:pPr>
        <w:pStyle w:val="a3"/>
        <w:rPr>
          <w:b/>
          <w:bCs/>
          <w:lang w:val="uk-UA"/>
        </w:rPr>
      </w:pPr>
      <w:r w:rsidRPr="009E6A68">
        <w:rPr>
          <w:lang w:val="uk-UA"/>
        </w:rPr>
        <w:tab/>
      </w:r>
      <w:r w:rsidRPr="009E6A68">
        <w:rPr>
          <w:lang w:val="uk-UA"/>
        </w:rPr>
        <w:tab/>
      </w:r>
      <w:r w:rsidRPr="009E6A68">
        <w:rPr>
          <w:lang w:val="uk-UA"/>
        </w:rPr>
        <w:tab/>
      </w:r>
      <w:r w:rsidRPr="009E6A68">
        <w:rPr>
          <w:lang w:val="uk-UA"/>
        </w:rPr>
        <w:tab/>
      </w:r>
      <w:r w:rsidRPr="009E6A68">
        <w:rPr>
          <w:lang w:val="uk-UA"/>
        </w:rPr>
        <w:tab/>
      </w:r>
      <w:r w:rsidRPr="009E6A68">
        <w:rPr>
          <w:lang w:val="uk-UA"/>
        </w:rPr>
        <w:tab/>
      </w:r>
      <w:r w:rsidRPr="009E6A68">
        <w:rPr>
          <w:lang w:val="uk-UA"/>
        </w:rPr>
        <w:tab/>
      </w:r>
      <w:r w:rsidR="007D7811">
        <w:rPr>
          <w:lang w:val="uk-UA"/>
        </w:rPr>
        <w:t xml:space="preserve">                               </w:t>
      </w:r>
      <w:r w:rsidRPr="009E6A68">
        <w:rPr>
          <w:b/>
          <w:bCs/>
          <w:lang w:val="uk-UA"/>
        </w:rPr>
        <w:t xml:space="preserve">Рішення </w:t>
      </w:r>
      <w:proofErr w:type="spellStart"/>
      <w:r w:rsidRPr="009E6A68">
        <w:rPr>
          <w:b/>
          <w:bCs/>
          <w:lang w:val="uk-UA"/>
        </w:rPr>
        <w:t>відхилено</w:t>
      </w:r>
      <w:proofErr w:type="spellEnd"/>
      <w:r w:rsidRPr="009E6A68">
        <w:rPr>
          <w:b/>
          <w:bCs/>
          <w:lang w:val="uk-UA"/>
        </w:rPr>
        <w:t>.</w:t>
      </w:r>
    </w:p>
    <w:p w14:paraId="4DC723DE" w14:textId="77777777" w:rsidR="00D62DC5" w:rsidRPr="009E6A68" w:rsidRDefault="00D62DC5" w:rsidP="009E6A68">
      <w:pPr>
        <w:pStyle w:val="a3"/>
        <w:rPr>
          <w:b/>
          <w:bCs/>
          <w:lang w:val="uk-UA"/>
        </w:rPr>
      </w:pPr>
      <w:r w:rsidRPr="009E6A68">
        <w:rPr>
          <w:b/>
          <w:bCs/>
          <w:lang w:val="uk-UA"/>
        </w:rPr>
        <w:t>СЛУХАЛИ:</w:t>
      </w:r>
    </w:p>
    <w:p w14:paraId="327E012D" w14:textId="77777777" w:rsidR="0002110E" w:rsidRPr="00343B78" w:rsidRDefault="00D62DC5" w:rsidP="009E6A68">
      <w:pPr>
        <w:pStyle w:val="a3"/>
        <w:rPr>
          <w:bCs/>
          <w:color w:val="000000"/>
          <w:szCs w:val="24"/>
          <w:lang w:val="uk-UA"/>
        </w:rPr>
      </w:pPr>
      <w:r w:rsidRPr="009E6A68">
        <w:rPr>
          <w:b/>
          <w:bCs/>
          <w:szCs w:val="24"/>
          <w:lang w:val="uk-UA"/>
        </w:rPr>
        <w:t>по питанню №</w:t>
      </w:r>
      <w:r w:rsidR="0002110E" w:rsidRPr="009E6A68">
        <w:rPr>
          <w:b/>
          <w:bCs/>
          <w:szCs w:val="24"/>
          <w:lang w:val="uk-UA"/>
        </w:rPr>
        <w:t>1</w:t>
      </w:r>
      <w:r w:rsidRPr="009E6A68">
        <w:rPr>
          <w:szCs w:val="24"/>
          <w:lang w:val="uk-UA"/>
        </w:rPr>
        <w:t xml:space="preserve"> </w:t>
      </w:r>
      <w:r w:rsidR="0002110E" w:rsidRPr="00343B78">
        <w:rPr>
          <w:szCs w:val="24"/>
          <w:lang w:val="uk-UA"/>
        </w:rPr>
        <w:t xml:space="preserve">Про внесення змін до рішення селищної ради від 21 грудня  2023 року </w:t>
      </w:r>
      <w:r w:rsidR="0002110E" w:rsidRPr="009E6A68">
        <w:rPr>
          <w:szCs w:val="24"/>
          <w:lang w:val="uk-UA"/>
        </w:rPr>
        <w:t xml:space="preserve">               </w:t>
      </w:r>
      <w:r w:rsidR="0002110E" w:rsidRPr="00343B78">
        <w:rPr>
          <w:szCs w:val="24"/>
          <w:lang w:val="uk-UA"/>
        </w:rPr>
        <w:t>№ 2501–</w:t>
      </w:r>
      <w:r w:rsidR="0002110E" w:rsidRPr="009E6A68">
        <w:rPr>
          <w:szCs w:val="24"/>
        </w:rPr>
        <w:t>V</w:t>
      </w:r>
      <w:r w:rsidR="0002110E" w:rsidRPr="00343B78">
        <w:rPr>
          <w:szCs w:val="24"/>
          <w:lang w:val="uk-UA"/>
        </w:rPr>
        <w:t>ІІІ «</w:t>
      </w:r>
      <w:r w:rsidR="0002110E" w:rsidRPr="00343B78">
        <w:rPr>
          <w:bCs/>
          <w:color w:val="000000"/>
          <w:szCs w:val="24"/>
          <w:lang w:val="uk-UA"/>
        </w:rPr>
        <w:t>Про селищний бюджет Савранської територіальної  громади на 2024 рік».</w:t>
      </w:r>
    </w:p>
    <w:p w14:paraId="2311CDAC" w14:textId="5AAAD88F" w:rsidR="000C7FD2" w:rsidRPr="009E6A68" w:rsidRDefault="0002110E" w:rsidP="009E6A68">
      <w:pPr>
        <w:pStyle w:val="a3"/>
        <w:rPr>
          <w:lang w:val="uk-UA"/>
        </w:rPr>
      </w:pPr>
      <w:proofErr w:type="spellStart"/>
      <w:r w:rsidRPr="00343B78">
        <w:rPr>
          <w:b/>
          <w:color w:val="000000"/>
          <w:lang w:val="uk-UA"/>
        </w:rPr>
        <w:t>Колеблюк</w:t>
      </w:r>
      <w:proofErr w:type="spellEnd"/>
      <w:r w:rsidRPr="00343B78">
        <w:rPr>
          <w:b/>
          <w:color w:val="000000"/>
          <w:lang w:val="uk-UA"/>
        </w:rPr>
        <w:t xml:space="preserve"> А.Ф.</w:t>
      </w:r>
      <w:r w:rsidRPr="009E6A68">
        <w:rPr>
          <w:lang w:val="uk-UA"/>
        </w:rPr>
        <w:t xml:space="preserve"> - начальника фінансового відділу селищної ради, яка</w:t>
      </w:r>
      <w:r w:rsidRPr="009E6A68">
        <w:rPr>
          <w:b/>
          <w:lang w:val="uk-UA"/>
        </w:rPr>
        <w:t xml:space="preserve"> </w:t>
      </w:r>
      <w:r w:rsidR="000C7FD2" w:rsidRPr="009E6A68">
        <w:rPr>
          <w:bCs/>
          <w:lang w:val="uk-UA"/>
        </w:rPr>
        <w:t>ознайомила депутатів з підготовленим проектом рішення і</w:t>
      </w:r>
      <w:r w:rsidR="000C7FD2" w:rsidRPr="009E6A68">
        <w:rPr>
          <w:b/>
          <w:lang w:val="uk-UA"/>
        </w:rPr>
        <w:t xml:space="preserve"> </w:t>
      </w:r>
      <w:r w:rsidRPr="009E6A68">
        <w:rPr>
          <w:bCs/>
          <w:lang w:val="uk-UA"/>
        </w:rPr>
        <w:t xml:space="preserve">сказала, що </w:t>
      </w:r>
      <w:r w:rsidR="000C7FD2" w:rsidRPr="009E6A68">
        <w:rPr>
          <w:lang w:val="uk-UA"/>
        </w:rPr>
        <w:t xml:space="preserve">розпорядженням Одеської ОДА від 05.12.2024 року №1158/А-2024 надано субвенцію на надання державної підтримки особам з особливими освітніми потребами (інклюзивні групи та класи) в сумі 85 280 грн. Кошти направляються на заробітну плату з нарахуваннями. Головним розпорядником коштів субвенції виступає відділ освіти, молоді та спорту селищної ради.  </w:t>
      </w:r>
    </w:p>
    <w:p w14:paraId="7D0C010B" w14:textId="6E7C4A2D" w:rsidR="000C7FD2" w:rsidRPr="009E6A68" w:rsidRDefault="000C7FD2" w:rsidP="009E6A68">
      <w:pPr>
        <w:pStyle w:val="a3"/>
        <w:rPr>
          <w:lang w:val="uk-UA"/>
        </w:rPr>
      </w:pPr>
      <w:r w:rsidRPr="009E6A68">
        <w:rPr>
          <w:lang w:val="uk-UA"/>
        </w:rPr>
        <w:t>За рахунок вільного залишку коштів здійснюється розподіл в сумі 206 846 грн. відділу освіти, молоді та спорту на оплату праці з нарахуваннями для проведення корекційно-</w:t>
      </w:r>
      <w:proofErr w:type="spellStart"/>
      <w:r w:rsidRPr="009E6A68">
        <w:rPr>
          <w:lang w:val="uk-UA"/>
        </w:rPr>
        <w:t>розвиткових</w:t>
      </w:r>
      <w:proofErr w:type="spellEnd"/>
      <w:r w:rsidRPr="009E6A68">
        <w:rPr>
          <w:lang w:val="uk-UA"/>
        </w:rPr>
        <w:t xml:space="preserve"> занять для закладів дошкільної освіти 24269 грн. та шкільної освіти 182577 грн.</w:t>
      </w:r>
    </w:p>
    <w:p w14:paraId="509100BA" w14:textId="16BFFE26" w:rsidR="000C7FD2" w:rsidRPr="009E6A68" w:rsidRDefault="000C7FD2" w:rsidP="009E6A68">
      <w:pPr>
        <w:pStyle w:val="a3"/>
        <w:rPr>
          <w:lang w:val="uk-UA"/>
        </w:rPr>
      </w:pPr>
      <w:r w:rsidRPr="009E6A68">
        <w:rPr>
          <w:lang w:val="uk-UA"/>
        </w:rPr>
        <w:t xml:space="preserve">     </w:t>
      </w:r>
      <w:r w:rsidRPr="009E6A68">
        <w:rPr>
          <w:lang w:val="uk-UA"/>
        </w:rPr>
        <w:tab/>
        <w:t>Після розподілу сума нерозподіленого вільного залишку коштів складає 82921673 грн.</w:t>
      </w:r>
    </w:p>
    <w:p w14:paraId="4445DD2F" w14:textId="6742D0F2" w:rsidR="00262009" w:rsidRPr="009E6A68" w:rsidRDefault="0002110E" w:rsidP="009E6A68">
      <w:pPr>
        <w:pStyle w:val="a3"/>
        <w:rPr>
          <w:lang w:val="uk-UA"/>
        </w:rPr>
      </w:pPr>
      <w:r w:rsidRPr="009E6A68">
        <w:rPr>
          <w:b/>
          <w:bCs/>
          <w:lang w:val="uk-UA"/>
        </w:rPr>
        <w:t xml:space="preserve"> </w:t>
      </w:r>
    </w:p>
    <w:p w14:paraId="48090E2F" w14:textId="65EEF6D9" w:rsidR="00D62DC5" w:rsidRPr="009E6A68" w:rsidRDefault="00D62DC5" w:rsidP="009E6A68">
      <w:pPr>
        <w:pStyle w:val="a3"/>
        <w:rPr>
          <w:b/>
          <w:bCs/>
          <w:szCs w:val="24"/>
          <w:lang w:val="uk-UA"/>
        </w:rPr>
      </w:pPr>
      <w:r w:rsidRPr="009E6A68">
        <w:rPr>
          <w:b/>
          <w:bCs/>
          <w:szCs w:val="24"/>
          <w:lang w:val="uk-UA"/>
        </w:rPr>
        <w:t>ВИСТУПИЛИ:</w:t>
      </w:r>
    </w:p>
    <w:p w14:paraId="5F87FD70" w14:textId="77777777" w:rsidR="000C7FD2" w:rsidRPr="009E6A68" w:rsidRDefault="000C7FD2" w:rsidP="009E6A68">
      <w:pPr>
        <w:pStyle w:val="a3"/>
        <w:rPr>
          <w:lang w:val="uk-UA"/>
        </w:rPr>
      </w:pPr>
    </w:p>
    <w:p w14:paraId="1E720136" w14:textId="0956BC71" w:rsidR="00D62DC5" w:rsidRPr="009E6A68" w:rsidRDefault="00D62DC5" w:rsidP="009E6A68">
      <w:pPr>
        <w:pStyle w:val="a3"/>
        <w:rPr>
          <w:lang w:val="uk-UA"/>
        </w:rPr>
      </w:pPr>
      <w:r w:rsidRPr="009E6A68">
        <w:rPr>
          <w:lang w:val="uk-UA"/>
        </w:rPr>
        <w:t>Запитань до доповідача не було. Змін та доповнень підготовленого проекту рішення не було.</w:t>
      </w:r>
    </w:p>
    <w:p w14:paraId="16A529D2" w14:textId="77777777" w:rsidR="00D62DC5" w:rsidRPr="009E6A68" w:rsidRDefault="00D62DC5" w:rsidP="009E6A68">
      <w:pPr>
        <w:pStyle w:val="a3"/>
        <w:rPr>
          <w:lang w:val="uk-UA"/>
        </w:rPr>
      </w:pPr>
    </w:p>
    <w:p w14:paraId="59420F6A" w14:textId="77777777" w:rsidR="00D62DC5" w:rsidRPr="009E6A68" w:rsidRDefault="00D62DC5"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6564334" w14:textId="77777777" w:rsidR="00D62DC5" w:rsidRPr="009E6A68" w:rsidRDefault="00D62DC5" w:rsidP="009E6A68">
      <w:pPr>
        <w:pStyle w:val="a3"/>
        <w:rPr>
          <w:lang w:val="uk-UA" w:eastAsia="ru-RU"/>
        </w:rPr>
      </w:pPr>
    </w:p>
    <w:p w14:paraId="465CF8BC" w14:textId="77777777" w:rsidR="00D62DC5" w:rsidRPr="009E6A68" w:rsidRDefault="00D62DC5" w:rsidP="009E6A68">
      <w:pPr>
        <w:pStyle w:val="a3"/>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77BF0BC7" w14:textId="77777777" w:rsidR="00D62DC5" w:rsidRPr="009E6A68" w:rsidRDefault="00D62DC5" w:rsidP="009E6A68">
      <w:pPr>
        <w:pStyle w:val="a3"/>
        <w:rPr>
          <w:lang w:val="uk-UA"/>
        </w:rPr>
      </w:pPr>
    </w:p>
    <w:p w14:paraId="7733B612" w14:textId="77777777" w:rsidR="00D62DC5" w:rsidRPr="009E6A68" w:rsidRDefault="00D62DC5" w:rsidP="009E6A68">
      <w:pPr>
        <w:pStyle w:val="a3"/>
        <w:rPr>
          <w:lang w:val="uk-UA"/>
        </w:rPr>
      </w:pPr>
      <w:r w:rsidRPr="009E6A68">
        <w:rPr>
          <w:lang w:val="uk-UA"/>
        </w:rPr>
        <w:t>Результати голосування:</w:t>
      </w:r>
    </w:p>
    <w:p w14:paraId="15DCB638" w14:textId="6DB2BF3A" w:rsidR="00D62DC5" w:rsidRPr="009E6A68" w:rsidRDefault="00D62DC5" w:rsidP="009E6A68">
      <w:pPr>
        <w:pStyle w:val="a3"/>
        <w:rPr>
          <w:color w:val="000000" w:themeColor="text1"/>
          <w:lang w:val="uk-UA"/>
        </w:rPr>
      </w:pPr>
      <w:r w:rsidRPr="009E6A68">
        <w:rPr>
          <w:lang w:val="uk-UA"/>
        </w:rPr>
        <w:t>«ЗА»-1</w:t>
      </w:r>
      <w:r w:rsidR="00CA02CD" w:rsidRPr="009E6A68">
        <w:rPr>
          <w:lang w:val="uk-UA"/>
        </w:rPr>
        <w:t>7</w:t>
      </w:r>
      <w:r w:rsidRPr="009E6A68">
        <w:rPr>
          <w:lang w:val="uk-UA"/>
        </w:rPr>
        <w:t xml:space="preserve">, «ПРОТИ»-0, «УТРИМАЛИСЯ»-0, «НЕ БРАЛИ УЧАСТІ»-0,  </w:t>
      </w:r>
      <w:r w:rsidRPr="009E6A68">
        <w:rPr>
          <w:color w:val="000000" w:themeColor="text1"/>
          <w:lang w:val="uk-UA"/>
        </w:rPr>
        <w:t>«ВІДСУТНІ»-</w:t>
      </w:r>
      <w:r w:rsidR="00CA02CD" w:rsidRPr="009E6A68">
        <w:rPr>
          <w:color w:val="000000" w:themeColor="text1"/>
          <w:lang w:val="uk-UA"/>
        </w:rPr>
        <w:t>9</w:t>
      </w:r>
    </w:p>
    <w:p w14:paraId="7CB72AA0" w14:textId="77777777" w:rsidR="00D62DC5" w:rsidRPr="009E6A68" w:rsidRDefault="00D62DC5" w:rsidP="009E6A68">
      <w:pPr>
        <w:pStyle w:val="a3"/>
        <w:rPr>
          <w:lang w:val="uk-UA"/>
        </w:rPr>
      </w:pPr>
    </w:p>
    <w:p w14:paraId="19EB416D" w14:textId="77777777" w:rsidR="00D62DC5" w:rsidRPr="009E6A68" w:rsidRDefault="00D62DC5"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16AEC112" w14:textId="77777777" w:rsidR="00D62DC5" w:rsidRPr="009E6A68" w:rsidRDefault="00D62DC5" w:rsidP="009E6A68">
      <w:pPr>
        <w:pStyle w:val="a3"/>
        <w:rPr>
          <w:b/>
          <w:lang w:val="uk-UA"/>
        </w:rPr>
      </w:pPr>
    </w:p>
    <w:p w14:paraId="4931A050" w14:textId="77777777" w:rsidR="00D62DC5" w:rsidRPr="009E6A68" w:rsidRDefault="00D62DC5" w:rsidP="009E6A68">
      <w:pPr>
        <w:pStyle w:val="a3"/>
        <w:rPr>
          <w:b/>
          <w:lang w:val="uk-UA"/>
        </w:rPr>
      </w:pPr>
      <w:r w:rsidRPr="009E6A68">
        <w:rPr>
          <w:b/>
          <w:lang w:val="uk-UA"/>
        </w:rPr>
        <w:t>ВИРІШИЛИ:</w:t>
      </w:r>
    </w:p>
    <w:p w14:paraId="0FDFEF90" w14:textId="77777777" w:rsidR="00D62DC5" w:rsidRPr="009E6A68" w:rsidRDefault="00D62DC5" w:rsidP="009E6A68">
      <w:pPr>
        <w:pStyle w:val="a3"/>
        <w:rPr>
          <w:lang w:val="uk-UA"/>
        </w:rPr>
      </w:pPr>
    </w:p>
    <w:p w14:paraId="1CF61A44" w14:textId="678FCB33" w:rsidR="00D62DC5" w:rsidRPr="009E6A68" w:rsidRDefault="00D62DC5" w:rsidP="009E6A68">
      <w:pPr>
        <w:pStyle w:val="a3"/>
        <w:rPr>
          <w:bCs/>
          <w:color w:val="000000"/>
          <w:szCs w:val="24"/>
          <w:lang w:val="uk-UA"/>
        </w:rPr>
      </w:pPr>
      <w:r w:rsidRPr="009E6A68">
        <w:rPr>
          <w:szCs w:val="24"/>
          <w:lang w:val="uk-UA"/>
        </w:rPr>
        <w:t>Погодити та прийняти як рішення сесії селищної ради проект рішення</w:t>
      </w:r>
      <w:r w:rsidRPr="009E6A68">
        <w:rPr>
          <w:lang w:val="uk-UA"/>
        </w:rPr>
        <w:t xml:space="preserve"> «</w:t>
      </w:r>
      <w:r w:rsidR="0002110E" w:rsidRPr="009E6A68">
        <w:rPr>
          <w:szCs w:val="24"/>
          <w:lang w:val="uk-UA"/>
        </w:rPr>
        <w:t>Про внесення змін до рішення селищної ради від 21 грудня  2023 року  № 2501–</w:t>
      </w:r>
      <w:r w:rsidR="0002110E" w:rsidRPr="009E6A68">
        <w:rPr>
          <w:szCs w:val="24"/>
        </w:rPr>
        <w:t>V</w:t>
      </w:r>
      <w:r w:rsidR="0002110E" w:rsidRPr="009E6A68">
        <w:rPr>
          <w:szCs w:val="24"/>
          <w:lang w:val="uk-UA"/>
        </w:rPr>
        <w:t>ІІІ «</w:t>
      </w:r>
      <w:r w:rsidR="0002110E" w:rsidRPr="009E6A68">
        <w:rPr>
          <w:bCs/>
          <w:color w:val="000000"/>
          <w:szCs w:val="24"/>
          <w:lang w:val="uk-UA"/>
        </w:rPr>
        <w:t>Про селищний бюджет Савранської територіальної  громади на 2024 рік»</w:t>
      </w:r>
      <w:r w:rsidRPr="009E6A68">
        <w:rPr>
          <w:bCs/>
          <w:color w:val="000000" w:themeColor="text1"/>
          <w:lang w:val="uk-UA"/>
        </w:rPr>
        <w:t>»</w:t>
      </w:r>
    </w:p>
    <w:p w14:paraId="285A69F6" w14:textId="77777777" w:rsidR="00D62DC5" w:rsidRPr="009E6A68" w:rsidRDefault="00D62DC5" w:rsidP="009E6A68">
      <w:pPr>
        <w:pStyle w:val="a3"/>
        <w:rPr>
          <w:lang w:val="uk-UA"/>
        </w:rPr>
      </w:pPr>
    </w:p>
    <w:p w14:paraId="3FABB69D" w14:textId="77777777" w:rsidR="005C5AEE" w:rsidRDefault="005C5AEE" w:rsidP="009E6A68">
      <w:pPr>
        <w:pStyle w:val="a3"/>
        <w:rPr>
          <w:lang w:val="uk-UA"/>
        </w:rPr>
      </w:pPr>
    </w:p>
    <w:p w14:paraId="69F21343" w14:textId="77777777" w:rsidR="005C5AEE" w:rsidRDefault="005C5AEE" w:rsidP="009E6A68">
      <w:pPr>
        <w:pStyle w:val="a3"/>
        <w:rPr>
          <w:lang w:val="uk-UA"/>
        </w:rPr>
      </w:pPr>
    </w:p>
    <w:p w14:paraId="2F9FD23E" w14:textId="3639696C" w:rsidR="00D62DC5" w:rsidRPr="009E6A68" w:rsidRDefault="00D62DC5" w:rsidP="009E6A68">
      <w:pPr>
        <w:pStyle w:val="a3"/>
        <w:rPr>
          <w:lang w:val="uk-UA"/>
        </w:rPr>
      </w:pPr>
      <w:r w:rsidRPr="009E6A68">
        <w:rPr>
          <w:lang w:val="uk-UA"/>
        </w:rPr>
        <w:t xml:space="preserve">Рішення сесії Савранської селищної ради </w:t>
      </w:r>
      <w:r w:rsidRPr="009E6A68">
        <w:rPr>
          <w:szCs w:val="24"/>
          <w:lang w:val="uk-UA"/>
        </w:rPr>
        <w:t>№ 2</w:t>
      </w:r>
      <w:r w:rsidR="00EF6828">
        <w:rPr>
          <w:szCs w:val="24"/>
          <w:lang w:val="uk-UA"/>
        </w:rPr>
        <w:t>921</w:t>
      </w:r>
      <w:r w:rsidRPr="009E6A68">
        <w:rPr>
          <w:szCs w:val="24"/>
          <w:lang w:val="uk-UA"/>
        </w:rPr>
        <w:t xml:space="preserve">-VIII  від </w:t>
      </w:r>
      <w:r w:rsidR="007E249E" w:rsidRPr="009E6A68">
        <w:rPr>
          <w:szCs w:val="24"/>
          <w:lang w:val="uk-UA"/>
        </w:rPr>
        <w:t>1</w:t>
      </w:r>
      <w:r w:rsidR="00262009" w:rsidRPr="009E6A68">
        <w:rPr>
          <w:szCs w:val="24"/>
          <w:lang w:val="uk-UA"/>
        </w:rPr>
        <w:t xml:space="preserve">9 </w:t>
      </w:r>
      <w:r w:rsidR="007E249E" w:rsidRPr="009E6A68">
        <w:rPr>
          <w:szCs w:val="24"/>
          <w:lang w:val="uk-UA"/>
        </w:rPr>
        <w:t>груд</w:t>
      </w:r>
      <w:r w:rsidRPr="009E6A68">
        <w:rPr>
          <w:szCs w:val="24"/>
          <w:lang w:val="uk-UA"/>
        </w:rPr>
        <w:t xml:space="preserve">ня 2024 року </w:t>
      </w:r>
      <w:r w:rsidRPr="009E6A68">
        <w:rPr>
          <w:lang w:val="uk-UA"/>
        </w:rPr>
        <w:t>«</w:t>
      </w:r>
      <w:r w:rsidR="007E249E" w:rsidRPr="009E6A68">
        <w:rPr>
          <w:lang w:val="uk-UA"/>
        </w:rPr>
        <w:t>«</w:t>
      </w:r>
      <w:r w:rsidR="007E249E" w:rsidRPr="009E6A68">
        <w:rPr>
          <w:szCs w:val="24"/>
          <w:lang w:val="uk-UA"/>
        </w:rPr>
        <w:t>Про внесення змін до рішення селищної ради від 21 грудня  2023 року  № 2501–</w:t>
      </w:r>
      <w:r w:rsidR="007E249E" w:rsidRPr="009E6A68">
        <w:rPr>
          <w:szCs w:val="24"/>
        </w:rPr>
        <w:t>V</w:t>
      </w:r>
      <w:r w:rsidR="007E249E" w:rsidRPr="009E6A68">
        <w:rPr>
          <w:szCs w:val="24"/>
          <w:lang w:val="uk-UA"/>
        </w:rPr>
        <w:t>ІІІ «</w:t>
      </w:r>
      <w:r w:rsidR="007E249E" w:rsidRPr="009E6A68">
        <w:rPr>
          <w:bCs/>
          <w:color w:val="000000"/>
          <w:szCs w:val="24"/>
          <w:lang w:val="uk-UA"/>
        </w:rPr>
        <w:t>Про селищний бюджет Савранської територіальної  громади на 2024 рік»</w:t>
      </w:r>
      <w:r w:rsidRPr="009E6A68">
        <w:rPr>
          <w:bCs/>
          <w:color w:val="000000" w:themeColor="text1"/>
          <w:lang w:val="uk-UA"/>
        </w:rPr>
        <w:t>» (додається)</w:t>
      </w:r>
    </w:p>
    <w:p w14:paraId="2EE978AC" w14:textId="77777777" w:rsidR="00D62DC5" w:rsidRPr="009E6A68" w:rsidRDefault="00D62DC5" w:rsidP="009E6A68">
      <w:pPr>
        <w:pStyle w:val="a3"/>
        <w:rPr>
          <w:lang w:val="uk-UA"/>
        </w:rPr>
      </w:pPr>
    </w:p>
    <w:p w14:paraId="61E41DC7" w14:textId="77777777" w:rsidR="007E249E" w:rsidRPr="009E6A68" w:rsidRDefault="007E249E" w:rsidP="009E6A68">
      <w:pPr>
        <w:pStyle w:val="a3"/>
        <w:rPr>
          <w:b/>
          <w:bCs/>
          <w:lang w:val="uk-UA"/>
        </w:rPr>
      </w:pPr>
      <w:r w:rsidRPr="009E6A68">
        <w:rPr>
          <w:b/>
          <w:bCs/>
          <w:lang w:val="uk-UA"/>
        </w:rPr>
        <w:t>СЛУХАЛИ:</w:t>
      </w:r>
    </w:p>
    <w:p w14:paraId="2CF962BB" w14:textId="77777777" w:rsidR="007E249E" w:rsidRPr="009E6A68" w:rsidRDefault="007E249E" w:rsidP="009E6A68">
      <w:pPr>
        <w:pStyle w:val="a3"/>
        <w:rPr>
          <w:szCs w:val="24"/>
          <w:lang w:val="uk-UA"/>
        </w:rPr>
      </w:pPr>
      <w:r w:rsidRPr="009E6A68">
        <w:rPr>
          <w:b/>
          <w:bCs/>
          <w:szCs w:val="24"/>
          <w:lang w:val="uk-UA"/>
        </w:rPr>
        <w:t>по питанню №2</w:t>
      </w:r>
      <w:r w:rsidRPr="009E6A68">
        <w:rPr>
          <w:szCs w:val="24"/>
          <w:lang w:val="uk-UA"/>
        </w:rPr>
        <w:t xml:space="preserve"> </w:t>
      </w:r>
      <w:r w:rsidRPr="009E6A68">
        <w:rPr>
          <w:szCs w:val="24"/>
        </w:rPr>
        <w:t xml:space="preserve">Про </w:t>
      </w:r>
      <w:proofErr w:type="spellStart"/>
      <w:r w:rsidRPr="009E6A68">
        <w:rPr>
          <w:szCs w:val="24"/>
        </w:rPr>
        <w:t>внесення</w:t>
      </w:r>
      <w:proofErr w:type="spellEnd"/>
      <w:r w:rsidRPr="009E6A68">
        <w:rPr>
          <w:szCs w:val="24"/>
        </w:rPr>
        <w:t xml:space="preserve"> змін до</w:t>
      </w:r>
      <w:r w:rsidRPr="009E6A68">
        <w:rPr>
          <w:szCs w:val="24"/>
          <w:lang w:val="uk-UA"/>
        </w:rPr>
        <w:t xml:space="preserve"> Програми </w:t>
      </w:r>
      <w:r w:rsidRPr="009E6A68">
        <w:rPr>
          <w:szCs w:val="24"/>
        </w:rPr>
        <w:t>під</w:t>
      </w:r>
      <w:proofErr w:type="spellStart"/>
      <w:r w:rsidRPr="009E6A68">
        <w:rPr>
          <w:szCs w:val="24"/>
          <w:lang w:val="uk-UA"/>
        </w:rPr>
        <w:t>готов</w:t>
      </w:r>
      <w:r w:rsidRPr="009E6A68">
        <w:rPr>
          <w:szCs w:val="24"/>
        </w:rPr>
        <w:t>ки</w:t>
      </w:r>
      <w:proofErr w:type="spellEnd"/>
      <w:r w:rsidRPr="009E6A68">
        <w:rPr>
          <w:szCs w:val="24"/>
        </w:rPr>
        <w:t xml:space="preserve"> </w:t>
      </w:r>
      <w:proofErr w:type="spellStart"/>
      <w:r w:rsidRPr="009E6A68">
        <w:rPr>
          <w:szCs w:val="24"/>
        </w:rPr>
        <w:t>територіальної</w:t>
      </w:r>
      <w:proofErr w:type="spellEnd"/>
      <w:r w:rsidRPr="009E6A68">
        <w:rPr>
          <w:szCs w:val="24"/>
        </w:rPr>
        <w:t xml:space="preserve"> оборони </w:t>
      </w:r>
      <w:proofErr w:type="spellStart"/>
      <w:r w:rsidRPr="009E6A68">
        <w:rPr>
          <w:szCs w:val="24"/>
        </w:rPr>
        <w:t>Савранської</w:t>
      </w:r>
      <w:proofErr w:type="spellEnd"/>
      <w:r w:rsidRPr="009E6A68">
        <w:rPr>
          <w:szCs w:val="24"/>
        </w:rPr>
        <w:t xml:space="preserve"> </w:t>
      </w:r>
      <w:proofErr w:type="spellStart"/>
      <w:r w:rsidRPr="009E6A68">
        <w:rPr>
          <w:szCs w:val="24"/>
        </w:rPr>
        <w:t>селищної</w:t>
      </w:r>
      <w:proofErr w:type="spellEnd"/>
      <w:r w:rsidRPr="009E6A68">
        <w:rPr>
          <w:szCs w:val="24"/>
        </w:rPr>
        <w:t xml:space="preserve"> </w:t>
      </w:r>
      <w:proofErr w:type="spellStart"/>
      <w:r w:rsidRPr="009E6A68">
        <w:rPr>
          <w:szCs w:val="24"/>
        </w:rPr>
        <w:t>територіальної</w:t>
      </w:r>
      <w:proofErr w:type="spellEnd"/>
      <w:r w:rsidRPr="009E6A68">
        <w:rPr>
          <w:szCs w:val="24"/>
        </w:rPr>
        <w:t xml:space="preserve"> </w:t>
      </w:r>
      <w:proofErr w:type="spellStart"/>
      <w:r w:rsidRPr="009E6A68">
        <w:rPr>
          <w:szCs w:val="24"/>
        </w:rPr>
        <w:t>громади</w:t>
      </w:r>
      <w:proofErr w:type="spellEnd"/>
      <w:r w:rsidRPr="009E6A68">
        <w:rPr>
          <w:szCs w:val="24"/>
        </w:rPr>
        <w:t xml:space="preserve"> та </w:t>
      </w:r>
      <w:proofErr w:type="spellStart"/>
      <w:r w:rsidRPr="009E6A68">
        <w:rPr>
          <w:szCs w:val="24"/>
        </w:rPr>
        <w:t>підготовки</w:t>
      </w:r>
      <w:proofErr w:type="spellEnd"/>
      <w:r w:rsidRPr="009E6A68">
        <w:rPr>
          <w:szCs w:val="24"/>
        </w:rPr>
        <w:t xml:space="preserve"> </w:t>
      </w:r>
      <w:proofErr w:type="spellStart"/>
      <w:r w:rsidRPr="009E6A68">
        <w:rPr>
          <w:szCs w:val="24"/>
        </w:rPr>
        <w:t>населення</w:t>
      </w:r>
      <w:proofErr w:type="spellEnd"/>
      <w:r w:rsidRPr="009E6A68">
        <w:rPr>
          <w:szCs w:val="24"/>
        </w:rPr>
        <w:t xml:space="preserve"> до </w:t>
      </w:r>
      <w:proofErr w:type="spellStart"/>
      <w:r w:rsidRPr="009E6A68">
        <w:rPr>
          <w:szCs w:val="24"/>
        </w:rPr>
        <w:t>участі</w:t>
      </w:r>
      <w:proofErr w:type="spellEnd"/>
      <w:r w:rsidRPr="009E6A68">
        <w:rPr>
          <w:szCs w:val="24"/>
        </w:rPr>
        <w:t xml:space="preserve"> у </w:t>
      </w:r>
      <w:proofErr w:type="spellStart"/>
      <w:r w:rsidRPr="009E6A68">
        <w:rPr>
          <w:szCs w:val="24"/>
        </w:rPr>
        <w:t>русі</w:t>
      </w:r>
      <w:proofErr w:type="spellEnd"/>
      <w:r w:rsidRPr="009E6A68">
        <w:rPr>
          <w:szCs w:val="24"/>
        </w:rPr>
        <w:t xml:space="preserve"> </w:t>
      </w:r>
      <w:proofErr w:type="spellStart"/>
      <w:r w:rsidRPr="009E6A68">
        <w:rPr>
          <w:szCs w:val="24"/>
        </w:rPr>
        <w:t>національного</w:t>
      </w:r>
      <w:proofErr w:type="spellEnd"/>
      <w:r w:rsidRPr="009E6A68">
        <w:rPr>
          <w:szCs w:val="24"/>
        </w:rPr>
        <w:t xml:space="preserve"> </w:t>
      </w:r>
      <w:proofErr w:type="spellStart"/>
      <w:r w:rsidRPr="009E6A68">
        <w:rPr>
          <w:szCs w:val="24"/>
        </w:rPr>
        <w:t>спротиву</w:t>
      </w:r>
      <w:proofErr w:type="spellEnd"/>
      <w:r w:rsidRPr="009E6A68">
        <w:rPr>
          <w:szCs w:val="24"/>
        </w:rPr>
        <w:t xml:space="preserve"> на</w:t>
      </w:r>
      <w:r w:rsidRPr="009E6A68">
        <w:rPr>
          <w:szCs w:val="24"/>
          <w:lang w:val="uk-UA"/>
        </w:rPr>
        <w:t xml:space="preserve"> 2022-2024 роки.</w:t>
      </w:r>
      <w:r w:rsidRPr="009E6A68">
        <w:rPr>
          <w:szCs w:val="24"/>
        </w:rPr>
        <w:t xml:space="preserve">  </w:t>
      </w:r>
    </w:p>
    <w:p w14:paraId="476CA45A" w14:textId="4D35F9DC" w:rsidR="00CA02CD" w:rsidRPr="009E6A68" w:rsidRDefault="007E249E" w:rsidP="009E6A68">
      <w:pPr>
        <w:pStyle w:val="a3"/>
        <w:rPr>
          <w:szCs w:val="24"/>
          <w:lang w:val="uk-UA"/>
        </w:rPr>
      </w:pPr>
      <w:r w:rsidRPr="009E6A68">
        <w:rPr>
          <w:b/>
          <w:bCs/>
          <w:szCs w:val="24"/>
          <w:lang w:val="uk-UA"/>
        </w:rPr>
        <w:t>Гонтар П.С.</w:t>
      </w:r>
      <w:r w:rsidR="00CA02CD" w:rsidRPr="009E6A68">
        <w:rPr>
          <w:b/>
          <w:bCs/>
          <w:szCs w:val="24"/>
          <w:lang w:val="uk-UA"/>
        </w:rPr>
        <w:t xml:space="preserve"> - </w:t>
      </w:r>
      <w:r w:rsidR="00CA02CD" w:rsidRPr="009E6A68">
        <w:rPr>
          <w:szCs w:val="24"/>
          <w:lang w:val="uk-UA"/>
        </w:rPr>
        <w:t>головного спеціаліста з питань протидії корупції, взаємодії з правоохоронними органами, цивільного захисту, оборонної та мобілізаційної роботи</w:t>
      </w:r>
      <w:r w:rsidR="00CA02CD" w:rsidRPr="009E6A68">
        <w:rPr>
          <w:lang w:val="uk-UA"/>
        </w:rPr>
        <w:t xml:space="preserve">, </w:t>
      </w:r>
      <w:r w:rsidR="00CA02CD" w:rsidRPr="009E6A68">
        <w:rPr>
          <w:szCs w:val="24"/>
          <w:lang w:val="uk-UA"/>
        </w:rPr>
        <w:t>який ознайомив присутніх зі змінами до Програми та підготовленим проектом рішення і повідомив, що дане питання розглянуте профільними постійними комісіями селищної ради і рекомендоване на розгляд 53 сесії.</w:t>
      </w:r>
    </w:p>
    <w:p w14:paraId="6EFBC473" w14:textId="77777777" w:rsidR="005A42F3" w:rsidRPr="009E6A68" w:rsidRDefault="005A42F3" w:rsidP="009E6A68">
      <w:pPr>
        <w:pStyle w:val="a3"/>
        <w:rPr>
          <w:b/>
          <w:bCs/>
          <w:szCs w:val="24"/>
          <w:lang w:val="uk-UA"/>
        </w:rPr>
      </w:pPr>
    </w:p>
    <w:p w14:paraId="4455F832" w14:textId="77777777" w:rsidR="007E249E" w:rsidRPr="009E6A68" w:rsidRDefault="007E249E" w:rsidP="009E6A68">
      <w:pPr>
        <w:pStyle w:val="a3"/>
        <w:rPr>
          <w:b/>
          <w:bCs/>
          <w:szCs w:val="24"/>
          <w:lang w:val="uk-UA"/>
        </w:rPr>
      </w:pPr>
      <w:r w:rsidRPr="009E6A68">
        <w:rPr>
          <w:b/>
          <w:bCs/>
          <w:szCs w:val="24"/>
          <w:lang w:val="uk-UA"/>
        </w:rPr>
        <w:t>ВИСТУПИЛИ:</w:t>
      </w:r>
    </w:p>
    <w:p w14:paraId="311F7373" w14:textId="77777777" w:rsidR="007E249E" w:rsidRPr="009E6A68" w:rsidRDefault="007E249E" w:rsidP="009E6A68">
      <w:pPr>
        <w:pStyle w:val="a3"/>
        <w:rPr>
          <w:lang w:val="uk-UA"/>
        </w:rPr>
      </w:pPr>
      <w:r w:rsidRPr="009E6A68">
        <w:rPr>
          <w:lang w:val="uk-UA"/>
        </w:rPr>
        <w:t>Запитань до доповідача не було. Змін та доповнень підготовленого проекту рішення не було.</w:t>
      </w:r>
    </w:p>
    <w:p w14:paraId="1E9CE217" w14:textId="77777777" w:rsidR="007E249E" w:rsidRPr="009E6A68" w:rsidRDefault="007E249E" w:rsidP="009E6A68">
      <w:pPr>
        <w:pStyle w:val="a3"/>
        <w:rPr>
          <w:lang w:val="uk-UA"/>
        </w:rPr>
      </w:pPr>
    </w:p>
    <w:p w14:paraId="039A41A2" w14:textId="77777777" w:rsidR="007E249E" w:rsidRPr="009E6A68" w:rsidRDefault="007E249E"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4FD49CF2" w14:textId="77777777" w:rsidR="007E249E" w:rsidRPr="009E6A68" w:rsidRDefault="007E249E" w:rsidP="009E6A68">
      <w:pPr>
        <w:pStyle w:val="a3"/>
        <w:rPr>
          <w:lang w:val="uk-UA" w:eastAsia="ru-RU"/>
        </w:rPr>
      </w:pPr>
    </w:p>
    <w:p w14:paraId="2A95D97D" w14:textId="77777777" w:rsidR="007E249E" w:rsidRPr="009E6A68" w:rsidRDefault="007E249E" w:rsidP="009E6A68">
      <w:pPr>
        <w:pStyle w:val="a3"/>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51C567A0" w14:textId="77777777" w:rsidR="007E249E" w:rsidRPr="009E6A68" w:rsidRDefault="007E249E" w:rsidP="009E6A68">
      <w:pPr>
        <w:pStyle w:val="a3"/>
        <w:rPr>
          <w:lang w:val="uk-UA"/>
        </w:rPr>
      </w:pPr>
    </w:p>
    <w:p w14:paraId="1D254F73" w14:textId="77777777" w:rsidR="007E249E" w:rsidRPr="009E6A68" w:rsidRDefault="007E249E" w:rsidP="009E6A68">
      <w:pPr>
        <w:pStyle w:val="a3"/>
        <w:rPr>
          <w:lang w:val="uk-UA"/>
        </w:rPr>
      </w:pPr>
      <w:r w:rsidRPr="009E6A68">
        <w:rPr>
          <w:lang w:val="uk-UA"/>
        </w:rPr>
        <w:t>Результати голосування:</w:t>
      </w:r>
    </w:p>
    <w:p w14:paraId="3B65BEF4" w14:textId="5B82E6DD" w:rsidR="007E249E" w:rsidRPr="009E6A68" w:rsidRDefault="007E249E" w:rsidP="009E6A68">
      <w:pPr>
        <w:pStyle w:val="a3"/>
        <w:rPr>
          <w:color w:val="000000" w:themeColor="text1"/>
          <w:lang w:val="uk-UA"/>
        </w:rPr>
      </w:pPr>
      <w:r w:rsidRPr="009E6A68">
        <w:rPr>
          <w:lang w:val="uk-UA"/>
        </w:rPr>
        <w:t>«ЗА»-1</w:t>
      </w:r>
      <w:r w:rsidR="00CA02CD" w:rsidRPr="009E6A68">
        <w:rPr>
          <w:lang w:val="uk-UA"/>
        </w:rPr>
        <w:t>7</w:t>
      </w:r>
      <w:r w:rsidRPr="009E6A68">
        <w:rPr>
          <w:lang w:val="uk-UA"/>
        </w:rPr>
        <w:t xml:space="preserve">, «ПРОТИ»-0, «УТРИМАЛИСЯ»-0, «НЕ БРАЛИ УЧАСТІ»-0,  </w:t>
      </w:r>
      <w:r w:rsidRPr="009E6A68">
        <w:rPr>
          <w:color w:val="000000" w:themeColor="text1"/>
          <w:lang w:val="uk-UA"/>
        </w:rPr>
        <w:t>«ВІДСУТНІ»-</w:t>
      </w:r>
      <w:r w:rsidR="00CA02CD" w:rsidRPr="009E6A68">
        <w:rPr>
          <w:color w:val="000000" w:themeColor="text1"/>
          <w:lang w:val="uk-UA"/>
        </w:rPr>
        <w:t>9</w:t>
      </w:r>
    </w:p>
    <w:p w14:paraId="495B57C1" w14:textId="77777777" w:rsidR="007E249E" w:rsidRPr="009E6A68" w:rsidRDefault="007E249E" w:rsidP="009E6A68">
      <w:pPr>
        <w:pStyle w:val="a3"/>
        <w:rPr>
          <w:lang w:val="uk-UA"/>
        </w:rPr>
      </w:pPr>
    </w:p>
    <w:p w14:paraId="50425B08" w14:textId="77777777" w:rsidR="007E249E" w:rsidRPr="009E6A68" w:rsidRDefault="007E249E"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1CAB2C88" w14:textId="77777777" w:rsidR="007E249E" w:rsidRPr="009E6A68" w:rsidRDefault="007E249E" w:rsidP="009E6A68">
      <w:pPr>
        <w:pStyle w:val="a3"/>
        <w:rPr>
          <w:b/>
          <w:lang w:val="uk-UA"/>
        </w:rPr>
      </w:pPr>
    </w:p>
    <w:p w14:paraId="6DD82316" w14:textId="77777777" w:rsidR="007E249E" w:rsidRPr="009E6A68" w:rsidRDefault="007E249E" w:rsidP="009E6A68">
      <w:pPr>
        <w:pStyle w:val="a3"/>
        <w:rPr>
          <w:b/>
          <w:lang w:val="uk-UA"/>
        </w:rPr>
      </w:pPr>
      <w:r w:rsidRPr="009E6A68">
        <w:rPr>
          <w:b/>
          <w:lang w:val="uk-UA"/>
        </w:rPr>
        <w:t>ВИРІШИЛИ:</w:t>
      </w:r>
    </w:p>
    <w:p w14:paraId="17C7005A" w14:textId="77777777" w:rsidR="007E249E" w:rsidRPr="009E6A68" w:rsidRDefault="007E249E" w:rsidP="009E6A68">
      <w:pPr>
        <w:pStyle w:val="a3"/>
        <w:rPr>
          <w:lang w:val="uk-UA"/>
        </w:rPr>
      </w:pPr>
    </w:p>
    <w:p w14:paraId="48652BD3" w14:textId="21049B14" w:rsidR="007E249E" w:rsidRPr="009E6A68" w:rsidRDefault="007E249E" w:rsidP="009E6A68">
      <w:pPr>
        <w:pStyle w:val="a3"/>
        <w:rPr>
          <w:bCs/>
          <w:color w:val="000000"/>
          <w:szCs w:val="24"/>
          <w:lang w:val="uk-UA"/>
        </w:rPr>
      </w:pPr>
      <w:r w:rsidRPr="009E6A68">
        <w:rPr>
          <w:szCs w:val="24"/>
          <w:lang w:val="uk-UA"/>
        </w:rPr>
        <w:t>Погодити та прийняти як рішення сесії селищної ради проект рішення «</w:t>
      </w:r>
      <w:r w:rsidR="005A42F3" w:rsidRPr="009E6A68">
        <w:rPr>
          <w:szCs w:val="24"/>
        </w:rPr>
        <w:t xml:space="preserve">Про </w:t>
      </w:r>
      <w:proofErr w:type="spellStart"/>
      <w:r w:rsidR="005A42F3" w:rsidRPr="009E6A68">
        <w:rPr>
          <w:szCs w:val="24"/>
        </w:rPr>
        <w:t>внесення</w:t>
      </w:r>
      <w:proofErr w:type="spellEnd"/>
      <w:r w:rsidR="005A42F3" w:rsidRPr="009E6A68">
        <w:rPr>
          <w:szCs w:val="24"/>
        </w:rPr>
        <w:t xml:space="preserve"> змін до</w:t>
      </w:r>
      <w:r w:rsidR="005A42F3" w:rsidRPr="009E6A68">
        <w:rPr>
          <w:szCs w:val="24"/>
          <w:lang w:val="uk-UA"/>
        </w:rPr>
        <w:t xml:space="preserve"> Програми </w:t>
      </w:r>
      <w:r w:rsidR="005A42F3" w:rsidRPr="009E6A68">
        <w:rPr>
          <w:szCs w:val="24"/>
        </w:rPr>
        <w:t>під</w:t>
      </w:r>
      <w:proofErr w:type="spellStart"/>
      <w:r w:rsidR="005A42F3" w:rsidRPr="009E6A68">
        <w:rPr>
          <w:szCs w:val="24"/>
          <w:lang w:val="uk-UA"/>
        </w:rPr>
        <w:t>готов</w:t>
      </w:r>
      <w:r w:rsidR="005A42F3" w:rsidRPr="009E6A68">
        <w:rPr>
          <w:szCs w:val="24"/>
        </w:rPr>
        <w:t>ки</w:t>
      </w:r>
      <w:proofErr w:type="spellEnd"/>
      <w:r w:rsidR="005A42F3" w:rsidRPr="009E6A68">
        <w:rPr>
          <w:szCs w:val="24"/>
        </w:rPr>
        <w:t xml:space="preserve"> </w:t>
      </w:r>
      <w:proofErr w:type="spellStart"/>
      <w:r w:rsidR="005A42F3" w:rsidRPr="009E6A68">
        <w:rPr>
          <w:szCs w:val="24"/>
        </w:rPr>
        <w:t>територіальної</w:t>
      </w:r>
      <w:proofErr w:type="spellEnd"/>
      <w:r w:rsidR="005A42F3" w:rsidRPr="009E6A68">
        <w:rPr>
          <w:szCs w:val="24"/>
        </w:rPr>
        <w:t xml:space="preserve"> оборони </w:t>
      </w:r>
      <w:proofErr w:type="spellStart"/>
      <w:r w:rsidR="005A42F3" w:rsidRPr="009E6A68">
        <w:rPr>
          <w:szCs w:val="24"/>
        </w:rPr>
        <w:t>Савранської</w:t>
      </w:r>
      <w:proofErr w:type="spellEnd"/>
      <w:r w:rsidR="005A42F3" w:rsidRPr="009E6A68">
        <w:rPr>
          <w:szCs w:val="24"/>
        </w:rPr>
        <w:t xml:space="preserve"> </w:t>
      </w:r>
      <w:proofErr w:type="spellStart"/>
      <w:r w:rsidR="005A42F3" w:rsidRPr="009E6A68">
        <w:rPr>
          <w:szCs w:val="24"/>
        </w:rPr>
        <w:t>селищної</w:t>
      </w:r>
      <w:proofErr w:type="spellEnd"/>
      <w:r w:rsidR="005A42F3" w:rsidRPr="009E6A68">
        <w:rPr>
          <w:szCs w:val="24"/>
        </w:rPr>
        <w:t xml:space="preserve"> </w:t>
      </w:r>
      <w:proofErr w:type="spellStart"/>
      <w:r w:rsidR="005A42F3" w:rsidRPr="009E6A68">
        <w:rPr>
          <w:szCs w:val="24"/>
        </w:rPr>
        <w:t>територіальної</w:t>
      </w:r>
      <w:proofErr w:type="spellEnd"/>
      <w:r w:rsidR="005A42F3" w:rsidRPr="009E6A68">
        <w:rPr>
          <w:szCs w:val="24"/>
        </w:rPr>
        <w:t xml:space="preserve"> </w:t>
      </w:r>
      <w:proofErr w:type="spellStart"/>
      <w:r w:rsidR="005A42F3" w:rsidRPr="009E6A68">
        <w:rPr>
          <w:szCs w:val="24"/>
        </w:rPr>
        <w:t>громади</w:t>
      </w:r>
      <w:proofErr w:type="spellEnd"/>
      <w:r w:rsidR="005A42F3" w:rsidRPr="009E6A68">
        <w:rPr>
          <w:szCs w:val="24"/>
        </w:rPr>
        <w:t xml:space="preserve"> та </w:t>
      </w:r>
      <w:proofErr w:type="spellStart"/>
      <w:r w:rsidR="005A42F3" w:rsidRPr="009E6A68">
        <w:rPr>
          <w:szCs w:val="24"/>
        </w:rPr>
        <w:t>підготовки</w:t>
      </w:r>
      <w:proofErr w:type="spellEnd"/>
      <w:r w:rsidR="005A42F3" w:rsidRPr="009E6A68">
        <w:rPr>
          <w:szCs w:val="24"/>
        </w:rPr>
        <w:t xml:space="preserve"> </w:t>
      </w:r>
      <w:proofErr w:type="spellStart"/>
      <w:r w:rsidR="005A42F3" w:rsidRPr="009E6A68">
        <w:rPr>
          <w:szCs w:val="24"/>
        </w:rPr>
        <w:t>населення</w:t>
      </w:r>
      <w:proofErr w:type="spellEnd"/>
      <w:r w:rsidR="005A42F3" w:rsidRPr="009E6A68">
        <w:rPr>
          <w:szCs w:val="24"/>
        </w:rPr>
        <w:t xml:space="preserve"> до </w:t>
      </w:r>
      <w:proofErr w:type="spellStart"/>
      <w:r w:rsidR="005A42F3" w:rsidRPr="009E6A68">
        <w:rPr>
          <w:szCs w:val="24"/>
        </w:rPr>
        <w:t>участі</w:t>
      </w:r>
      <w:proofErr w:type="spellEnd"/>
      <w:r w:rsidR="005A42F3" w:rsidRPr="009E6A68">
        <w:rPr>
          <w:szCs w:val="24"/>
        </w:rPr>
        <w:t xml:space="preserve"> у </w:t>
      </w:r>
      <w:proofErr w:type="spellStart"/>
      <w:r w:rsidR="005A42F3" w:rsidRPr="009E6A68">
        <w:rPr>
          <w:szCs w:val="24"/>
        </w:rPr>
        <w:t>русі</w:t>
      </w:r>
      <w:proofErr w:type="spellEnd"/>
      <w:r w:rsidR="005A42F3" w:rsidRPr="009E6A68">
        <w:rPr>
          <w:szCs w:val="24"/>
        </w:rPr>
        <w:t xml:space="preserve"> </w:t>
      </w:r>
      <w:proofErr w:type="spellStart"/>
      <w:r w:rsidR="005A42F3" w:rsidRPr="009E6A68">
        <w:rPr>
          <w:szCs w:val="24"/>
        </w:rPr>
        <w:t>національного</w:t>
      </w:r>
      <w:proofErr w:type="spellEnd"/>
      <w:r w:rsidR="005A42F3" w:rsidRPr="009E6A68">
        <w:rPr>
          <w:szCs w:val="24"/>
        </w:rPr>
        <w:t xml:space="preserve"> </w:t>
      </w:r>
      <w:proofErr w:type="spellStart"/>
      <w:r w:rsidR="005A42F3" w:rsidRPr="009E6A68">
        <w:rPr>
          <w:szCs w:val="24"/>
        </w:rPr>
        <w:t>спротиву</w:t>
      </w:r>
      <w:proofErr w:type="spellEnd"/>
      <w:r w:rsidR="005A42F3" w:rsidRPr="009E6A68">
        <w:rPr>
          <w:szCs w:val="24"/>
        </w:rPr>
        <w:t xml:space="preserve"> на</w:t>
      </w:r>
      <w:r w:rsidR="005A42F3" w:rsidRPr="009E6A68">
        <w:rPr>
          <w:szCs w:val="24"/>
          <w:lang w:val="uk-UA"/>
        </w:rPr>
        <w:t xml:space="preserve"> 2022-2024 роки</w:t>
      </w:r>
      <w:r w:rsidRPr="009E6A68">
        <w:rPr>
          <w:bCs/>
          <w:color w:val="000000" w:themeColor="text1"/>
          <w:szCs w:val="24"/>
          <w:lang w:val="uk-UA"/>
        </w:rPr>
        <w:t>»</w:t>
      </w:r>
    </w:p>
    <w:p w14:paraId="6C4F2128" w14:textId="77777777" w:rsidR="007E249E" w:rsidRPr="009E6A68" w:rsidRDefault="007E249E" w:rsidP="009E6A68">
      <w:pPr>
        <w:pStyle w:val="a3"/>
        <w:rPr>
          <w:szCs w:val="24"/>
          <w:lang w:val="uk-UA"/>
        </w:rPr>
      </w:pPr>
    </w:p>
    <w:p w14:paraId="32B7DDC3" w14:textId="37A5B515" w:rsidR="007E249E" w:rsidRPr="009E6A68" w:rsidRDefault="007E249E" w:rsidP="009E6A68">
      <w:pPr>
        <w:pStyle w:val="a3"/>
        <w:rPr>
          <w:lang w:val="uk-UA"/>
        </w:rPr>
      </w:pPr>
      <w:r w:rsidRPr="009E6A68">
        <w:rPr>
          <w:lang w:val="uk-UA"/>
        </w:rPr>
        <w:t xml:space="preserve">Рішення сесії Савранської селищної ради </w:t>
      </w:r>
      <w:r w:rsidRPr="009E6A68">
        <w:rPr>
          <w:szCs w:val="24"/>
          <w:lang w:val="uk-UA"/>
        </w:rPr>
        <w:t>№ 2</w:t>
      </w:r>
      <w:r w:rsidR="00EF6828">
        <w:rPr>
          <w:szCs w:val="24"/>
          <w:lang w:val="uk-UA"/>
        </w:rPr>
        <w:t>922</w:t>
      </w:r>
      <w:r w:rsidRPr="009E6A68">
        <w:rPr>
          <w:szCs w:val="24"/>
          <w:lang w:val="uk-UA"/>
        </w:rPr>
        <w:t xml:space="preserve">-VIII  від 19 грудня 2024 року </w:t>
      </w:r>
      <w:r w:rsidR="005A42F3" w:rsidRPr="009E6A68">
        <w:rPr>
          <w:szCs w:val="24"/>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9E6A68">
        <w:rPr>
          <w:bCs/>
          <w:color w:val="000000" w:themeColor="text1"/>
          <w:lang w:val="uk-UA"/>
        </w:rPr>
        <w:t>» (додається)</w:t>
      </w:r>
    </w:p>
    <w:p w14:paraId="52C360C6" w14:textId="77777777" w:rsidR="007E249E" w:rsidRPr="009E6A68" w:rsidRDefault="007E249E" w:rsidP="009E6A68">
      <w:pPr>
        <w:pStyle w:val="a3"/>
        <w:rPr>
          <w:lang w:val="uk-UA"/>
        </w:rPr>
      </w:pPr>
    </w:p>
    <w:p w14:paraId="176C066D" w14:textId="490FAB3D" w:rsidR="0083790A" w:rsidRPr="009E6A68" w:rsidRDefault="0083790A" w:rsidP="009E6A68">
      <w:pPr>
        <w:pStyle w:val="a3"/>
        <w:rPr>
          <w:b/>
          <w:bCs/>
          <w:lang w:val="uk-UA"/>
        </w:rPr>
      </w:pPr>
      <w:r w:rsidRPr="009E6A68">
        <w:rPr>
          <w:b/>
          <w:bCs/>
          <w:lang w:val="uk-UA"/>
        </w:rPr>
        <w:t>СЛУХАЛИ:</w:t>
      </w:r>
    </w:p>
    <w:p w14:paraId="62256848" w14:textId="1775F5BE" w:rsidR="005A42F3" w:rsidRPr="009E6A68" w:rsidRDefault="0083790A" w:rsidP="009E6A68">
      <w:pPr>
        <w:pStyle w:val="a3"/>
        <w:rPr>
          <w:szCs w:val="24"/>
          <w:lang w:val="uk-UA"/>
        </w:rPr>
      </w:pPr>
      <w:r w:rsidRPr="009E6A68">
        <w:rPr>
          <w:b/>
          <w:bCs/>
          <w:szCs w:val="24"/>
          <w:lang w:val="uk-UA"/>
        </w:rPr>
        <w:t>по питанню №</w:t>
      </w:r>
      <w:r w:rsidR="00821154" w:rsidRPr="009E6A68">
        <w:rPr>
          <w:b/>
          <w:bCs/>
          <w:szCs w:val="24"/>
          <w:lang w:val="uk-UA"/>
        </w:rPr>
        <w:t>3</w:t>
      </w:r>
      <w:r w:rsidR="005A42F3" w:rsidRPr="009E6A68">
        <w:rPr>
          <w:szCs w:val="24"/>
          <w:lang w:val="uk-UA"/>
        </w:rPr>
        <w:t xml:space="preserve"> Про затвердження Програми «Поліцейський офіцер громади» в Савранській селищній територіальній громаді на 2025-2027 роки. </w:t>
      </w:r>
    </w:p>
    <w:p w14:paraId="69D7F55E" w14:textId="73FF4396" w:rsidR="00CA02CD" w:rsidRPr="009E6A68" w:rsidRDefault="00CA02CD" w:rsidP="009E6A68">
      <w:pPr>
        <w:pStyle w:val="a3"/>
        <w:rPr>
          <w:szCs w:val="24"/>
          <w:lang w:val="uk-UA"/>
        </w:rPr>
      </w:pPr>
      <w:r w:rsidRPr="009E6A68">
        <w:rPr>
          <w:b/>
          <w:bCs/>
          <w:szCs w:val="24"/>
          <w:lang w:val="uk-UA"/>
        </w:rPr>
        <w:t xml:space="preserve">Гонтар П.С. - </w:t>
      </w:r>
      <w:r w:rsidRPr="009E6A68">
        <w:rPr>
          <w:szCs w:val="24"/>
          <w:lang w:val="uk-UA"/>
        </w:rPr>
        <w:t>головного спеціаліста з питань протидії корупції, взаємодії з правоохоронними органами, цивільного захисту, оборонної та мобілізаційної роботи</w:t>
      </w:r>
      <w:r w:rsidRPr="009E6A68">
        <w:rPr>
          <w:lang w:val="uk-UA"/>
        </w:rPr>
        <w:t xml:space="preserve">, </w:t>
      </w:r>
      <w:r w:rsidRPr="009E6A68">
        <w:rPr>
          <w:szCs w:val="24"/>
          <w:lang w:val="uk-UA"/>
        </w:rPr>
        <w:t xml:space="preserve">який ознайомив присутніх зі </w:t>
      </w:r>
      <w:r w:rsidR="00FD5A2D" w:rsidRPr="009E6A68">
        <w:rPr>
          <w:szCs w:val="24"/>
          <w:lang w:val="uk-UA"/>
        </w:rPr>
        <w:t>паспортом, метою та заходами</w:t>
      </w:r>
      <w:r w:rsidRPr="009E6A68">
        <w:rPr>
          <w:szCs w:val="24"/>
          <w:lang w:val="uk-UA"/>
        </w:rPr>
        <w:t xml:space="preserve"> Програми </w:t>
      </w:r>
      <w:r w:rsidR="00FD5A2D" w:rsidRPr="009E6A68">
        <w:rPr>
          <w:szCs w:val="24"/>
          <w:lang w:val="uk-UA"/>
        </w:rPr>
        <w:t>і</w:t>
      </w:r>
      <w:r w:rsidRPr="009E6A68">
        <w:rPr>
          <w:szCs w:val="24"/>
          <w:lang w:val="uk-UA"/>
        </w:rPr>
        <w:t xml:space="preserve"> підготовленим проектом рішення </w:t>
      </w:r>
      <w:r w:rsidR="00FD5A2D" w:rsidRPr="009E6A68">
        <w:rPr>
          <w:szCs w:val="24"/>
          <w:lang w:val="uk-UA"/>
        </w:rPr>
        <w:t>та</w:t>
      </w:r>
      <w:r w:rsidRPr="009E6A68">
        <w:rPr>
          <w:szCs w:val="24"/>
          <w:lang w:val="uk-UA"/>
        </w:rPr>
        <w:t xml:space="preserve"> повідомив, що дане питання розглянуте профільними постійними комісіями селищної ради і рекомендоване на розгляд 53 сесії.</w:t>
      </w:r>
    </w:p>
    <w:p w14:paraId="7432FFC5" w14:textId="306F665A" w:rsidR="00936F2C" w:rsidRPr="009E6A68" w:rsidRDefault="00936F2C" w:rsidP="009E6A68">
      <w:pPr>
        <w:pStyle w:val="a3"/>
        <w:rPr>
          <w:lang w:val="uk-UA"/>
        </w:rPr>
      </w:pPr>
    </w:p>
    <w:p w14:paraId="5F8444C5" w14:textId="77777777" w:rsidR="005C5AEE" w:rsidRDefault="005C5AEE" w:rsidP="009E6A68">
      <w:pPr>
        <w:pStyle w:val="a3"/>
        <w:rPr>
          <w:b/>
          <w:lang w:val="uk-UA"/>
        </w:rPr>
      </w:pPr>
    </w:p>
    <w:p w14:paraId="268858DC" w14:textId="77777777" w:rsidR="005C5AEE" w:rsidRDefault="005C5AEE" w:rsidP="009E6A68">
      <w:pPr>
        <w:pStyle w:val="a3"/>
        <w:rPr>
          <w:b/>
          <w:lang w:val="uk-UA"/>
        </w:rPr>
      </w:pPr>
    </w:p>
    <w:p w14:paraId="54650E5D" w14:textId="77777777" w:rsidR="005C5AEE" w:rsidRDefault="005C5AEE" w:rsidP="009E6A68">
      <w:pPr>
        <w:pStyle w:val="a3"/>
        <w:rPr>
          <w:b/>
          <w:lang w:val="uk-UA"/>
        </w:rPr>
      </w:pPr>
    </w:p>
    <w:p w14:paraId="3F8341DD" w14:textId="77777777" w:rsidR="005C5AEE" w:rsidRDefault="005C5AEE" w:rsidP="009E6A68">
      <w:pPr>
        <w:pStyle w:val="a3"/>
        <w:rPr>
          <w:b/>
          <w:lang w:val="uk-UA"/>
        </w:rPr>
      </w:pPr>
    </w:p>
    <w:p w14:paraId="1309EE01" w14:textId="77777777" w:rsidR="005C5AEE" w:rsidRDefault="005C5AEE" w:rsidP="009E6A68">
      <w:pPr>
        <w:pStyle w:val="a3"/>
        <w:rPr>
          <w:b/>
          <w:lang w:val="uk-UA"/>
        </w:rPr>
      </w:pPr>
    </w:p>
    <w:p w14:paraId="638B24CC" w14:textId="29829E91" w:rsidR="00936F2C" w:rsidRPr="009E6A68" w:rsidRDefault="00936F2C" w:rsidP="009E6A68">
      <w:pPr>
        <w:pStyle w:val="a3"/>
        <w:rPr>
          <w:b/>
          <w:lang w:val="uk-UA"/>
        </w:rPr>
      </w:pPr>
      <w:r w:rsidRPr="009E6A68">
        <w:rPr>
          <w:b/>
          <w:lang w:val="uk-UA"/>
        </w:rPr>
        <w:t>ВИСТУПИЛИ:</w:t>
      </w:r>
    </w:p>
    <w:p w14:paraId="6C0F863D" w14:textId="06B081E5" w:rsidR="00936F2C" w:rsidRPr="009E6A68" w:rsidRDefault="00936F2C" w:rsidP="009E6A68">
      <w:pPr>
        <w:pStyle w:val="a3"/>
        <w:rPr>
          <w:lang w:val="uk-UA"/>
        </w:rPr>
      </w:pPr>
    </w:p>
    <w:p w14:paraId="3C73E6D6" w14:textId="3A8BC506" w:rsidR="00FD5A2D" w:rsidRPr="009E6A68" w:rsidRDefault="00FD5A2D" w:rsidP="009E6A68">
      <w:pPr>
        <w:pStyle w:val="a3"/>
        <w:rPr>
          <w:lang w:val="uk-UA"/>
        </w:rPr>
      </w:pPr>
      <w:proofErr w:type="spellStart"/>
      <w:r w:rsidRPr="009E6A68">
        <w:rPr>
          <w:b/>
          <w:bCs/>
          <w:lang w:val="uk-UA"/>
        </w:rPr>
        <w:t>Мегіс</w:t>
      </w:r>
      <w:proofErr w:type="spellEnd"/>
      <w:r w:rsidRPr="009E6A68">
        <w:rPr>
          <w:b/>
          <w:bCs/>
          <w:lang w:val="uk-UA"/>
        </w:rPr>
        <w:t xml:space="preserve"> В.С.</w:t>
      </w:r>
      <w:r w:rsidRPr="009E6A68">
        <w:rPr>
          <w:lang w:val="uk-UA"/>
        </w:rPr>
        <w:t>, який поцікавився питанням щодо фінансування камер відео-спостереження в сільських населених пунктах, звернувши увагу депутатів на те, що питання є досить важливим і економити тут не потрібно.</w:t>
      </w:r>
    </w:p>
    <w:p w14:paraId="41BE3F36" w14:textId="1F1238D2" w:rsidR="00FD5A2D" w:rsidRPr="009E6A68" w:rsidRDefault="00FD5A2D" w:rsidP="009E6A68">
      <w:pPr>
        <w:pStyle w:val="a3"/>
        <w:rPr>
          <w:lang w:val="uk-UA"/>
        </w:rPr>
      </w:pPr>
    </w:p>
    <w:p w14:paraId="191A8843" w14:textId="68B135C0" w:rsidR="00FD5A2D" w:rsidRPr="009E6A68" w:rsidRDefault="00FD5A2D" w:rsidP="009E6A68">
      <w:pPr>
        <w:pStyle w:val="a3"/>
        <w:rPr>
          <w:lang w:val="uk-UA"/>
        </w:rPr>
      </w:pPr>
      <w:r w:rsidRPr="009E6A68">
        <w:rPr>
          <w:b/>
          <w:bCs/>
          <w:lang w:val="uk-UA"/>
        </w:rPr>
        <w:t>Жирун О.М.</w:t>
      </w:r>
      <w:r w:rsidRPr="009E6A68">
        <w:rPr>
          <w:lang w:val="uk-UA"/>
        </w:rPr>
        <w:t xml:space="preserve">, який сказав, що в пропозиціях наданих поліцейським офіцером громади </w:t>
      </w:r>
      <w:proofErr w:type="spellStart"/>
      <w:r w:rsidRPr="009E6A68">
        <w:rPr>
          <w:lang w:val="uk-UA"/>
        </w:rPr>
        <w:t>Гловаком</w:t>
      </w:r>
      <w:proofErr w:type="spellEnd"/>
      <w:r w:rsidRPr="009E6A68">
        <w:rPr>
          <w:lang w:val="uk-UA"/>
        </w:rPr>
        <w:t xml:space="preserve"> І.В. були  присутні заходи по встановленню камер відеоспостереження в населених пунктах </w:t>
      </w:r>
      <w:proofErr w:type="spellStart"/>
      <w:r w:rsidR="006263B5" w:rsidRPr="009E6A68">
        <w:rPr>
          <w:lang w:val="uk-UA"/>
        </w:rPr>
        <w:t>залісної</w:t>
      </w:r>
      <w:proofErr w:type="spellEnd"/>
      <w:r w:rsidR="006263B5" w:rsidRPr="009E6A68">
        <w:rPr>
          <w:lang w:val="uk-UA"/>
        </w:rPr>
        <w:t xml:space="preserve"> зони, однак такі заходи є в Програмі «Безпечна </w:t>
      </w:r>
      <w:proofErr w:type="spellStart"/>
      <w:r w:rsidR="006263B5" w:rsidRPr="009E6A68">
        <w:rPr>
          <w:lang w:val="uk-UA"/>
        </w:rPr>
        <w:t>Савранщина</w:t>
      </w:r>
      <w:proofErr w:type="spellEnd"/>
      <w:r w:rsidR="006263B5" w:rsidRPr="009E6A68">
        <w:rPr>
          <w:lang w:val="uk-UA"/>
        </w:rPr>
        <w:t>»</w:t>
      </w:r>
    </w:p>
    <w:p w14:paraId="3ED6F0B3" w14:textId="77777777" w:rsidR="006263B5" w:rsidRPr="009E6A68" w:rsidRDefault="006263B5" w:rsidP="009E6A68">
      <w:pPr>
        <w:pStyle w:val="a3"/>
        <w:rPr>
          <w:lang w:val="uk-UA"/>
        </w:rPr>
      </w:pPr>
    </w:p>
    <w:p w14:paraId="2A9DD416" w14:textId="716806BA" w:rsidR="00936F2C" w:rsidRPr="009E6A68" w:rsidRDefault="00936F2C" w:rsidP="009E6A68">
      <w:pPr>
        <w:pStyle w:val="a3"/>
        <w:rPr>
          <w:lang w:val="uk-UA"/>
        </w:rPr>
      </w:pPr>
      <w:r w:rsidRPr="009E6A68">
        <w:rPr>
          <w:lang w:val="uk-UA"/>
        </w:rPr>
        <w:t>Запитань до доповідача не було. Змін та доповнень до підготовленого проекту рішення не було.</w:t>
      </w:r>
    </w:p>
    <w:p w14:paraId="03DE28A3" w14:textId="77777777" w:rsidR="00936F2C" w:rsidRPr="009E6A68" w:rsidRDefault="00936F2C" w:rsidP="009E6A68">
      <w:pPr>
        <w:pStyle w:val="a3"/>
        <w:rPr>
          <w:lang w:val="uk-UA"/>
        </w:rPr>
      </w:pPr>
    </w:p>
    <w:p w14:paraId="7CC9A41E" w14:textId="77777777" w:rsidR="00936F2C" w:rsidRPr="009E6A68" w:rsidRDefault="00936F2C"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EAA07DC" w14:textId="77777777" w:rsidR="00936F2C" w:rsidRPr="009E6A68" w:rsidRDefault="00936F2C" w:rsidP="009E6A68">
      <w:pPr>
        <w:pStyle w:val="a3"/>
        <w:rPr>
          <w:lang w:val="uk-UA" w:eastAsia="ru-RU"/>
        </w:rPr>
      </w:pPr>
    </w:p>
    <w:p w14:paraId="3BFC7197" w14:textId="77777777" w:rsidR="00936F2C" w:rsidRPr="009E6A68" w:rsidRDefault="00936F2C" w:rsidP="009E6A68">
      <w:pPr>
        <w:pStyle w:val="a3"/>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5E9E928F" w14:textId="77777777" w:rsidR="00936F2C" w:rsidRPr="009E6A68" w:rsidRDefault="00936F2C" w:rsidP="009E6A68">
      <w:pPr>
        <w:pStyle w:val="a3"/>
        <w:rPr>
          <w:lang w:val="uk-UA"/>
        </w:rPr>
      </w:pPr>
    </w:p>
    <w:p w14:paraId="04695696" w14:textId="77777777" w:rsidR="00936F2C" w:rsidRPr="009E6A68" w:rsidRDefault="00936F2C" w:rsidP="009E6A68">
      <w:pPr>
        <w:pStyle w:val="a3"/>
        <w:rPr>
          <w:lang w:val="uk-UA"/>
        </w:rPr>
      </w:pPr>
      <w:r w:rsidRPr="009E6A68">
        <w:rPr>
          <w:lang w:val="uk-UA"/>
        </w:rPr>
        <w:t>Результати голосування:</w:t>
      </w:r>
    </w:p>
    <w:p w14:paraId="582B7BC7" w14:textId="77777777" w:rsidR="00936F2C" w:rsidRPr="009E6A68" w:rsidRDefault="00936F2C" w:rsidP="009E6A68">
      <w:pPr>
        <w:pStyle w:val="a3"/>
        <w:rPr>
          <w:color w:val="000000" w:themeColor="text1"/>
          <w:lang w:val="uk-UA"/>
        </w:rPr>
      </w:pPr>
      <w:r w:rsidRPr="009E6A68">
        <w:rPr>
          <w:lang w:val="uk-UA"/>
        </w:rPr>
        <w:t xml:space="preserve">«ЗА»-17, «ПРОТИ»-0, «УТРИМАЛИСЯ»-0, «НЕ БРАЛИ УЧАСТІ»-0,  </w:t>
      </w:r>
      <w:r w:rsidRPr="009E6A68">
        <w:rPr>
          <w:color w:val="000000" w:themeColor="text1"/>
          <w:lang w:val="uk-UA"/>
        </w:rPr>
        <w:t>«ВІДСУТНІ»-9</w:t>
      </w:r>
    </w:p>
    <w:p w14:paraId="17385F7B" w14:textId="77777777" w:rsidR="00936F2C" w:rsidRPr="009E6A68" w:rsidRDefault="00936F2C" w:rsidP="009E6A68">
      <w:pPr>
        <w:pStyle w:val="a3"/>
        <w:rPr>
          <w:lang w:val="uk-UA"/>
        </w:rPr>
      </w:pPr>
    </w:p>
    <w:p w14:paraId="68B3B185" w14:textId="77777777" w:rsidR="00936F2C" w:rsidRPr="009E6A68" w:rsidRDefault="00936F2C"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50AE323A" w14:textId="77777777" w:rsidR="00936F2C" w:rsidRPr="009E6A68" w:rsidRDefault="00936F2C" w:rsidP="009E6A68">
      <w:pPr>
        <w:pStyle w:val="a3"/>
        <w:rPr>
          <w:lang w:val="uk-UA"/>
        </w:rPr>
      </w:pPr>
    </w:p>
    <w:p w14:paraId="45C9BF06" w14:textId="77777777" w:rsidR="00936F2C" w:rsidRPr="009E6A68" w:rsidRDefault="00936F2C" w:rsidP="009E6A68">
      <w:pPr>
        <w:pStyle w:val="a3"/>
        <w:rPr>
          <w:b/>
          <w:bCs/>
          <w:lang w:val="uk-UA"/>
        </w:rPr>
      </w:pPr>
      <w:r w:rsidRPr="009E6A68">
        <w:rPr>
          <w:b/>
          <w:bCs/>
          <w:lang w:val="uk-UA"/>
        </w:rPr>
        <w:t>ВИРІШИЛИ:</w:t>
      </w:r>
    </w:p>
    <w:p w14:paraId="67B22EDB" w14:textId="77777777" w:rsidR="00936F2C" w:rsidRPr="009E6A68" w:rsidRDefault="00936F2C" w:rsidP="009E6A68">
      <w:pPr>
        <w:pStyle w:val="a3"/>
        <w:rPr>
          <w:lang w:val="uk-UA"/>
        </w:rPr>
      </w:pPr>
    </w:p>
    <w:p w14:paraId="39BC740E" w14:textId="17B71C75" w:rsidR="00936F2C" w:rsidRPr="009E6A68" w:rsidRDefault="00936F2C" w:rsidP="009E6A68">
      <w:pPr>
        <w:pStyle w:val="a3"/>
        <w:rPr>
          <w:lang w:val="uk-UA"/>
        </w:rPr>
      </w:pPr>
      <w:r w:rsidRPr="009E6A68">
        <w:rPr>
          <w:lang w:val="uk-UA"/>
        </w:rPr>
        <w:t>Погодити та прийняти як рішення сесії селищної ради проект рішення «</w:t>
      </w:r>
      <w:r w:rsidR="006263B5" w:rsidRPr="009E6A68">
        <w:rPr>
          <w:szCs w:val="24"/>
          <w:lang w:val="uk-UA"/>
        </w:rPr>
        <w:t>Про затвердження Програми «Поліцейський офіцер громади» в Савранській селищній територіальній громаді на 2025-2027 роки</w:t>
      </w:r>
      <w:r w:rsidRPr="009E6A68">
        <w:rPr>
          <w:b/>
          <w:bCs/>
          <w:color w:val="000000" w:themeColor="text1"/>
          <w:lang w:val="uk-UA"/>
        </w:rPr>
        <w:t>»</w:t>
      </w:r>
    </w:p>
    <w:p w14:paraId="0DBD1787" w14:textId="77777777" w:rsidR="00936F2C" w:rsidRPr="009E6A68" w:rsidRDefault="00936F2C" w:rsidP="009E6A68">
      <w:pPr>
        <w:pStyle w:val="a3"/>
        <w:rPr>
          <w:lang w:val="uk-UA"/>
        </w:rPr>
      </w:pPr>
    </w:p>
    <w:p w14:paraId="2A3C52BD" w14:textId="1E7F637A" w:rsidR="00936F2C" w:rsidRPr="009E6A68" w:rsidRDefault="00936F2C" w:rsidP="009E6A68">
      <w:pPr>
        <w:pStyle w:val="a3"/>
        <w:rPr>
          <w:lang w:val="uk-UA"/>
        </w:rPr>
      </w:pPr>
      <w:r w:rsidRPr="009E6A68">
        <w:rPr>
          <w:lang w:val="uk-UA"/>
        </w:rPr>
        <w:t xml:space="preserve">Рішення сесії Савранської селищної ради </w:t>
      </w:r>
      <w:r w:rsidR="00A57C68" w:rsidRPr="009E6A68">
        <w:rPr>
          <w:szCs w:val="24"/>
          <w:lang w:val="uk-UA"/>
        </w:rPr>
        <w:t>№ 2</w:t>
      </w:r>
      <w:r w:rsidR="005D5705">
        <w:rPr>
          <w:szCs w:val="24"/>
          <w:lang w:val="uk-UA"/>
        </w:rPr>
        <w:t>923</w:t>
      </w:r>
      <w:r w:rsidR="00A57C68" w:rsidRPr="009E6A68">
        <w:rPr>
          <w:szCs w:val="24"/>
          <w:lang w:val="uk-UA"/>
        </w:rPr>
        <w:t xml:space="preserve">-VIII  від </w:t>
      </w:r>
      <w:r w:rsidR="005D5705">
        <w:rPr>
          <w:szCs w:val="24"/>
          <w:lang w:val="uk-UA"/>
        </w:rPr>
        <w:t>1</w:t>
      </w:r>
      <w:r w:rsidR="00A57C68" w:rsidRPr="009E6A68">
        <w:rPr>
          <w:szCs w:val="24"/>
          <w:lang w:val="uk-UA"/>
        </w:rPr>
        <w:t xml:space="preserve">9 </w:t>
      </w:r>
      <w:r w:rsidR="006263B5" w:rsidRPr="009E6A68">
        <w:rPr>
          <w:szCs w:val="24"/>
          <w:lang w:val="uk-UA"/>
        </w:rPr>
        <w:t>груд</w:t>
      </w:r>
      <w:r w:rsidR="00A57C68" w:rsidRPr="009E6A68">
        <w:rPr>
          <w:szCs w:val="24"/>
          <w:lang w:val="uk-UA"/>
        </w:rPr>
        <w:t xml:space="preserve">ня 2024 року </w:t>
      </w:r>
      <w:r w:rsidRPr="009E6A68">
        <w:rPr>
          <w:lang w:val="uk-UA"/>
        </w:rPr>
        <w:t>«</w:t>
      </w:r>
      <w:r w:rsidR="006263B5" w:rsidRPr="009E6A68">
        <w:rPr>
          <w:szCs w:val="24"/>
          <w:lang w:val="uk-UA"/>
        </w:rPr>
        <w:t>Про затвердження Програми «Поліцейський офіцер громади» в Савранській селищній територіальній громаді на 2025-2027 роки.</w:t>
      </w:r>
      <w:r w:rsidRPr="009E6A68">
        <w:rPr>
          <w:lang w:val="uk-UA"/>
        </w:rPr>
        <w:t xml:space="preserve">» </w:t>
      </w:r>
      <w:r w:rsidRPr="009E6A68">
        <w:rPr>
          <w:bCs/>
          <w:color w:val="000000" w:themeColor="text1"/>
          <w:lang w:val="uk-UA"/>
        </w:rPr>
        <w:t>(додається)</w:t>
      </w:r>
    </w:p>
    <w:p w14:paraId="3030AB40" w14:textId="77777777" w:rsidR="008505E6" w:rsidRPr="009E6A68" w:rsidRDefault="008505E6" w:rsidP="009E6A68">
      <w:pPr>
        <w:pStyle w:val="a3"/>
        <w:rPr>
          <w:b/>
          <w:bCs/>
          <w:lang w:val="uk-UA"/>
        </w:rPr>
      </w:pPr>
    </w:p>
    <w:p w14:paraId="3862F5C8" w14:textId="3F295863" w:rsidR="008505E6" w:rsidRPr="009E6A68" w:rsidRDefault="008505E6" w:rsidP="009E6A68">
      <w:pPr>
        <w:pStyle w:val="a3"/>
        <w:rPr>
          <w:b/>
          <w:bCs/>
          <w:lang w:val="uk-UA"/>
        </w:rPr>
      </w:pPr>
      <w:r w:rsidRPr="009E6A68">
        <w:rPr>
          <w:b/>
          <w:bCs/>
          <w:lang w:val="uk-UA"/>
        </w:rPr>
        <w:t>СЛУХАЛИ:</w:t>
      </w:r>
    </w:p>
    <w:p w14:paraId="60117997" w14:textId="77777777" w:rsidR="005A42F3" w:rsidRPr="009E6A68" w:rsidRDefault="008505E6" w:rsidP="009E6A68">
      <w:pPr>
        <w:pStyle w:val="a3"/>
        <w:rPr>
          <w:szCs w:val="24"/>
        </w:rPr>
      </w:pPr>
      <w:r w:rsidRPr="009E6A68">
        <w:rPr>
          <w:b/>
          <w:bCs/>
          <w:lang w:val="uk-UA"/>
        </w:rPr>
        <w:t>по питанню №4</w:t>
      </w:r>
      <w:r w:rsidR="005A42F3" w:rsidRPr="009E6A68">
        <w:rPr>
          <w:szCs w:val="24"/>
        </w:rPr>
        <w:t xml:space="preserve"> Про </w:t>
      </w:r>
      <w:proofErr w:type="spellStart"/>
      <w:r w:rsidR="005A42F3" w:rsidRPr="009E6A68">
        <w:rPr>
          <w:szCs w:val="24"/>
        </w:rPr>
        <w:t>затвердження</w:t>
      </w:r>
      <w:proofErr w:type="spellEnd"/>
      <w:r w:rsidR="005A42F3" w:rsidRPr="009E6A68">
        <w:rPr>
          <w:szCs w:val="24"/>
        </w:rPr>
        <w:t xml:space="preserve"> </w:t>
      </w:r>
      <w:proofErr w:type="spellStart"/>
      <w:r w:rsidR="005A42F3" w:rsidRPr="009E6A68">
        <w:rPr>
          <w:szCs w:val="24"/>
        </w:rPr>
        <w:t>Програми</w:t>
      </w:r>
      <w:proofErr w:type="spellEnd"/>
      <w:r w:rsidR="005A42F3" w:rsidRPr="009E6A68">
        <w:rPr>
          <w:szCs w:val="24"/>
        </w:rPr>
        <w:t xml:space="preserve"> під</w:t>
      </w:r>
      <w:proofErr w:type="spellStart"/>
      <w:r w:rsidR="005A42F3" w:rsidRPr="009E6A68">
        <w:rPr>
          <w:szCs w:val="24"/>
          <w:lang w:val="uk-UA"/>
        </w:rPr>
        <w:t>готов</w:t>
      </w:r>
      <w:r w:rsidR="005A42F3" w:rsidRPr="009E6A68">
        <w:rPr>
          <w:szCs w:val="24"/>
        </w:rPr>
        <w:t>ки</w:t>
      </w:r>
      <w:proofErr w:type="spellEnd"/>
      <w:r w:rsidR="005A42F3" w:rsidRPr="009E6A68">
        <w:rPr>
          <w:szCs w:val="24"/>
          <w:lang w:val="uk-UA"/>
        </w:rPr>
        <w:t xml:space="preserve"> та підтримки</w:t>
      </w:r>
      <w:r w:rsidR="005A42F3" w:rsidRPr="009E6A68">
        <w:rPr>
          <w:szCs w:val="24"/>
        </w:rPr>
        <w:t xml:space="preserve"> </w:t>
      </w:r>
      <w:proofErr w:type="spellStart"/>
      <w:r w:rsidR="005A42F3" w:rsidRPr="009E6A68">
        <w:rPr>
          <w:szCs w:val="24"/>
        </w:rPr>
        <w:t>територіальної</w:t>
      </w:r>
      <w:proofErr w:type="spellEnd"/>
      <w:r w:rsidR="005A42F3" w:rsidRPr="009E6A68">
        <w:rPr>
          <w:szCs w:val="24"/>
        </w:rPr>
        <w:t xml:space="preserve"> оборони </w:t>
      </w:r>
      <w:r w:rsidR="005A42F3" w:rsidRPr="009E6A68">
        <w:rPr>
          <w:szCs w:val="24"/>
          <w:lang w:val="uk-UA"/>
        </w:rPr>
        <w:t xml:space="preserve">Збройних Сил України та місцевого населення </w:t>
      </w:r>
      <w:r w:rsidR="005A42F3" w:rsidRPr="009E6A68">
        <w:rPr>
          <w:szCs w:val="24"/>
        </w:rPr>
        <w:t xml:space="preserve">до </w:t>
      </w:r>
      <w:proofErr w:type="spellStart"/>
      <w:r w:rsidR="005A42F3" w:rsidRPr="009E6A68">
        <w:rPr>
          <w:szCs w:val="24"/>
        </w:rPr>
        <w:t>участі</w:t>
      </w:r>
      <w:proofErr w:type="spellEnd"/>
      <w:r w:rsidR="005A42F3" w:rsidRPr="009E6A68">
        <w:rPr>
          <w:szCs w:val="24"/>
        </w:rPr>
        <w:t xml:space="preserve"> у </w:t>
      </w:r>
      <w:proofErr w:type="spellStart"/>
      <w:r w:rsidR="005A42F3" w:rsidRPr="009E6A68">
        <w:rPr>
          <w:szCs w:val="24"/>
        </w:rPr>
        <w:t>русі</w:t>
      </w:r>
      <w:proofErr w:type="spellEnd"/>
      <w:r w:rsidR="005A42F3" w:rsidRPr="009E6A68">
        <w:rPr>
          <w:szCs w:val="24"/>
        </w:rPr>
        <w:t xml:space="preserve"> </w:t>
      </w:r>
      <w:proofErr w:type="spellStart"/>
      <w:r w:rsidR="005A42F3" w:rsidRPr="009E6A68">
        <w:rPr>
          <w:szCs w:val="24"/>
        </w:rPr>
        <w:t>національного</w:t>
      </w:r>
      <w:proofErr w:type="spellEnd"/>
      <w:r w:rsidR="005A42F3" w:rsidRPr="009E6A68">
        <w:rPr>
          <w:szCs w:val="24"/>
        </w:rPr>
        <w:t xml:space="preserve"> </w:t>
      </w:r>
      <w:proofErr w:type="spellStart"/>
      <w:r w:rsidR="005A42F3" w:rsidRPr="009E6A68">
        <w:rPr>
          <w:szCs w:val="24"/>
        </w:rPr>
        <w:t>спротиву</w:t>
      </w:r>
      <w:proofErr w:type="spellEnd"/>
      <w:r w:rsidR="005A42F3" w:rsidRPr="009E6A68">
        <w:rPr>
          <w:szCs w:val="24"/>
          <w:lang w:val="uk-UA"/>
        </w:rPr>
        <w:t xml:space="preserve"> в Савранській селищній територіальній громаді</w:t>
      </w:r>
      <w:r w:rsidR="005A42F3" w:rsidRPr="009E6A68">
        <w:rPr>
          <w:szCs w:val="24"/>
        </w:rPr>
        <w:t xml:space="preserve"> на 2025-2027 роки»</w:t>
      </w:r>
    </w:p>
    <w:p w14:paraId="1CECF868" w14:textId="0A405A37" w:rsidR="00CA02CD" w:rsidRPr="009E6A68" w:rsidRDefault="00CA02CD" w:rsidP="009E6A68">
      <w:pPr>
        <w:pStyle w:val="a3"/>
        <w:rPr>
          <w:szCs w:val="24"/>
          <w:lang w:val="uk-UA"/>
        </w:rPr>
      </w:pPr>
      <w:r w:rsidRPr="009E6A68">
        <w:rPr>
          <w:b/>
          <w:bCs/>
          <w:szCs w:val="24"/>
          <w:lang w:val="uk-UA"/>
        </w:rPr>
        <w:t xml:space="preserve">Гонтар П.С. - </w:t>
      </w:r>
      <w:r w:rsidRPr="009E6A68">
        <w:rPr>
          <w:szCs w:val="24"/>
          <w:lang w:val="uk-UA"/>
        </w:rPr>
        <w:t xml:space="preserve">головного спеціаліста з питань протидії корупції, взаємодії з правоохоронними органами, цивільного захисту, оборонної та мобілізаційної роботи, який ознайомив присутніх з основними розділами Програми та напрямками її реалізації у  </w:t>
      </w:r>
      <w:r w:rsidRPr="009E6A68">
        <w:rPr>
          <w:szCs w:val="24"/>
        </w:rPr>
        <w:t xml:space="preserve">2025-2027 </w:t>
      </w:r>
      <w:r w:rsidRPr="009E6A68">
        <w:rPr>
          <w:szCs w:val="24"/>
          <w:lang w:val="uk-UA"/>
        </w:rPr>
        <w:t>роках, підготовленим проектом рішення і повідомив, що дане питання розглянуте профільними постійними комісіями селищної ради і рекомендоване на розгляд 53 сесії.</w:t>
      </w:r>
    </w:p>
    <w:p w14:paraId="36B64D39" w14:textId="77777777" w:rsidR="00CA02CD" w:rsidRPr="009E6A68" w:rsidRDefault="00CA02CD" w:rsidP="009E6A68">
      <w:pPr>
        <w:pStyle w:val="a3"/>
        <w:rPr>
          <w:b/>
          <w:bCs/>
          <w:lang w:val="uk-UA"/>
        </w:rPr>
      </w:pPr>
    </w:p>
    <w:p w14:paraId="617622DA" w14:textId="5388807E" w:rsidR="00AF47BC" w:rsidRPr="009E6A68" w:rsidRDefault="00AF47BC" w:rsidP="009E6A68">
      <w:pPr>
        <w:pStyle w:val="a3"/>
        <w:rPr>
          <w:b/>
          <w:bCs/>
          <w:lang w:val="uk-UA"/>
        </w:rPr>
      </w:pPr>
      <w:r w:rsidRPr="009E6A68">
        <w:rPr>
          <w:b/>
          <w:bCs/>
          <w:lang w:val="uk-UA"/>
        </w:rPr>
        <w:t>ВИСТУПИЛИ:</w:t>
      </w:r>
    </w:p>
    <w:p w14:paraId="1F8446E0" w14:textId="77777777" w:rsidR="00AB0EDD" w:rsidRPr="009E6A68" w:rsidRDefault="00AB0EDD" w:rsidP="009E6A68">
      <w:pPr>
        <w:pStyle w:val="a3"/>
        <w:rPr>
          <w:b/>
          <w:bCs/>
          <w:lang w:val="uk-UA"/>
        </w:rPr>
      </w:pPr>
    </w:p>
    <w:p w14:paraId="0C23E688" w14:textId="77777777" w:rsidR="00AF47BC" w:rsidRPr="009E6A68" w:rsidRDefault="00AF47BC" w:rsidP="009E6A68">
      <w:pPr>
        <w:pStyle w:val="a3"/>
        <w:rPr>
          <w:lang w:val="uk-UA"/>
        </w:rPr>
      </w:pPr>
      <w:r w:rsidRPr="009E6A68">
        <w:rPr>
          <w:lang w:val="uk-UA"/>
        </w:rPr>
        <w:t>Запитань до доповідача не було. Змін та доповнень підготовленого проекту рішення не було.</w:t>
      </w:r>
    </w:p>
    <w:p w14:paraId="584FA102" w14:textId="77777777" w:rsidR="00AF47BC" w:rsidRPr="009E6A68" w:rsidRDefault="00AF47BC" w:rsidP="009E6A68">
      <w:pPr>
        <w:pStyle w:val="a3"/>
        <w:rPr>
          <w:lang w:val="uk-UA"/>
        </w:rPr>
      </w:pPr>
    </w:p>
    <w:p w14:paraId="01E0AD03" w14:textId="77777777" w:rsidR="00AF47BC" w:rsidRPr="009E6A68" w:rsidRDefault="00AF47BC"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2359F30E" w14:textId="77777777" w:rsidR="00AF47BC" w:rsidRPr="009E6A68" w:rsidRDefault="00AF47BC" w:rsidP="009E6A68">
      <w:pPr>
        <w:pStyle w:val="a3"/>
        <w:rPr>
          <w:lang w:val="uk-UA" w:eastAsia="ru-RU"/>
        </w:rPr>
      </w:pPr>
    </w:p>
    <w:p w14:paraId="332A9EC6" w14:textId="77777777" w:rsidR="005C5AEE" w:rsidRDefault="005C5AEE" w:rsidP="009E6A68">
      <w:pPr>
        <w:pStyle w:val="a3"/>
        <w:rPr>
          <w:bCs/>
          <w:lang w:val="uk-UA"/>
        </w:rPr>
      </w:pPr>
    </w:p>
    <w:p w14:paraId="4EDE3195" w14:textId="77777777" w:rsidR="005C5AEE" w:rsidRDefault="005C5AEE" w:rsidP="009E6A68">
      <w:pPr>
        <w:pStyle w:val="a3"/>
        <w:rPr>
          <w:bCs/>
          <w:lang w:val="uk-UA"/>
        </w:rPr>
      </w:pPr>
    </w:p>
    <w:p w14:paraId="35FB05C0" w14:textId="77777777" w:rsidR="005C5AEE" w:rsidRDefault="005C5AEE" w:rsidP="009E6A68">
      <w:pPr>
        <w:pStyle w:val="a3"/>
        <w:rPr>
          <w:bCs/>
          <w:lang w:val="uk-UA"/>
        </w:rPr>
      </w:pPr>
    </w:p>
    <w:p w14:paraId="4CCE24F2" w14:textId="3D20FF9D" w:rsidR="00AF47BC" w:rsidRPr="009E6A68" w:rsidRDefault="00AF47BC" w:rsidP="009E6A68">
      <w:pPr>
        <w:pStyle w:val="a3"/>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1B6C45FC" w14:textId="77777777" w:rsidR="00AF47BC" w:rsidRPr="009E6A68" w:rsidRDefault="00AF47BC" w:rsidP="009E6A68">
      <w:pPr>
        <w:pStyle w:val="a3"/>
        <w:rPr>
          <w:lang w:val="uk-UA"/>
        </w:rPr>
      </w:pPr>
    </w:p>
    <w:p w14:paraId="23C5A7DF" w14:textId="77777777" w:rsidR="00AF47BC" w:rsidRPr="009E6A68" w:rsidRDefault="00AF47BC" w:rsidP="009E6A68">
      <w:pPr>
        <w:pStyle w:val="a3"/>
        <w:rPr>
          <w:lang w:val="uk-UA"/>
        </w:rPr>
      </w:pPr>
      <w:r w:rsidRPr="009E6A68">
        <w:rPr>
          <w:lang w:val="uk-UA"/>
        </w:rPr>
        <w:t>Результати голосування:</w:t>
      </w:r>
    </w:p>
    <w:p w14:paraId="66EFA61D" w14:textId="5E9572F2" w:rsidR="00A03ACE" w:rsidRPr="009E6A68" w:rsidRDefault="00A03ACE" w:rsidP="009E6A68">
      <w:pPr>
        <w:pStyle w:val="a3"/>
        <w:rPr>
          <w:color w:val="000000" w:themeColor="text1"/>
          <w:lang w:val="uk-UA"/>
        </w:rPr>
      </w:pPr>
      <w:r w:rsidRPr="009E6A68">
        <w:rPr>
          <w:lang w:val="uk-UA"/>
        </w:rPr>
        <w:t>«ЗА»-1</w:t>
      </w:r>
      <w:r w:rsidR="00FD5A2D" w:rsidRPr="009E6A68">
        <w:rPr>
          <w:lang w:val="uk-UA"/>
        </w:rPr>
        <w:t>7</w:t>
      </w:r>
      <w:r w:rsidRPr="009E6A68">
        <w:rPr>
          <w:lang w:val="uk-UA"/>
        </w:rPr>
        <w:t xml:space="preserve">, «ПРОТИ»-0, «УТРИМАЛИСЯ»-0, «НЕ БРАЛИ УЧАСТІ»-0,  </w:t>
      </w:r>
      <w:r w:rsidRPr="009E6A68">
        <w:rPr>
          <w:color w:val="000000" w:themeColor="text1"/>
          <w:lang w:val="uk-UA"/>
        </w:rPr>
        <w:t>«ВІДСУТНІ»-</w:t>
      </w:r>
      <w:r w:rsidR="00FD5A2D" w:rsidRPr="009E6A68">
        <w:rPr>
          <w:color w:val="000000" w:themeColor="text1"/>
          <w:lang w:val="uk-UA"/>
        </w:rPr>
        <w:t>9</w:t>
      </w:r>
    </w:p>
    <w:p w14:paraId="6EB8931D" w14:textId="77777777" w:rsidR="00AF47BC" w:rsidRPr="009E6A68" w:rsidRDefault="00AF47BC" w:rsidP="009E6A68">
      <w:pPr>
        <w:pStyle w:val="a3"/>
        <w:rPr>
          <w:lang w:val="uk-UA"/>
        </w:rPr>
      </w:pPr>
    </w:p>
    <w:p w14:paraId="39F0BA0B" w14:textId="77777777" w:rsidR="00AF47BC" w:rsidRPr="009E6A68" w:rsidRDefault="00AF47BC"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631E113C" w14:textId="77777777" w:rsidR="00AF47BC" w:rsidRPr="009E6A68" w:rsidRDefault="00AF47BC" w:rsidP="009E6A68">
      <w:pPr>
        <w:pStyle w:val="a3"/>
        <w:rPr>
          <w:b/>
          <w:lang w:val="uk-UA"/>
        </w:rPr>
      </w:pPr>
    </w:p>
    <w:p w14:paraId="13881174" w14:textId="77777777" w:rsidR="00AF47BC" w:rsidRPr="009E6A68" w:rsidRDefault="00AF47BC" w:rsidP="009E6A68">
      <w:pPr>
        <w:pStyle w:val="a3"/>
        <w:rPr>
          <w:b/>
          <w:lang w:val="uk-UA"/>
        </w:rPr>
      </w:pPr>
      <w:r w:rsidRPr="009E6A68">
        <w:rPr>
          <w:b/>
          <w:lang w:val="uk-UA"/>
        </w:rPr>
        <w:t>ВИРІШИЛИ:</w:t>
      </w:r>
    </w:p>
    <w:p w14:paraId="21DC6F24" w14:textId="77777777" w:rsidR="008505E6" w:rsidRPr="009E6A68" w:rsidRDefault="008505E6" w:rsidP="009E6A68">
      <w:pPr>
        <w:pStyle w:val="a3"/>
        <w:rPr>
          <w:lang w:val="uk-UA"/>
        </w:rPr>
      </w:pPr>
    </w:p>
    <w:p w14:paraId="20A06A82" w14:textId="160FA3CB" w:rsidR="008505E6" w:rsidRPr="009E6A68" w:rsidRDefault="008505E6" w:rsidP="009E6A68">
      <w:pPr>
        <w:pStyle w:val="a3"/>
        <w:rPr>
          <w:color w:val="000000"/>
          <w:lang w:val="uk-UA"/>
        </w:rPr>
      </w:pPr>
      <w:r w:rsidRPr="009E6A68">
        <w:rPr>
          <w:lang w:val="uk-UA"/>
        </w:rPr>
        <w:t>Погодити та прийняти як рішення сесії селищної ради проект рішення «</w:t>
      </w:r>
      <w:r w:rsidR="00FD5A2D" w:rsidRPr="009E6A68">
        <w:rPr>
          <w:szCs w:val="24"/>
          <w:lang w:val="uk-UA"/>
        </w:rPr>
        <w:t>Про затвердження Програми підготовки та підтримки територіальної оборони Збройних Сил України та місцевого населення до участі у русі національного спротиву в Савранській селищній територіальній громаді на 2025-2027 роки»</w:t>
      </w:r>
      <w:r w:rsidRPr="009E6A68">
        <w:rPr>
          <w:b/>
          <w:bCs/>
          <w:color w:val="000000" w:themeColor="text1"/>
          <w:lang w:val="uk-UA"/>
        </w:rPr>
        <w:t>»</w:t>
      </w:r>
    </w:p>
    <w:p w14:paraId="4522BA11" w14:textId="77777777" w:rsidR="008505E6" w:rsidRPr="009E6A68" w:rsidRDefault="008505E6" w:rsidP="009E6A68">
      <w:pPr>
        <w:pStyle w:val="a3"/>
        <w:rPr>
          <w:lang w:val="uk-UA"/>
        </w:rPr>
      </w:pPr>
    </w:p>
    <w:p w14:paraId="60490AE5" w14:textId="4650188D" w:rsidR="008505E6" w:rsidRPr="009E6A68" w:rsidRDefault="008505E6" w:rsidP="009E6A68">
      <w:pPr>
        <w:pStyle w:val="a3"/>
        <w:rPr>
          <w:color w:val="000000"/>
          <w:lang w:val="uk-UA"/>
        </w:rPr>
      </w:pPr>
      <w:r w:rsidRPr="009E6A68">
        <w:rPr>
          <w:lang w:val="uk-UA"/>
        </w:rPr>
        <w:t xml:space="preserve">Рішення сесії Савранської селищної ради </w:t>
      </w:r>
      <w:r w:rsidR="00A57C68" w:rsidRPr="009E6A68">
        <w:rPr>
          <w:lang w:val="uk-UA"/>
        </w:rPr>
        <w:t>№ 2</w:t>
      </w:r>
      <w:r w:rsidR="00F96FEE">
        <w:rPr>
          <w:lang w:val="uk-UA"/>
        </w:rPr>
        <w:t>924</w:t>
      </w:r>
      <w:r w:rsidR="00A57C68" w:rsidRPr="009E6A68">
        <w:rPr>
          <w:lang w:val="uk-UA"/>
        </w:rPr>
        <w:t xml:space="preserve">-VIII  від </w:t>
      </w:r>
      <w:r w:rsidR="00FD5A2D" w:rsidRPr="009E6A68">
        <w:rPr>
          <w:lang w:val="uk-UA"/>
        </w:rPr>
        <w:t>1</w:t>
      </w:r>
      <w:r w:rsidR="00A57C68" w:rsidRPr="009E6A68">
        <w:rPr>
          <w:lang w:val="uk-UA"/>
        </w:rPr>
        <w:t xml:space="preserve">9 </w:t>
      </w:r>
      <w:r w:rsidR="00FD5A2D" w:rsidRPr="009E6A68">
        <w:rPr>
          <w:lang w:val="uk-UA"/>
        </w:rPr>
        <w:t>груд</w:t>
      </w:r>
      <w:r w:rsidR="00A57C68" w:rsidRPr="009E6A68">
        <w:rPr>
          <w:lang w:val="uk-UA"/>
        </w:rPr>
        <w:t xml:space="preserve">ня 2024 року </w:t>
      </w:r>
      <w:r w:rsidRPr="009E6A68">
        <w:rPr>
          <w:lang w:val="uk-UA"/>
        </w:rPr>
        <w:t>«</w:t>
      </w:r>
      <w:r w:rsidR="00FD5A2D" w:rsidRPr="009E6A68">
        <w:rPr>
          <w:szCs w:val="24"/>
          <w:lang w:val="uk-UA"/>
        </w:rPr>
        <w:t>Про затвердження Програми підготовки та підтримки територіальної оборони Збройних Сил України та місцевого населення до участі у русі національного спротиву в Савранській селищній територіальній громаді на 2025-2027 роки»</w:t>
      </w:r>
      <w:r w:rsidRPr="009E6A68">
        <w:rPr>
          <w:lang w:val="uk-UA"/>
        </w:rPr>
        <w:t>» (додається)</w:t>
      </w:r>
    </w:p>
    <w:p w14:paraId="2500CC8E" w14:textId="77777777" w:rsidR="00FD5A2D" w:rsidRPr="009E6A68" w:rsidRDefault="00FD5A2D" w:rsidP="009E6A68">
      <w:pPr>
        <w:pStyle w:val="a3"/>
        <w:rPr>
          <w:b/>
          <w:bCs/>
          <w:lang w:val="uk-UA"/>
        </w:rPr>
      </w:pPr>
    </w:p>
    <w:p w14:paraId="7A867875" w14:textId="61982643" w:rsidR="008505E6" w:rsidRPr="009E6A68" w:rsidRDefault="008505E6" w:rsidP="009E6A68">
      <w:pPr>
        <w:pStyle w:val="a3"/>
        <w:rPr>
          <w:b/>
          <w:bCs/>
          <w:lang w:val="uk-UA"/>
        </w:rPr>
      </w:pPr>
      <w:r w:rsidRPr="009E6A68">
        <w:rPr>
          <w:b/>
          <w:bCs/>
          <w:lang w:val="uk-UA"/>
        </w:rPr>
        <w:t>СЛУХАЛИ:</w:t>
      </w:r>
    </w:p>
    <w:p w14:paraId="3619236B" w14:textId="474ACF8E" w:rsidR="005A42F3" w:rsidRPr="009E6A68" w:rsidRDefault="008505E6" w:rsidP="009E6A68">
      <w:pPr>
        <w:pStyle w:val="a3"/>
      </w:pPr>
      <w:r w:rsidRPr="009E6A68">
        <w:rPr>
          <w:b/>
          <w:bCs/>
          <w:szCs w:val="24"/>
          <w:lang w:val="uk-UA"/>
        </w:rPr>
        <w:t>по питанню №5</w:t>
      </w:r>
      <w:r w:rsidRPr="009E6A68">
        <w:rPr>
          <w:lang w:val="uk-UA"/>
        </w:rPr>
        <w:t xml:space="preserve">  </w:t>
      </w:r>
      <w:r w:rsidR="005A42F3" w:rsidRPr="009E6A68">
        <w:t xml:space="preserve">Про </w:t>
      </w:r>
      <w:proofErr w:type="spellStart"/>
      <w:r w:rsidR="005A42F3" w:rsidRPr="009E6A68">
        <w:t>внесення</w:t>
      </w:r>
      <w:proofErr w:type="spellEnd"/>
      <w:r w:rsidR="005A42F3" w:rsidRPr="009E6A68">
        <w:t xml:space="preserve"> змін до </w:t>
      </w:r>
      <w:proofErr w:type="spellStart"/>
      <w:r w:rsidR="005A42F3" w:rsidRPr="009E6A68">
        <w:t>Програми</w:t>
      </w:r>
      <w:proofErr w:type="spellEnd"/>
      <w:r w:rsidR="005A42F3" w:rsidRPr="009E6A68">
        <w:t xml:space="preserve"> </w:t>
      </w:r>
      <w:proofErr w:type="spellStart"/>
      <w:r w:rsidR="005A42F3" w:rsidRPr="009E6A68">
        <w:t>розвитку</w:t>
      </w:r>
      <w:proofErr w:type="spellEnd"/>
      <w:r w:rsidR="005A42F3" w:rsidRPr="009E6A68">
        <w:t xml:space="preserve"> КП «Саврань» </w:t>
      </w:r>
      <w:proofErr w:type="spellStart"/>
      <w:r w:rsidR="005A42F3" w:rsidRPr="009E6A68">
        <w:t>Савранської</w:t>
      </w:r>
      <w:proofErr w:type="spellEnd"/>
      <w:r w:rsidR="005A42F3" w:rsidRPr="009E6A68">
        <w:t xml:space="preserve"> </w:t>
      </w:r>
      <w:proofErr w:type="spellStart"/>
      <w:r w:rsidR="005A42F3" w:rsidRPr="009E6A68">
        <w:t>селищної</w:t>
      </w:r>
      <w:proofErr w:type="spellEnd"/>
      <w:r w:rsidR="005A42F3" w:rsidRPr="009E6A68">
        <w:t xml:space="preserve"> ради </w:t>
      </w:r>
      <w:proofErr w:type="spellStart"/>
      <w:r w:rsidR="005A42F3" w:rsidRPr="009E6A68">
        <w:t>Одеської</w:t>
      </w:r>
      <w:proofErr w:type="spellEnd"/>
      <w:r w:rsidR="005A42F3" w:rsidRPr="009E6A68">
        <w:t xml:space="preserve"> </w:t>
      </w:r>
      <w:proofErr w:type="spellStart"/>
      <w:r w:rsidR="005A42F3" w:rsidRPr="009E6A68">
        <w:t>області</w:t>
      </w:r>
      <w:proofErr w:type="spellEnd"/>
      <w:r w:rsidR="005A42F3" w:rsidRPr="009E6A68">
        <w:t xml:space="preserve"> на 2024-2026 роки</w:t>
      </w:r>
    </w:p>
    <w:p w14:paraId="117EC556" w14:textId="2949939C" w:rsidR="00FD5A2D" w:rsidRPr="009E6A68" w:rsidRDefault="005A42F3" w:rsidP="009E6A68">
      <w:pPr>
        <w:pStyle w:val="a3"/>
        <w:rPr>
          <w:szCs w:val="24"/>
          <w:lang w:val="uk-UA"/>
        </w:rPr>
      </w:pPr>
      <w:proofErr w:type="spellStart"/>
      <w:r w:rsidRPr="009E6A68">
        <w:rPr>
          <w:b/>
          <w:bCs/>
          <w:lang w:val="uk-UA"/>
        </w:rPr>
        <w:t>Гуцол</w:t>
      </w:r>
      <w:proofErr w:type="spellEnd"/>
      <w:r w:rsidRPr="009E6A68">
        <w:rPr>
          <w:b/>
          <w:bCs/>
          <w:lang w:val="uk-UA"/>
        </w:rPr>
        <w:t xml:space="preserve"> Г.В</w:t>
      </w:r>
      <w:r w:rsidRPr="009E6A68">
        <w:rPr>
          <w:lang w:val="uk-UA"/>
        </w:rPr>
        <w:t>.</w:t>
      </w:r>
      <w:r w:rsidR="00FD5A2D" w:rsidRPr="009E6A68">
        <w:rPr>
          <w:lang w:val="uk-UA"/>
        </w:rPr>
        <w:t>- начальника відділу</w:t>
      </w:r>
      <w:r w:rsidRPr="009E6A68">
        <w:rPr>
          <w:lang w:val="uk-UA"/>
        </w:rPr>
        <w:t xml:space="preserve"> </w:t>
      </w:r>
      <w:r w:rsidR="00FD5A2D" w:rsidRPr="009E6A68">
        <w:rPr>
          <w:lang w:val="uk-UA"/>
        </w:rPr>
        <w:t>архітектури, містобудування та охорони праці, яка  ознайомила присутніх</w:t>
      </w:r>
      <w:r w:rsidR="00FD5A2D" w:rsidRPr="009E6A68">
        <w:rPr>
          <w:szCs w:val="24"/>
          <w:lang w:val="uk-UA"/>
        </w:rPr>
        <w:t xml:space="preserve"> зі змінами до Програми та підготовленим проектом рішення і повідомив, що дане питання розглянуте профільними постійними комісіями селищної ради і рекомендоване на розгляд 53 сесії.</w:t>
      </w:r>
    </w:p>
    <w:p w14:paraId="51A915A0" w14:textId="77777777" w:rsidR="00D32D3A" w:rsidRPr="009E6A68" w:rsidRDefault="00D32D3A" w:rsidP="009E6A68">
      <w:pPr>
        <w:pStyle w:val="a3"/>
        <w:rPr>
          <w:b/>
          <w:bCs/>
          <w:lang w:val="uk-UA"/>
        </w:rPr>
      </w:pPr>
    </w:p>
    <w:p w14:paraId="1FFD6B7F" w14:textId="5573AC62" w:rsidR="001125B8" w:rsidRPr="009E6A68" w:rsidRDefault="001125B8" w:rsidP="009E6A68">
      <w:pPr>
        <w:pStyle w:val="a3"/>
        <w:rPr>
          <w:b/>
          <w:bCs/>
          <w:lang w:val="uk-UA"/>
        </w:rPr>
      </w:pPr>
      <w:r w:rsidRPr="009E6A68">
        <w:rPr>
          <w:b/>
          <w:bCs/>
          <w:lang w:val="uk-UA"/>
        </w:rPr>
        <w:t>ВИСТУПИЛИ:</w:t>
      </w:r>
    </w:p>
    <w:p w14:paraId="50ABC14E" w14:textId="4F294953" w:rsidR="007D0247" w:rsidRPr="009E6A68" w:rsidRDefault="007D0247" w:rsidP="009E6A68">
      <w:pPr>
        <w:pStyle w:val="a3"/>
        <w:rPr>
          <w:b/>
          <w:bCs/>
          <w:lang w:val="uk-UA"/>
        </w:rPr>
      </w:pPr>
    </w:p>
    <w:p w14:paraId="7DEED223" w14:textId="7A1856CF" w:rsidR="006263B5" w:rsidRPr="009E6A68" w:rsidRDefault="006263B5" w:rsidP="009E6A68">
      <w:pPr>
        <w:pStyle w:val="a3"/>
        <w:rPr>
          <w:lang w:val="uk-UA"/>
        </w:rPr>
      </w:pPr>
      <w:proofErr w:type="spellStart"/>
      <w:r w:rsidRPr="009E6A68">
        <w:rPr>
          <w:b/>
          <w:bCs/>
          <w:lang w:val="uk-UA"/>
        </w:rPr>
        <w:t>Мегіс</w:t>
      </w:r>
      <w:proofErr w:type="spellEnd"/>
      <w:r w:rsidRPr="009E6A68">
        <w:rPr>
          <w:b/>
          <w:bCs/>
          <w:lang w:val="uk-UA"/>
        </w:rPr>
        <w:t xml:space="preserve"> В.С. </w:t>
      </w:r>
      <w:r w:rsidRPr="009E6A68">
        <w:rPr>
          <w:lang w:val="uk-UA"/>
        </w:rPr>
        <w:t xml:space="preserve">- який поцікавився чому підприємство на придбання такої техніки не подавалось на участь в грантах і скільки взагалі грантів було залучено до селищної громади. Отримавши негативну відповідь, заступник голови Подільської РДА запропонував  апарату селищної ради активізувати роботу в даному напрямку і якщо буде потрібно, то він </w:t>
      </w:r>
      <w:proofErr w:type="spellStart"/>
      <w:r w:rsidRPr="009E6A68">
        <w:rPr>
          <w:lang w:val="uk-UA"/>
        </w:rPr>
        <w:t>надасть</w:t>
      </w:r>
      <w:proofErr w:type="spellEnd"/>
      <w:r w:rsidRPr="009E6A68">
        <w:rPr>
          <w:lang w:val="uk-UA"/>
        </w:rPr>
        <w:t xml:space="preserve"> для обміну досвідом телефони спеціалістів Балтської, Кодимської та інших громад в яких є вже певний досвід і які вже за допомогою грантів повирішували ряд існуючих проблем в громадах, які потребували великих вкладень. Крім того</w:t>
      </w:r>
      <w:r w:rsidR="005C5AEE">
        <w:rPr>
          <w:lang w:val="uk-UA"/>
        </w:rPr>
        <w:t>,</w:t>
      </w:r>
      <w:r w:rsidRPr="009E6A68">
        <w:rPr>
          <w:lang w:val="uk-UA"/>
        </w:rPr>
        <w:t xml:space="preserve"> Вадим Сергійович рекомендував депутатам заслухати по даному питанню в першому кварталі КП Саврань та фахівців селищної ради, що відповідають за даний напрямок роботи.</w:t>
      </w:r>
    </w:p>
    <w:p w14:paraId="36DD5F95" w14:textId="77777777" w:rsidR="006263B5" w:rsidRPr="009E6A68" w:rsidRDefault="006263B5" w:rsidP="009E6A68">
      <w:pPr>
        <w:pStyle w:val="a3"/>
        <w:rPr>
          <w:lang w:val="uk-UA"/>
        </w:rPr>
      </w:pPr>
    </w:p>
    <w:p w14:paraId="79184D84" w14:textId="77777777" w:rsidR="007D0247" w:rsidRPr="009E6A68" w:rsidRDefault="007D0247" w:rsidP="009E6A68">
      <w:pPr>
        <w:pStyle w:val="a3"/>
        <w:rPr>
          <w:lang w:val="uk-UA"/>
        </w:rPr>
      </w:pPr>
      <w:r w:rsidRPr="009E6A68">
        <w:rPr>
          <w:lang w:val="uk-UA"/>
        </w:rPr>
        <w:t>Змін та доповнень до підготовленого проекту рішення не було.</w:t>
      </w:r>
    </w:p>
    <w:p w14:paraId="3462B4B8" w14:textId="77777777" w:rsidR="007D0247" w:rsidRPr="009E6A68" w:rsidRDefault="007D0247" w:rsidP="009E6A68">
      <w:pPr>
        <w:pStyle w:val="a3"/>
        <w:rPr>
          <w:lang w:val="uk-UA"/>
        </w:rPr>
      </w:pPr>
    </w:p>
    <w:p w14:paraId="49BBC2BF" w14:textId="77777777" w:rsidR="007D0247" w:rsidRPr="009E6A68" w:rsidRDefault="007D0247"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61F7BD02" w14:textId="77777777" w:rsidR="00D818D5" w:rsidRPr="009E6A68" w:rsidRDefault="00D818D5" w:rsidP="009E6A68">
      <w:pPr>
        <w:pStyle w:val="a3"/>
        <w:rPr>
          <w:bCs/>
          <w:lang w:val="uk-UA"/>
        </w:rPr>
      </w:pPr>
    </w:p>
    <w:p w14:paraId="6CC0F629" w14:textId="16CD91B4" w:rsidR="00D818D5" w:rsidRPr="009E6A68" w:rsidRDefault="00D818D5" w:rsidP="009E6A68">
      <w:pPr>
        <w:pStyle w:val="a3"/>
        <w:rPr>
          <w:lang w:val="uk-UA"/>
        </w:rPr>
      </w:pPr>
      <w:r w:rsidRPr="009E6A68">
        <w:rPr>
          <w:bCs/>
          <w:lang w:val="uk-UA"/>
        </w:rPr>
        <w:t>Головуючий</w:t>
      </w:r>
      <w:r w:rsidRPr="009E6A68">
        <w:rPr>
          <w:lang w:val="uk-UA"/>
        </w:rPr>
        <w:t xml:space="preserve"> поставив на голосування  «За основу»</w:t>
      </w:r>
      <w:r w:rsidR="007D0247" w:rsidRPr="009E6A68">
        <w:rPr>
          <w:lang w:val="uk-UA"/>
        </w:rPr>
        <w:t xml:space="preserve"> і «В цілому» </w:t>
      </w:r>
      <w:r w:rsidRPr="009E6A68">
        <w:rPr>
          <w:lang w:val="uk-UA"/>
        </w:rPr>
        <w:t xml:space="preserve">підготовлений проект рішення </w:t>
      </w:r>
    </w:p>
    <w:p w14:paraId="41B06C8B" w14:textId="77777777" w:rsidR="00D818D5" w:rsidRPr="009E6A68" w:rsidRDefault="00D818D5" w:rsidP="009E6A68">
      <w:pPr>
        <w:pStyle w:val="a3"/>
        <w:rPr>
          <w:lang w:val="uk-UA"/>
        </w:rPr>
      </w:pPr>
    </w:p>
    <w:p w14:paraId="2840EED5" w14:textId="77777777" w:rsidR="00D818D5" w:rsidRPr="009E6A68" w:rsidRDefault="00D818D5" w:rsidP="009E6A68">
      <w:pPr>
        <w:pStyle w:val="a3"/>
        <w:rPr>
          <w:lang w:val="uk-UA"/>
        </w:rPr>
      </w:pPr>
      <w:r w:rsidRPr="009E6A68">
        <w:rPr>
          <w:lang w:val="uk-UA"/>
        </w:rPr>
        <w:t>Результати голосування:</w:t>
      </w:r>
    </w:p>
    <w:p w14:paraId="7A5AC987" w14:textId="592DDAA1" w:rsidR="00AB0EDD" w:rsidRPr="009E6A68" w:rsidRDefault="00AB0EDD" w:rsidP="009E6A68">
      <w:pPr>
        <w:pStyle w:val="a3"/>
        <w:rPr>
          <w:color w:val="000000" w:themeColor="text1"/>
          <w:lang w:val="uk-UA"/>
        </w:rPr>
      </w:pPr>
      <w:r w:rsidRPr="009E6A68">
        <w:rPr>
          <w:lang w:val="uk-UA"/>
        </w:rPr>
        <w:t>«ЗА»-1</w:t>
      </w:r>
      <w:r w:rsidR="006263B5" w:rsidRPr="009E6A68">
        <w:rPr>
          <w:lang w:val="uk-UA"/>
        </w:rPr>
        <w:t>7</w:t>
      </w:r>
      <w:r w:rsidRPr="009E6A68">
        <w:rPr>
          <w:lang w:val="uk-UA"/>
        </w:rPr>
        <w:t xml:space="preserve">, «ПРОТИ»-0, «УТРИМАЛИСЯ»-0, «НЕ БРАЛИ УЧАСТІ»-0,  </w:t>
      </w:r>
      <w:r w:rsidRPr="009E6A68">
        <w:rPr>
          <w:color w:val="000000" w:themeColor="text1"/>
          <w:lang w:val="uk-UA"/>
        </w:rPr>
        <w:t>«ВІДСУТНІ»-</w:t>
      </w:r>
      <w:r w:rsidR="006263B5" w:rsidRPr="009E6A68">
        <w:rPr>
          <w:color w:val="000000" w:themeColor="text1"/>
          <w:lang w:val="uk-UA"/>
        </w:rPr>
        <w:t>9</w:t>
      </w:r>
    </w:p>
    <w:p w14:paraId="3A78D9D6" w14:textId="77777777" w:rsidR="00D818D5" w:rsidRPr="009E6A68" w:rsidRDefault="00D818D5" w:rsidP="009E6A68">
      <w:pPr>
        <w:pStyle w:val="a3"/>
        <w:rPr>
          <w:lang w:val="uk-UA"/>
        </w:rPr>
      </w:pPr>
    </w:p>
    <w:p w14:paraId="0B55C2D2" w14:textId="77777777" w:rsidR="00D818D5" w:rsidRPr="009E6A68" w:rsidRDefault="00D818D5"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708C2B37" w14:textId="77777777" w:rsidR="00B07A5D" w:rsidRPr="009E6A68" w:rsidRDefault="00B07A5D" w:rsidP="009E6A68">
      <w:pPr>
        <w:pStyle w:val="a3"/>
        <w:rPr>
          <w:b/>
          <w:lang w:val="uk-UA"/>
        </w:rPr>
      </w:pPr>
    </w:p>
    <w:p w14:paraId="72F5A8E4" w14:textId="77777777" w:rsidR="008B1E60" w:rsidRDefault="008B1E60" w:rsidP="009E6A68">
      <w:pPr>
        <w:pStyle w:val="a3"/>
        <w:rPr>
          <w:b/>
          <w:lang w:val="uk-UA"/>
        </w:rPr>
      </w:pPr>
    </w:p>
    <w:p w14:paraId="71C69F4F" w14:textId="77777777" w:rsidR="008B1E60" w:rsidRDefault="008B1E60" w:rsidP="009E6A68">
      <w:pPr>
        <w:pStyle w:val="a3"/>
        <w:rPr>
          <w:b/>
          <w:lang w:val="uk-UA"/>
        </w:rPr>
      </w:pPr>
    </w:p>
    <w:p w14:paraId="3400EEDF" w14:textId="555D27A4" w:rsidR="008505E6" w:rsidRPr="009E6A68" w:rsidRDefault="008505E6" w:rsidP="009E6A68">
      <w:pPr>
        <w:pStyle w:val="a3"/>
        <w:rPr>
          <w:b/>
          <w:lang w:val="uk-UA"/>
        </w:rPr>
      </w:pPr>
      <w:r w:rsidRPr="009E6A68">
        <w:rPr>
          <w:b/>
          <w:lang w:val="uk-UA"/>
        </w:rPr>
        <w:t>ВИРІШИЛИ:</w:t>
      </w:r>
    </w:p>
    <w:p w14:paraId="22D8C352" w14:textId="77777777" w:rsidR="008505E6" w:rsidRPr="009E6A68" w:rsidRDefault="008505E6" w:rsidP="009E6A68">
      <w:pPr>
        <w:pStyle w:val="a3"/>
        <w:rPr>
          <w:lang w:val="uk-UA"/>
        </w:rPr>
      </w:pPr>
    </w:p>
    <w:p w14:paraId="70C9E040" w14:textId="5D2DF632" w:rsidR="008505E6" w:rsidRPr="009E6A68" w:rsidRDefault="008505E6" w:rsidP="009E6A68">
      <w:pPr>
        <w:pStyle w:val="a3"/>
        <w:rPr>
          <w:bCs/>
          <w:szCs w:val="24"/>
          <w:lang w:val="uk-UA"/>
        </w:rPr>
      </w:pPr>
      <w:r w:rsidRPr="009E6A68">
        <w:rPr>
          <w:szCs w:val="24"/>
          <w:lang w:val="uk-UA"/>
        </w:rPr>
        <w:t>Погодити та прийняти як рішення сесії селищної ради проект рішення «</w:t>
      </w:r>
      <w:r w:rsidR="00BB1FC9" w:rsidRPr="009E6A68">
        <w:t xml:space="preserve">Про </w:t>
      </w:r>
      <w:proofErr w:type="spellStart"/>
      <w:r w:rsidR="00BB1FC9" w:rsidRPr="009E6A68">
        <w:t>внесення</w:t>
      </w:r>
      <w:proofErr w:type="spellEnd"/>
      <w:r w:rsidR="00BB1FC9" w:rsidRPr="009E6A68">
        <w:t xml:space="preserve"> змін до </w:t>
      </w:r>
      <w:proofErr w:type="spellStart"/>
      <w:r w:rsidR="00BB1FC9" w:rsidRPr="009E6A68">
        <w:t>Програми</w:t>
      </w:r>
      <w:proofErr w:type="spellEnd"/>
      <w:r w:rsidR="00BB1FC9" w:rsidRPr="009E6A68">
        <w:t xml:space="preserve"> </w:t>
      </w:r>
      <w:proofErr w:type="spellStart"/>
      <w:r w:rsidR="00BB1FC9" w:rsidRPr="009E6A68">
        <w:t>розвитку</w:t>
      </w:r>
      <w:proofErr w:type="spellEnd"/>
      <w:r w:rsidR="00BB1FC9" w:rsidRPr="009E6A68">
        <w:t xml:space="preserve"> КП «Саврань» </w:t>
      </w:r>
      <w:proofErr w:type="spellStart"/>
      <w:r w:rsidR="00BB1FC9" w:rsidRPr="009E6A68">
        <w:t>Савранської</w:t>
      </w:r>
      <w:proofErr w:type="spellEnd"/>
      <w:r w:rsidR="00BB1FC9" w:rsidRPr="009E6A68">
        <w:t xml:space="preserve"> </w:t>
      </w:r>
      <w:proofErr w:type="spellStart"/>
      <w:r w:rsidR="00BB1FC9" w:rsidRPr="009E6A68">
        <w:t>селищної</w:t>
      </w:r>
      <w:proofErr w:type="spellEnd"/>
      <w:r w:rsidR="00BB1FC9" w:rsidRPr="009E6A68">
        <w:t xml:space="preserve"> ради </w:t>
      </w:r>
      <w:proofErr w:type="spellStart"/>
      <w:r w:rsidR="00BB1FC9" w:rsidRPr="009E6A68">
        <w:t>Одеської</w:t>
      </w:r>
      <w:proofErr w:type="spellEnd"/>
      <w:r w:rsidR="00BB1FC9" w:rsidRPr="009E6A68">
        <w:t xml:space="preserve"> </w:t>
      </w:r>
      <w:proofErr w:type="spellStart"/>
      <w:r w:rsidR="00BB1FC9" w:rsidRPr="009E6A68">
        <w:t>області</w:t>
      </w:r>
      <w:proofErr w:type="spellEnd"/>
      <w:r w:rsidR="00BB1FC9" w:rsidRPr="009E6A68">
        <w:t xml:space="preserve"> на 2024-2026 роки</w:t>
      </w:r>
      <w:r w:rsidRPr="009E6A68">
        <w:rPr>
          <w:bCs/>
          <w:color w:val="000000" w:themeColor="text1"/>
          <w:szCs w:val="24"/>
          <w:lang w:val="uk-UA"/>
        </w:rPr>
        <w:t>»</w:t>
      </w:r>
    </w:p>
    <w:p w14:paraId="0BACF1B0" w14:textId="77777777" w:rsidR="008505E6" w:rsidRPr="009E6A68" w:rsidRDefault="008505E6" w:rsidP="009E6A68">
      <w:pPr>
        <w:pStyle w:val="a3"/>
        <w:rPr>
          <w:szCs w:val="24"/>
          <w:lang w:val="uk-UA"/>
        </w:rPr>
      </w:pPr>
    </w:p>
    <w:p w14:paraId="04C098ED" w14:textId="49C4A0BD" w:rsidR="008505E6" w:rsidRPr="009E6A68" w:rsidRDefault="008505E6" w:rsidP="009E6A68">
      <w:pPr>
        <w:pStyle w:val="a3"/>
        <w:rPr>
          <w:bCs/>
          <w:szCs w:val="24"/>
          <w:lang w:val="uk-UA"/>
        </w:rPr>
      </w:pPr>
      <w:r w:rsidRPr="009E6A68">
        <w:rPr>
          <w:szCs w:val="24"/>
          <w:lang w:val="uk-UA"/>
        </w:rPr>
        <w:t xml:space="preserve">Рішення сесії Савранської селищної ради </w:t>
      </w:r>
      <w:r w:rsidR="00D32D3A" w:rsidRPr="009E6A68">
        <w:rPr>
          <w:szCs w:val="24"/>
          <w:lang w:val="uk-UA"/>
        </w:rPr>
        <w:t>№ 2</w:t>
      </w:r>
      <w:r w:rsidR="00F96FEE">
        <w:rPr>
          <w:szCs w:val="24"/>
          <w:lang w:val="uk-UA"/>
        </w:rPr>
        <w:t>925</w:t>
      </w:r>
      <w:r w:rsidR="00D32D3A" w:rsidRPr="009E6A68">
        <w:rPr>
          <w:szCs w:val="24"/>
          <w:lang w:val="uk-UA"/>
        </w:rPr>
        <w:t xml:space="preserve">-VIII  від </w:t>
      </w:r>
      <w:r w:rsidR="00BB1FC9" w:rsidRPr="009E6A68">
        <w:rPr>
          <w:szCs w:val="24"/>
          <w:lang w:val="uk-UA"/>
        </w:rPr>
        <w:t>1</w:t>
      </w:r>
      <w:r w:rsidR="00A57C68" w:rsidRPr="009E6A68">
        <w:rPr>
          <w:szCs w:val="24"/>
          <w:lang w:val="uk-UA"/>
        </w:rPr>
        <w:t>9</w:t>
      </w:r>
      <w:r w:rsidR="00D32D3A" w:rsidRPr="009E6A68">
        <w:rPr>
          <w:szCs w:val="24"/>
          <w:lang w:val="uk-UA"/>
        </w:rPr>
        <w:t xml:space="preserve"> </w:t>
      </w:r>
      <w:r w:rsidR="00BB1FC9" w:rsidRPr="009E6A68">
        <w:rPr>
          <w:szCs w:val="24"/>
          <w:lang w:val="uk-UA"/>
        </w:rPr>
        <w:t>груд</w:t>
      </w:r>
      <w:r w:rsidR="00D32D3A" w:rsidRPr="009E6A68">
        <w:rPr>
          <w:szCs w:val="24"/>
          <w:lang w:val="uk-UA"/>
        </w:rPr>
        <w:t xml:space="preserve">ня 2024 року </w:t>
      </w:r>
      <w:r w:rsidRPr="009E6A68">
        <w:rPr>
          <w:szCs w:val="24"/>
          <w:lang w:val="uk-UA"/>
        </w:rPr>
        <w:t>«</w:t>
      </w:r>
      <w:r w:rsidR="00BB1FC9" w:rsidRPr="009E6A68">
        <w:rPr>
          <w:lang w:val="uk-UA"/>
        </w:rPr>
        <w:t>Про внесення змін до Програми розвитку КП «Саврань» Савранської селищної ради Одеської області на 2024-2026 роки</w:t>
      </w:r>
      <w:r w:rsidRPr="009E6A68">
        <w:rPr>
          <w:bCs/>
          <w:color w:val="000000" w:themeColor="text1"/>
          <w:szCs w:val="24"/>
          <w:lang w:val="uk-UA"/>
        </w:rPr>
        <w:t>» (додається)</w:t>
      </w:r>
    </w:p>
    <w:p w14:paraId="50D1D978" w14:textId="77777777" w:rsidR="008505E6" w:rsidRPr="009E6A68" w:rsidRDefault="008505E6" w:rsidP="009E6A68">
      <w:pPr>
        <w:pStyle w:val="a3"/>
        <w:rPr>
          <w:b/>
          <w:bCs/>
          <w:lang w:val="uk-UA"/>
        </w:rPr>
      </w:pPr>
    </w:p>
    <w:p w14:paraId="1D90AA49" w14:textId="77777777" w:rsidR="008505E6" w:rsidRPr="009E6A68" w:rsidRDefault="008505E6" w:rsidP="009E6A68">
      <w:pPr>
        <w:pStyle w:val="a3"/>
        <w:rPr>
          <w:b/>
          <w:bCs/>
          <w:lang w:val="uk-UA"/>
        </w:rPr>
      </w:pPr>
      <w:r w:rsidRPr="009E6A68">
        <w:rPr>
          <w:b/>
          <w:bCs/>
          <w:lang w:val="uk-UA"/>
        </w:rPr>
        <w:t>СЛУХАЛИ:</w:t>
      </w:r>
    </w:p>
    <w:p w14:paraId="0C6B9C7E" w14:textId="77777777" w:rsidR="005A42F3" w:rsidRPr="009E6A68" w:rsidRDefault="008505E6" w:rsidP="009E6A68">
      <w:pPr>
        <w:pStyle w:val="a3"/>
        <w:rPr>
          <w:bCs/>
          <w:color w:val="000000"/>
          <w:szCs w:val="24"/>
        </w:rPr>
      </w:pPr>
      <w:r w:rsidRPr="009E6A68">
        <w:rPr>
          <w:b/>
          <w:bCs/>
          <w:lang w:val="uk-UA"/>
        </w:rPr>
        <w:t xml:space="preserve">по питанню №6 </w:t>
      </w:r>
      <w:r w:rsidR="005A42F3" w:rsidRPr="009E6A68">
        <w:rPr>
          <w:bCs/>
          <w:color w:val="000000"/>
          <w:szCs w:val="24"/>
        </w:rPr>
        <w:t xml:space="preserve">Про </w:t>
      </w:r>
      <w:proofErr w:type="spellStart"/>
      <w:r w:rsidR="005A42F3" w:rsidRPr="009E6A68">
        <w:rPr>
          <w:bCs/>
          <w:color w:val="000000"/>
          <w:szCs w:val="24"/>
        </w:rPr>
        <w:t>селищний</w:t>
      </w:r>
      <w:proofErr w:type="spellEnd"/>
      <w:r w:rsidR="005A42F3" w:rsidRPr="009E6A68">
        <w:rPr>
          <w:bCs/>
          <w:color w:val="000000"/>
          <w:szCs w:val="24"/>
        </w:rPr>
        <w:t xml:space="preserve"> бюджет </w:t>
      </w:r>
      <w:proofErr w:type="spellStart"/>
      <w:r w:rsidR="005A42F3" w:rsidRPr="009E6A68">
        <w:rPr>
          <w:bCs/>
          <w:color w:val="000000"/>
          <w:szCs w:val="24"/>
        </w:rPr>
        <w:t>Савранської</w:t>
      </w:r>
      <w:proofErr w:type="spellEnd"/>
      <w:r w:rsidR="005A42F3" w:rsidRPr="009E6A68">
        <w:rPr>
          <w:bCs/>
          <w:color w:val="000000"/>
          <w:szCs w:val="24"/>
        </w:rPr>
        <w:t xml:space="preserve"> </w:t>
      </w:r>
      <w:proofErr w:type="spellStart"/>
      <w:r w:rsidR="005A42F3" w:rsidRPr="009E6A68">
        <w:rPr>
          <w:bCs/>
          <w:color w:val="000000"/>
          <w:szCs w:val="24"/>
        </w:rPr>
        <w:t>територіальної</w:t>
      </w:r>
      <w:proofErr w:type="spellEnd"/>
      <w:r w:rsidR="005A42F3" w:rsidRPr="009E6A68">
        <w:rPr>
          <w:bCs/>
          <w:color w:val="000000"/>
          <w:szCs w:val="24"/>
        </w:rPr>
        <w:t xml:space="preserve"> </w:t>
      </w:r>
      <w:proofErr w:type="spellStart"/>
      <w:r w:rsidR="005A42F3" w:rsidRPr="009E6A68">
        <w:rPr>
          <w:bCs/>
          <w:color w:val="000000"/>
          <w:szCs w:val="24"/>
        </w:rPr>
        <w:t>громади</w:t>
      </w:r>
      <w:proofErr w:type="spellEnd"/>
      <w:r w:rsidR="005A42F3" w:rsidRPr="009E6A68">
        <w:rPr>
          <w:bCs/>
          <w:color w:val="000000"/>
          <w:szCs w:val="24"/>
        </w:rPr>
        <w:t xml:space="preserve"> на 202</w:t>
      </w:r>
      <w:r w:rsidR="005A42F3" w:rsidRPr="009E6A68">
        <w:rPr>
          <w:bCs/>
          <w:color w:val="000000"/>
          <w:szCs w:val="24"/>
          <w:lang w:val="uk-UA"/>
        </w:rPr>
        <w:t>5</w:t>
      </w:r>
      <w:r w:rsidR="005A42F3" w:rsidRPr="009E6A68">
        <w:rPr>
          <w:bCs/>
          <w:color w:val="000000"/>
          <w:szCs w:val="24"/>
        </w:rPr>
        <w:t xml:space="preserve"> </w:t>
      </w:r>
      <w:proofErr w:type="spellStart"/>
      <w:r w:rsidR="005A42F3" w:rsidRPr="009E6A68">
        <w:rPr>
          <w:bCs/>
          <w:color w:val="000000"/>
          <w:szCs w:val="24"/>
        </w:rPr>
        <w:t>рік</w:t>
      </w:r>
      <w:proofErr w:type="spellEnd"/>
    </w:p>
    <w:p w14:paraId="27A066D7" w14:textId="61995B2E" w:rsidR="00BB1FC9" w:rsidRPr="009E6A68" w:rsidRDefault="00BB1FC9" w:rsidP="009E6A68">
      <w:pPr>
        <w:pStyle w:val="a3"/>
        <w:rPr>
          <w:lang w:eastAsia="uk-UA"/>
        </w:rPr>
      </w:pPr>
      <w:proofErr w:type="spellStart"/>
      <w:r w:rsidRPr="009E6A68">
        <w:rPr>
          <w:b/>
          <w:color w:val="000000"/>
        </w:rPr>
        <w:t>Колеблюк</w:t>
      </w:r>
      <w:proofErr w:type="spellEnd"/>
      <w:r w:rsidRPr="009E6A68">
        <w:rPr>
          <w:b/>
          <w:color w:val="000000"/>
        </w:rPr>
        <w:t xml:space="preserve"> А.Ф.</w:t>
      </w:r>
      <w:r w:rsidRPr="009E6A68">
        <w:rPr>
          <w:lang w:val="uk-UA"/>
        </w:rPr>
        <w:t xml:space="preserve"> - начальника фінансового відділу селищної ради, яка</w:t>
      </w:r>
      <w:r w:rsidRPr="009E6A68">
        <w:rPr>
          <w:b/>
          <w:lang w:val="uk-UA"/>
        </w:rPr>
        <w:t xml:space="preserve"> </w:t>
      </w:r>
      <w:r w:rsidRPr="009E6A68">
        <w:rPr>
          <w:bCs/>
          <w:lang w:val="uk-UA"/>
        </w:rPr>
        <w:t>сказала, що п</w:t>
      </w:r>
      <w:proofErr w:type="spellStart"/>
      <w:r w:rsidRPr="009E6A68">
        <w:rPr>
          <w:bCs/>
          <w:lang w:eastAsia="uk-UA"/>
        </w:rPr>
        <w:t>роєкт</w:t>
      </w:r>
      <w:proofErr w:type="spellEnd"/>
      <w:r w:rsidRPr="009E6A68">
        <w:rPr>
          <w:lang w:eastAsia="uk-UA"/>
        </w:rPr>
        <w:t xml:space="preserve"> </w:t>
      </w:r>
      <w:r w:rsidRPr="009E6A68">
        <w:rPr>
          <w:lang w:val="uk-UA" w:eastAsia="uk-UA"/>
        </w:rPr>
        <w:t xml:space="preserve">селищного </w:t>
      </w:r>
      <w:r w:rsidRPr="009E6A68">
        <w:rPr>
          <w:lang w:eastAsia="uk-UA"/>
        </w:rPr>
        <w:t>бюджету</w:t>
      </w:r>
      <w:r w:rsidRPr="009E6A68">
        <w:rPr>
          <w:lang w:val="uk-UA" w:eastAsia="uk-UA"/>
        </w:rPr>
        <w:t xml:space="preserve"> Савранської територіальної громади</w:t>
      </w:r>
      <w:r w:rsidRPr="009E6A68">
        <w:rPr>
          <w:lang w:eastAsia="uk-UA"/>
        </w:rPr>
        <w:t xml:space="preserve">  на 202</w:t>
      </w:r>
      <w:r w:rsidRPr="009E6A68">
        <w:rPr>
          <w:lang w:val="uk-UA" w:eastAsia="uk-UA"/>
        </w:rPr>
        <w:t>5</w:t>
      </w:r>
      <w:r w:rsidRPr="009E6A68">
        <w:rPr>
          <w:lang w:eastAsia="uk-UA"/>
        </w:rPr>
        <w:t xml:space="preserve"> </w:t>
      </w:r>
      <w:proofErr w:type="spellStart"/>
      <w:r w:rsidRPr="009E6A68">
        <w:rPr>
          <w:lang w:eastAsia="uk-UA"/>
        </w:rPr>
        <w:t>рік</w:t>
      </w:r>
      <w:proofErr w:type="spellEnd"/>
      <w:r w:rsidRPr="009E6A68">
        <w:rPr>
          <w:lang w:eastAsia="uk-UA"/>
        </w:rPr>
        <w:t xml:space="preserve"> </w:t>
      </w:r>
      <w:proofErr w:type="spellStart"/>
      <w:r w:rsidRPr="009E6A68">
        <w:rPr>
          <w:lang w:eastAsia="uk-UA"/>
        </w:rPr>
        <w:t>розроблено</w:t>
      </w:r>
      <w:proofErr w:type="spellEnd"/>
      <w:r w:rsidRPr="009E6A68">
        <w:rPr>
          <w:lang w:eastAsia="uk-UA"/>
        </w:rPr>
        <w:t xml:space="preserve"> на </w:t>
      </w:r>
      <w:proofErr w:type="spellStart"/>
      <w:r w:rsidRPr="009E6A68">
        <w:rPr>
          <w:lang w:eastAsia="uk-UA"/>
        </w:rPr>
        <w:t>основі</w:t>
      </w:r>
      <w:proofErr w:type="spellEnd"/>
      <w:r w:rsidRPr="009E6A68">
        <w:rPr>
          <w:lang w:eastAsia="uk-UA"/>
        </w:rPr>
        <w:t xml:space="preserve"> </w:t>
      </w:r>
      <w:proofErr w:type="spellStart"/>
      <w:r w:rsidRPr="009E6A68">
        <w:rPr>
          <w:lang w:eastAsia="uk-UA"/>
        </w:rPr>
        <w:t>положень</w:t>
      </w:r>
      <w:proofErr w:type="spellEnd"/>
      <w:r w:rsidRPr="009E6A68">
        <w:rPr>
          <w:lang w:eastAsia="uk-UA"/>
        </w:rPr>
        <w:t xml:space="preserve"> Бюджетного кодексу </w:t>
      </w:r>
      <w:proofErr w:type="spellStart"/>
      <w:r w:rsidRPr="009E6A68">
        <w:rPr>
          <w:lang w:eastAsia="uk-UA"/>
        </w:rPr>
        <w:t>України</w:t>
      </w:r>
      <w:proofErr w:type="spellEnd"/>
      <w:r w:rsidRPr="009E6A68">
        <w:rPr>
          <w:lang w:eastAsia="uk-UA"/>
        </w:rPr>
        <w:t xml:space="preserve">, </w:t>
      </w:r>
      <w:proofErr w:type="spellStart"/>
      <w:r w:rsidRPr="009E6A68">
        <w:rPr>
          <w:lang w:eastAsia="uk-UA"/>
        </w:rPr>
        <w:t>Податкового</w:t>
      </w:r>
      <w:proofErr w:type="spellEnd"/>
      <w:r w:rsidRPr="009E6A68">
        <w:rPr>
          <w:lang w:eastAsia="uk-UA"/>
        </w:rPr>
        <w:t xml:space="preserve"> кодексу </w:t>
      </w:r>
      <w:proofErr w:type="spellStart"/>
      <w:r w:rsidRPr="009E6A68">
        <w:rPr>
          <w:lang w:eastAsia="uk-UA"/>
        </w:rPr>
        <w:t>України</w:t>
      </w:r>
      <w:proofErr w:type="spellEnd"/>
      <w:r w:rsidRPr="009E6A68">
        <w:rPr>
          <w:lang w:eastAsia="uk-UA"/>
        </w:rPr>
        <w:t xml:space="preserve">,  Закону </w:t>
      </w:r>
      <w:proofErr w:type="spellStart"/>
      <w:r w:rsidRPr="009E6A68">
        <w:rPr>
          <w:lang w:eastAsia="uk-UA"/>
        </w:rPr>
        <w:t>України</w:t>
      </w:r>
      <w:proofErr w:type="spellEnd"/>
      <w:r w:rsidRPr="009E6A68">
        <w:rPr>
          <w:lang w:eastAsia="uk-UA"/>
        </w:rPr>
        <w:t xml:space="preserve"> «Про </w:t>
      </w:r>
      <w:proofErr w:type="spellStart"/>
      <w:r w:rsidRPr="009E6A68">
        <w:rPr>
          <w:lang w:eastAsia="uk-UA"/>
        </w:rPr>
        <w:t>Державний</w:t>
      </w:r>
      <w:proofErr w:type="spellEnd"/>
      <w:r w:rsidRPr="009E6A68">
        <w:rPr>
          <w:lang w:eastAsia="uk-UA"/>
        </w:rPr>
        <w:t xml:space="preserve"> бюджет </w:t>
      </w:r>
      <w:proofErr w:type="spellStart"/>
      <w:r w:rsidRPr="009E6A68">
        <w:rPr>
          <w:lang w:eastAsia="uk-UA"/>
        </w:rPr>
        <w:t>України</w:t>
      </w:r>
      <w:proofErr w:type="spellEnd"/>
      <w:r w:rsidRPr="009E6A68">
        <w:rPr>
          <w:lang w:eastAsia="uk-UA"/>
        </w:rPr>
        <w:t xml:space="preserve"> на 202</w:t>
      </w:r>
      <w:r w:rsidRPr="009E6A68">
        <w:rPr>
          <w:lang w:val="uk-UA" w:eastAsia="uk-UA"/>
        </w:rPr>
        <w:t>5</w:t>
      </w:r>
      <w:r w:rsidRPr="009E6A68">
        <w:rPr>
          <w:lang w:eastAsia="uk-UA"/>
        </w:rPr>
        <w:t xml:space="preserve"> </w:t>
      </w:r>
      <w:proofErr w:type="spellStart"/>
      <w:r w:rsidRPr="009E6A68">
        <w:rPr>
          <w:lang w:eastAsia="uk-UA"/>
        </w:rPr>
        <w:t>рік</w:t>
      </w:r>
      <w:proofErr w:type="spellEnd"/>
      <w:r w:rsidRPr="009E6A68">
        <w:rPr>
          <w:lang w:eastAsia="uk-UA"/>
        </w:rPr>
        <w:t xml:space="preserve">», </w:t>
      </w:r>
      <w:proofErr w:type="spellStart"/>
      <w:r w:rsidRPr="009E6A68">
        <w:rPr>
          <w:lang w:eastAsia="ru-RU"/>
        </w:rPr>
        <w:t>інших</w:t>
      </w:r>
      <w:proofErr w:type="spellEnd"/>
      <w:r w:rsidRPr="009E6A68">
        <w:rPr>
          <w:lang w:eastAsia="ru-RU"/>
        </w:rPr>
        <w:t xml:space="preserve"> </w:t>
      </w:r>
      <w:proofErr w:type="spellStart"/>
      <w:r w:rsidRPr="009E6A68">
        <w:rPr>
          <w:lang w:eastAsia="ru-RU"/>
        </w:rPr>
        <w:t>законодавчих</w:t>
      </w:r>
      <w:proofErr w:type="spellEnd"/>
      <w:r w:rsidRPr="009E6A68">
        <w:rPr>
          <w:lang w:eastAsia="ru-RU"/>
        </w:rPr>
        <w:t xml:space="preserve"> </w:t>
      </w:r>
      <w:proofErr w:type="spellStart"/>
      <w:r w:rsidRPr="009E6A68">
        <w:rPr>
          <w:lang w:eastAsia="ru-RU"/>
        </w:rPr>
        <w:t>актів</w:t>
      </w:r>
      <w:proofErr w:type="spellEnd"/>
      <w:r w:rsidRPr="009E6A68">
        <w:rPr>
          <w:lang w:eastAsia="ru-RU"/>
        </w:rPr>
        <w:t xml:space="preserve">, </w:t>
      </w:r>
      <w:proofErr w:type="spellStart"/>
      <w:r w:rsidRPr="009E6A68">
        <w:rPr>
          <w:lang w:eastAsia="ru-RU"/>
        </w:rPr>
        <w:t>що</w:t>
      </w:r>
      <w:proofErr w:type="spellEnd"/>
      <w:r w:rsidRPr="009E6A68">
        <w:rPr>
          <w:lang w:eastAsia="ru-RU"/>
        </w:rPr>
        <w:t xml:space="preserve"> </w:t>
      </w:r>
      <w:proofErr w:type="spellStart"/>
      <w:r w:rsidRPr="009E6A68">
        <w:rPr>
          <w:lang w:eastAsia="ru-RU"/>
        </w:rPr>
        <w:t>стосуються</w:t>
      </w:r>
      <w:proofErr w:type="spellEnd"/>
      <w:r w:rsidRPr="009E6A68">
        <w:rPr>
          <w:lang w:eastAsia="ru-RU"/>
        </w:rPr>
        <w:t xml:space="preserve"> </w:t>
      </w:r>
      <w:proofErr w:type="spellStart"/>
      <w:r w:rsidRPr="009E6A68">
        <w:rPr>
          <w:lang w:eastAsia="ru-RU"/>
        </w:rPr>
        <w:t>місцевих</w:t>
      </w:r>
      <w:proofErr w:type="spellEnd"/>
      <w:r w:rsidRPr="009E6A68">
        <w:rPr>
          <w:lang w:eastAsia="ru-RU"/>
        </w:rPr>
        <w:t xml:space="preserve"> </w:t>
      </w:r>
      <w:proofErr w:type="spellStart"/>
      <w:r w:rsidRPr="009E6A68">
        <w:rPr>
          <w:lang w:eastAsia="ru-RU"/>
        </w:rPr>
        <w:t>бюджетів</w:t>
      </w:r>
      <w:proofErr w:type="spellEnd"/>
      <w:r w:rsidRPr="009E6A68">
        <w:rPr>
          <w:lang w:eastAsia="ru-RU"/>
        </w:rPr>
        <w:t xml:space="preserve"> та </w:t>
      </w:r>
      <w:proofErr w:type="spellStart"/>
      <w:r w:rsidRPr="009E6A68">
        <w:rPr>
          <w:lang w:eastAsia="ru-RU"/>
        </w:rPr>
        <w:t>міжбюджетних</w:t>
      </w:r>
      <w:proofErr w:type="spellEnd"/>
      <w:r w:rsidRPr="009E6A68">
        <w:rPr>
          <w:lang w:eastAsia="ru-RU"/>
        </w:rPr>
        <w:t xml:space="preserve"> </w:t>
      </w:r>
      <w:proofErr w:type="spellStart"/>
      <w:r w:rsidRPr="009E6A68">
        <w:rPr>
          <w:lang w:eastAsia="ru-RU"/>
        </w:rPr>
        <w:t>відносин</w:t>
      </w:r>
      <w:proofErr w:type="spellEnd"/>
      <w:r w:rsidRPr="009E6A68">
        <w:rPr>
          <w:lang w:eastAsia="ru-RU"/>
        </w:rPr>
        <w:t xml:space="preserve">, </w:t>
      </w:r>
      <w:r w:rsidRPr="009E6A68">
        <w:rPr>
          <w:lang w:eastAsia="uk-UA"/>
        </w:rPr>
        <w:t xml:space="preserve">та </w:t>
      </w:r>
      <w:r w:rsidRPr="009E6A68">
        <w:rPr>
          <w:lang w:val="uk-UA" w:eastAsia="uk-UA"/>
        </w:rPr>
        <w:t>місцевих</w:t>
      </w:r>
      <w:r w:rsidRPr="009E6A68">
        <w:rPr>
          <w:lang w:eastAsia="uk-UA"/>
        </w:rPr>
        <w:t xml:space="preserve"> </w:t>
      </w:r>
      <w:proofErr w:type="spellStart"/>
      <w:r w:rsidRPr="009E6A68">
        <w:rPr>
          <w:lang w:eastAsia="uk-UA"/>
        </w:rPr>
        <w:t>цільових</w:t>
      </w:r>
      <w:proofErr w:type="spellEnd"/>
      <w:r w:rsidRPr="009E6A68">
        <w:rPr>
          <w:lang w:eastAsia="uk-UA"/>
        </w:rPr>
        <w:t xml:space="preserve"> </w:t>
      </w:r>
      <w:proofErr w:type="spellStart"/>
      <w:r w:rsidRPr="009E6A68">
        <w:rPr>
          <w:lang w:eastAsia="uk-UA"/>
        </w:rPr>
        <w:t>програм</w:t>
      </w:r>
      <w:proofErr w:type="spellEnd"/>
      <w:r w:rsidRPr="009E6A68">
        <w:rPr>
          <w:lang w:eastAsia="uk-UA"/>
        </w:rPr>
        <w:t xml:space="preserve">, </w:t>
      </w:r>
      <w:proofErr w:type="spellStart"/>
      <w:r w:rsidRPr="009E6A68">
        <w:rPr>
          <w:lang w:eastAsia="uk-UA"/>
        </w:rPr>
        <w:t>затверджених</w:t>
      </w:r>
      <w:proofErr w:type="spellEnd"/>
      <w:r w:rsidRPr="009E6A68">
        <w:rPr>
          <w:lang w:eastAsia="uk-UA"/>
        </w:rPr>
        <w:t xml:space="preserve"> </w:t>
      </w:r>
      <w:proofErr w:type="spellStart"/>
      <w:r w:rsidRPr="009E6A68">
        <w:rPr>
          <w:lang w:eastAsia="uk-UA"/>
        </w:rPr>
        <w:t>рішеннями</w:t>
      </w:r>
      <w:proofErr w:type="spellEnd"/>
      <w:r w:rsidRPr="009E6A68">
        <w:rPr>
          <w:lang w:eastAsia="uk-UA"/>
        </w:rPr>
        <w:t xml:space="preserve"> </w:t>
      </w:r>
      <w:r w:rsidRPr="009E6A68">
        <w:rPr>
          <w:lang w:val="uk-UA" w:eastAsia="uk-UA"/>
        </w:rPr>
        <w:t>Савранської селищної</w:t>
      </w:r>
      <w:r w:rsidRPr="009E6A68">
        <w:rPr>
          <w:lang w:eastAsia="uk-UA"/>
        </w:rPr>
        <w:t xml:space="preserve"> ради.</w:t>
      </w:r>
    </w:p>
    <w:p w14:paraId="4F95FB4E" w14:textId="77777777" w:rsidR="00BB1FC9" w:rsidRPr="009E6A68" w:rsidRDefault="00BB1FC9" w:rsidP="009E6A68">
      <w:pPr>
        <w:pStyle w:val="a3"/>
        <w:rPr>
          <w:lang w:val="uk-UA" w:eastAsia="uk-UA"/>
        </w:rPr>
      </w:pPr>
      <w:r w:rsidRPr="009E6A68">
        <w:rPr>
          <w:lang w:val="uk-UA" w:eastAsia="uk-UA"/>
        </w:rPr>
        <w:t xml:space="preserve">Під час визначення показників </w:t>
      </w:r>
      <w:proofErr w:type="spellStart"/>
      <w:r w:rsidRPr="009E6A68">
        <w:rPr>
          <w:lang w:val="uk-UA" w:eastAsia="uk-UA"/>
        </w:rPr>
        <w:t>проєкту</w:t>
      </w:r>
      <w:proofErr w:type="spellEnd"/>
      <w:r w:rsidRPr="009E6A68">
        <w:rPr>
          <w:lang w:val="uk-UA" w:eastAsia="uk-UA"/>
        </w:rPr>
        <w:t xml:space="preserve"> селищного бюджету на 2025 рік врахований індекс споживчих цін (грудень до грудня попереднього року), відсотки – 109,5 %. </w:t>
      </w:r>
    </w:p>
    <w:p w14:paraId="47D6B7D3" w14:textId="77777777" w:rsidR="00BB1FC9" w:rsidRPr="009E6A68" w:rsidRDefault="00BB1FC9" w:rsidP="009E6A68">
      <w:pPr>
        <w:pStyle w:val="a3"/>
        <w:rPr>
          <w:lang w:eastAsia="uk-UA"/>
        </w:rPr>
      </w:pPr>
    </w:p>
    <w:p w14:paraId="1357075A" w14:textId="77777777" w:rsidR="00BB1FC9" w:rsidRPr="009E6A68" w:rsidRDefault="00BB1FC9" w:rsidP="009E6A68">
      <w:pPr>
        <w:pStyle w:val="a3"/>
        <w:rPr>
          <w:lang w:val="uk-UA"/>
        </w:rPr>
      </w:pPr>
      <w:r w:rsidRPr="009E6A68">
        <w:rPr>
          <w:lang w:val="uk-UA"/>
        </w:rPr>
        <w:t xml:space="preserve">         Показники доходної частини бюджету Савранської селищної ради на 2025 рік сформовано відповідно до  Закону України «Про Державний бюджет України на 2025 рік».</w:t>
      </w:r>
    </w:p>
    <w:p w14:paraId="0CC1B82D" w14:textId="77777777" w:rsidR="00BB1FC9" w:rsidRPr="009E6A68" w:rsidRDefault="00BB1FC9" w:rsidP="009E6A68">
      <w:pPr>
        <w:pStyle w:val="a3"/>
      </w:pPr>
      <w:r w:rsidRPr="009E6A68">
        <w:rPr>
          <w:lang w:val="uk-UA"/>
        </w:rPr>
        <w:t xml:space="preserve">          </w:t>
      </w:r>
      <w:r w:rsidRPr="009E6A68">
        <w:t xml:space="preserve">При </w:t>
      </w:r>
      <w:proofErr w:type="spellStart"/>
      <w:r w:rsidRPr="009E6A68">
        <w:t>прогнозуванні</w:t>
      </w:r>
      <w:proofErr w:type="spellEnd"/>
      <w:r w:rsidRPr="009E6A68">
        <w:t xml:space="preserve"> </w:t>
      </w:r>
      <w:proofErr w:type="spellStart"/>
      <w:r w:rsidRPr="009E6A68">
        <w:t>дохідної</w:t>
      </w:r>
      <w:proofErr w:type="spellEnd"/>
      <w:r w:rsidRPr="009E6A68">
        <w:t xml:space="preserve"> </w:t>
      </w:r>
      <w:proofErr w:type="spellStart"/>
      <w:r w:rsidRPr="009E6A68">
        <w:t>частини</w:t>
      </w:r>
      <w:proofErr w:type="spellEnd"/>
      <w:r w:rsidRPr="009E6A68">
        <w:t xml:space="preserve"> </w:t>
      </w:r>
      <w:proofErr w:type="spellStart"/>
      <w:r w:rsidRPr="009E6A68">
        <w:t>місцевих</w:t>
      </w:r>
      <w:proofErr w:type="spellEnd"/>
      <w:r w:rsidRPr="009E6A68">
        <w:t xml:space="preserve"> </w:t>
      </w:r>
      <w:proofErr w:type="spellStart"/>
      <w:r w:rsidRPr="009E6A68">
        <w:t>бюджетів</w:t>
      </w:r>
      <w:proofErr w:type="spellEnd"/>
      <w:r w:rsidRPr="009E6A68">
        <w:t xml:space="preserve"> на 202</w:t>
      </w:r>
      <w:r w:rsidRPr="009E6A68">
        <w:rPr>
          <w:lang w:val="uk-UA"/>
        </w:rPr>
        <w:t>5</w:t>
      </w:r>
      <w:r w:rsidRPr="009E6A68">
        <w:t xml:space="preserve"> </w:t>
      </w:r>
      <w:proofErr w:type="spellStart"/>
      <w:r w:rsidRPr="009E6A68">
        <w:t>рік</w:t>
      </w:r>
      <w:proofErr w:type="spellEnd"/>
      <w:r w:rsidRPr="009E6A68">
        <w:t xml:space="preserve"> </w:t>
      </w:r>
      <w:proofErr w:type="spellStart"/>
      <w:r w:rsidRPr="009E6A68">
        <w:t>було</w:t>
      </w:r>
      <w:proofErr w:type="spellEnd"/>
      <w:r w:rsidRPr="009E6A68">
        <w:t xml:space="preserve"> </w:t>
      </w:r>
      <w:proofErr w:type="spellStart"/>
      <w:r w:rsidRPr="009E6A68">
        <w:t>враховано</w:t>
      </w:r>
      <w:proofErr w:type="spellEnd"/>
      <w:r w:rsidRPr="009E6A68">
        <w:t xml:space="preserve">: </w:t>
      </w:r>
    </w:p>
    <w:p w14:paraId="7EC35DD3" w14:textId="77777777" w:rsidR="00BB1FC9" w:rsidRPr="009E6A68" w:rsidRDefault="00BB1FC9" w:rsidP="009E6A68">
      <w:pPr>
        <w:pStyle w:val="a3"/>
      </w:pPr>
      <w:r w:rsidRPr="009E6A68">
        <w:rPr>
          <w:lang w:val="uk-UA"/>
        </w:rPr>
        <w:t xml:space="preserve">       *</w:t>
      </w:r>
      <w:r w:rsidRPr="009E6A68">
        <w:t xml:space="preserve"> </w:t>
      </w:r>
      <w:proofErr w:type="spellStart"/>
      <w:r w:rsidRPr="009E6A68">
        <w:t>фактичне</w:t>
      </w:r>
      <w:proofErr w:type="spellEnd"/>
      <w:r w:rsidRPr="009E6A68">
        <w:t xml:space="preserve"> </w:t>
      </w:r>
      <w:proofErr w:type="spellStart"/>
      <w:r w:rsidRPr="009E6A68">
        <w:t>виконання</w:t>
      </w:r>
      <w:proofErr w:type="spellEnd"/>
      <w:r w:rsidRPr="009E6A68">
        <w:t xml:space="preserve"> </w:t>
      </w:r>
      <w:proofErr w:type="spellStart"/>
      <w:r w:rsidRPr="009E6A68">
        <w:t>дохідної</w:t>
      </w:r>
      <w:proofErr w:type="spellEnd"/>
      <w:r w:rsidRPr="009E6A68">
        <w:t xml:space="preserve"> </w:t>
      </w:r>
      <w:proofErr w:type="spellStart"/>
      <w:r w:rsidRPr="009E6A68">
        <w:t>частини</w:t>
      </w:r>
      <w:proofErr w:type="spellEnd"/>
      <w:r w:rsidRPr="009E6A68">
        <w:t xml:space="preserve"> бюджету за результатами 20</w:t>
      </w:r>
      <w:r w:rsidRPr="009E6A68">
        <w:rPr>
          <w:lang w:val="uk-UA"/>
        </w:rPr>
        <w:t>22</w:t>
      </w:r>
      <w:r w:rsidRPr="009E6A68">
        <w:t xml:space="preserve"> - 202</w:t>
      </w:r>
      <w:r w:rsidRPr="009E6A68">
        <w:rPr>
          <w:lang w:val="uk-UA"/>
        </w:rPr>
        <w:t>3</w:t>
      </w:r>
      <w:r w:rsidRPr="009E6A68">
        <w:t xml:space="preserve"> </w:t>
      </w:r>
      <w:proofErr w:type="spellStart"/>
      <w:r w:rsidRPr="009E6A68">
        <w:t>років</w:t>
      </w:r>
      <w:proofErr w:type="spellEnd"/>
      <w:r w:rsidRPr="009E6A68">
        <w:t xml:space="preserve"> та 11 </w:t>
      </w:r>
      <w:proofErr w:type="spellStart"/>
      <w:r w:rsidRPr="009E6A68">
        <w:t>місяців</w:t>
      </w:r>
      <w:proofErr w:type="spellEnd"/>
      <w:r w:rsidRPr="009E6A68">
        <w:t xml:space="preserve"> 202</w:t>
      </w:r>
      <w:r w:rsidRPr="009E6A68">
        <w:rPr>
          <w:lang w:val="uk-UA"/>
        </w:rPr>
        <w:t>4</w:t>
      </w:r>
      <w:r w:rsidRPr="009E6A68">
        <w:t xml:space="preserve"> року; </w:t>
      </w:r>
    </w:p>
    <w:p w14:paraId="27F372CC" w14:textId="77777777" w:rsidR="00BB1FC9" w:rsidRPr="009E6A68" w:rsidRDefault="00BB1FC9" w:rsidP="009E6A68">
      <w:pPr>
        <w:pStyle w:val="a3"/>
      </w:pPr>
      <w:r w:rsidRPr="009E6A68">
        <w:rPr>
          <w:lang w:val="uk-UA"/>
        </w:rPr>
        <w:t xml:space="preserve">       *</w:t>
      </w:r>
      <w:r w:rsidRPr="009E6A68">
        <w:t xml:space="preserve"> </w:t>
      </w:r>
      <w:proofErr w:type="spellStart"/>
      <w:r w:rsidRPr="009E6A68">
        <w:t>продовження</w:t>
      </w:r>
      <w:proofErr w:type="spellEnd"/>
      <w:r w:rsidRPr="009E6A68">
        <w:t xml:space="preserve"> на 202</w:t>
      </w:r>
      <w:r w:rsidRPr="009E6A68">
        <w:rPr>
          <w:lang w:val="uk-UA"/>
        </w:rPr>
        <w:t>5</w:t>
      </w:r>
      <w:r w:rsidRPr="009E6A68">
        <w:t xml:space="preserve"> </w:t>
      </w:r>
      <w:proofErr w:type="spellStart"/>
      <w:r w:rsidRPr="009E6A68">
        <w:t>рік</w:t>
      </w:r>
      <w:proofErr w:type="spellEnd"/>
      <w:r w:rsidRPr="009E6A68">
        <w:t xml:space="preserve"> </w:t>
      </w:r>
      <w:proofErr w:type="spellStart"/>
      <w:r w:rsidRPr="009E6A68">
        <w:t>дії</w:t>
      </w:r>
      <w:proofErr w:type="spellEnd"/>
      <w:r w:rsidRPr="009E6A68">
        <w:t xml:space="preserve"> </w:t>
      </w:r>
      <w:proofErr w:type="spellStart"/>
      <w:r w:rsidRPr="009E6A68">
        <w:t>тимчасової</w:t>
      </w:r>
      <w:proofErr w:type="spellEnd"/>
      <w:r w:rsidRPr="009E6A68">
        <w:t xml:space="preserve"> </w:t>
      </w:r>
      <w:proofErr w:type="spellStart"/>
      <w:r w:rsidRPr="009E6A68">
        <w:t>норми</w:t>
      </w:r>
      <w:proofErr w:type="spellEnd"/>
      <w:r w:rsidRPr="009E6A68">
        <w:t xml:space="preserve"> </w:t>
      </w:r>
      <w:proofErr w:type="spellStart"/>
      <w:r w:rsidRPr="009E6A68">
        <w:t>щодо</w:t>
      </w:r>
      <w:proofErr w:type="spellEnd"/>
      <w:r w:rsidRPr="009E6A68">
        <w:t xml:space="preserve"> </w:t>
      </w:r>
      <w:proofErr w:type="spellStart"/>
      <w:r w:rsidRPr="009E6A68">
        <w:t>підвищеного</w:t>
      </w:r>
      <w:proofErr w:type="spellEnd"/>
      <w:r w:rsidRPr="009E6A68">
        <w:t xml:space="preserve"> (+ 4%) нормативу </w:t>
      </w:r>
      <w:proofErr w:type="spellStart"/>
      <w:r w:rsidRPr="009E6A68">
        <w:t>зарахування</w:t>
      </w:r>
      <w:proofErr w:type="spellEnd"/>
      <w:r w:rsidRPr="009E6A68">
        <w:t xml:space="preserve"> </w:t>
      </w:r>
      <w:proofErr w:type="spellStart"/>
      <w:r w:rsidRPr="009E6A68">
        <w:t>податку</w:t>
      </w:r>
      <w:proofErr w:type="spellEnd"/>
      <w:r w:rsidRPr="009E6A68">
        <w:t xml:space="preserve"> на доходи </w:t>
      </w:r>
      <w:proofErr w:type="spellStart"/>
      <w:r w:rsidRPr="009E6A68">
        <w:t>фізичних</w:t>
      </w:r>
      <w:proofErr w:type="spellEnd"/>
      <w:r w:rsidRPr="009E6A68">
        <w:t xml:space="preserve"> </w:t>
      </w:r>
      <w:proofErr w:type="spellStart"/>
      <w:r w:rsidRPr="009E6A68">
        <w:t>осіб</w:t>
      </w:r>
      <w:proofErr w:type="spellEnd"/>
      <w:r w:rsidRPr="009E6A68">
        <w:t xml:space="preserve"> до </w:t>
      </w:r>
      <w:proofErr w:type="spellStart"/>
      <w:r w:rsidRPr="009E6A68">
        <w:t>місцевих</w:t>
      </w:r>
      <w:proofErr w:type="spellEnd"/>
      <w:r w:rsidRPr="009E6A68">
        <w:t xml:space="preserve"> </w:t>
      </w:r>
      <w:proofErr w:type="spellStart"/>
      <w:r w:rsidRPr="009E6A68">
        <w:t>бюджетів</w:t>
      </w:r>
      <w:proofErr w:type="spellEnd"/>
      <w:r w:rsidRPr="009E6A68">
        <w:t xml:space="preserve"> ; </w:t>
      </w:r>
    </w:p>
    <w:p w14:paraId="4187BB6D" w14:textId="77777777" w:rsidR="00BB1FC9" w:rsidRPr="009E6A68" w:rsidRDefault="00BB1FC9" w:rsidP="009E6A68">
      <w:pPr>
        <w:pStyle w:val="a3"/>
      </w:pPr>
      <w:r w:rsidRPr="009E6A68">
        <w:rPr>
          <w:color w:val="000000"/>
          <w:lang w:val="uk-UA"/>
        </w:rPr>
        <w:t xml:space="preserve">      * нормативи зарахування до бюджету податків і зборів, ставок окремих з них</w:t>
      </w:r>
      <w:r w:rsidRPr="009E6A68">
        <w:rPr>
          <w:lang w:val="uk-UA"/>
        </w:rPr>
        <w:t>.</w:t>
      </w:r>
    </w:p>
    <w:p w14:paraId="0F2E0ABC" w14:textId="77777777" w:rsidR="00BB1FC9" w:rsidRPr="009E6A68" w:rsidRDefault="00BB1FC9" w:rsidP="009E6A68">
      <w:pPr>
        <w:pStyle w:val="a3"/>
      </w:pPr>
      <w:r w:rsidRPr="009E6A68">
        <w:rPr>
          <w:lang w:val="uk-UA"/>
        </w:rPr>
        <w:t xml:space="preserve">   </w:t>
      </w:r>
    </w:p>
    <w:p w14:paraId="745E825F" w14:textId="77777777" w:rsidR="00BB1FC9" w:rsidRPr="009E6A68" w:rsidRDefault="00BB1FC9" w:rsidP="009E6A68">
      <w:pPr>
        <w:pStyle w:val="a3"/>
        <w:rPr>
          <w:b/>
          <w:lang w:val="uk-UA"/>
        </w:rPr>
      </w:pPr>
      <w:r w:rsidRPr="009E6A68">
        <w:rPr>
          <w:lang w:val="uk-UA"/>
        </w:rPr>
        <w:t>Розділ II.</w:t>
      </w:r>
      <w:r w:rsidRPr="009E6A68">
        <w:rPr>
          <w:b/>
          <w:lang w:val="uk-UA"/>
        </w:rPr>
        <w:t xml:space="preserve"> Показники соціально-економічного розвитку селищної ради</w:t>
      </w:r>
    </w:p>
    <w:p w14:paraId="68BC5991" w14:textId="77777777" w:rsidR="00BB1FC9" w:rsidRPr="009E6A68" w:rsidRDefault="00BB1FC9" w:rsidP="009E6A68">
      <w:pPr>
        <w:pStyle w:val="a3"/>
        <w:rPr>
          <w:b/>
          <w:lang w:val="uk-UA"/>
        </w:rPr>
      </w:pPr>
      <w:r w:rsidRPr="009E6A68">
        <w:rPr>
          <w:b/>
          <w:lang w:val="uk-UA"/>
        </w:rPr>
        <w:t>за 11 місяців 2024 року</w:t>
      </w:r>
    </w:p>
    <w:p w14:paraId="1CC4EE9D" w14:textId="77777777" w:rsidR="00BB1FC9" w:rsidRPr="009E6A68" w:rsidRDefault="00BB1FC9" w:rsidP="009E6A68">
      <w:pPr>
        <w:pStyle w:val="a3"/>
        <w:rPr>
          <w:b/>
          <w:lang w:val="uk-UA"/>
        </w:rPr>
      </w:pPr>
    </w:p>
    <w:p w14:paraId="4A02B5D5" w14:textId="77777777" w:rsidR="00BB1FC9" w:rsidRPr="009E6A68" w:rsidRDefault="00BB1FC9" w:rsidP="009E6A68">
      <w:pPr>
        <w:pStyle w:val="a3"/>
        <w:rPr>
          <w:lang w:val="uk-UA"/>
        </w:rPr>
      </w:pPr>
      <w:r w:rsidRPr="009E6A68">
        <w:rPr>
          <w:lang w:val="uk-UA"/>
        </w:rPr>
        <w:tab/>
        <w:t xml:space="preserve">Програму соціально-економічного та культурного розвитку на 2024 рік    </w:t>
      </w:r>
    </w:p>
    <w:p w14:paraId="65067A14" w14:textId="77777777" w:rsidR="00BB1FC9" w:rsidRPr="009E6A68" w:rsidRDefault="00BB1FC9" w:rsidP="009E6A68">
      <w:pPr>
        <w:pStyle w:val="a3"/>
        <w:rPr>
          <w:lang w:val="uk-UA"/>
        </w:rPr>
      </w:pPr>
      <w:r w:rsidRPr="009E6A68">
        <w:rPr>
          <w:lang w:val="uk-UA"/>
        </w:rPr>
        <w:t xml:space="preserve"> затверджено рішенням Савранської селищної ради від  28.02.2024 року </w:t>
      </w:r>
    </w:p>
    <w:p w14:paraId="448638F7" w14:textId="77777777" w:rsidR="00BB1FC9" w:rsidRPr="009E6A68" w:rsidRDefault="00BB1FC9" w:rsidP="009E6A68">
      <w:pPr>
        <w:pStyle w:val="a3"/>
        <w:rPr>
          <w:lang w:val="uk-UA"/>
        </w:rPr>
      </w:pPr>
      <w:r w:rsidRPr="009E6A68">
        <w:rPr>
          <w:lang w:val="uk-UA"/>
        </w:rPr>
        <w:t xml:space="preserve"> №2562-</w:t>
      </w:r>
      <w:r w:rsidRPr="009E6A68">
        <w:rPr>
          <w:lang w:val="en-US"/>
        </w:rPr>
        <w:t>VIII</w:t>
      </w:r>
      <w:r w:rsidRPr="009E6A68">
        <w:rPr>
          <w:lang w:val="uk-UA"/>
        </w:rPr>
        <w:t>.</w:t>
      </w:r>
    </w:p>
    <w:p w14:paraId="6C44448E" w14:textId="77777777" w:rsidR="00BB1FC9" w:rsidRPr="009E6A68" w:rsidRDefault="00BB1FC9" w:rsidP="009E6A68">
      <w:pPr>
        <w:pStyle w:val="a3"/>
        <w:rPr>
          <w:lang w:val="uk-UA"/>
        </w:rPr>
      </w:pPr>
      <w:r w:rsidRPr="009E6A68">
        <w:rPr>
          <w:b/>
          <w:lang w:val="uk-UA"/>
        </w:rPr>
        <w:t xml:space="preserve">         Основною метою програми є</w:t>
      </w:r>
      <w:r w:rsidRPr="009E6A68">
        <w:rPr>
          <w:lang w:val="uk-UA"/>
        </w:rPr>
        <w:t xml:space="preserve"> формування самодостатньої селищної територіальної громади, здатної  надавати жителям населених пунктів державні та інші послуги на рівні державних соціальних стандартів, вирішення проблем соціального захисту малозабезпечених верств населення.</w:t>
      </w:r>
    </w:p>
    <w:p w14:paraId="1206D9D9" w14:textId="77777777" w:rsidR="00BB1FC9" w:rsidRPr="009E6A68" w:rsidRDefault="00BB1FC9" w:rsidP="009E6A68">
      <w:pPr>
        <w:pStyle w:val="a3"/>
        <w:rPr>
          <w:lang w:val="uk-UA"/>
        </w:rPr>
      </w:pPr>
    </w:p>
    <w:p w14:paraId="2BE020CA" w14:textId="77777777" w:rsidR="00BB1FC9" w:rsidRPr="009E6A68" w:rsidRDefault="00BB1FC9" w:rsidP="009E6A68">
      <w:pPr>
        <w:pStyle w:val="a3"/>
        <w:rPr>
          <w:b/>
          <w:lang w:val="uk-UA"/>
        </w:rPr>
      </w:pPr>
      <w:r w:rsidRPr="009E6A68">
        <w:rPr>
          <w:lang w:val="uk-UA"/>
        </w:rPr>
        <w:t xml:space="preserve">      </w:t>
      </w:r>
      <w:r w:rsidRPr="009E6A68">
        <w:rPr>
          <w:b/>
          <w:lang w:val="uk-UA"/>
        </w:rPr>
        <w:t>Основні напрямки роботи селищної ради у звітному періоді:</w:t>
      </w:r>
    </w:p>
    <w:p w14:paraId="5056BFBF" w14:textId="77777777" w:rsidR="00BB1FC9" w:rsidRPr="009E6A68" w:rsidRDefault="00BB1FC9" w:rsidP="009E6A68">
      <w:pPr>
        <w:pStyle w:val="a3"/>
        <w:rPr>
          <w:b/>
          <w:lang w:val="uk-UA"/>
        </w:rPr>
      </w:pPr>
      <w:r w:rsidRPr="009E6A68">
        <w:rPr>
          <w:b/>
          <w:lang w:val="uk-UA"/>
        </w:rPr>
        <w:t>Утримання доріг комунальної власності в належному проїзному стані.</w:t>
      </w:r>
    </w:p>
    <w:p w14:paraId="2B06DE7A" w14:textId="77777777" w:rsidR="00BB1FC9" w:rsidRPr="009E6A68" w:rsidRDefault="00BB1FC9" w:rsidP="009E6A68">
      <w:pPr>
        <w:pStyle w:val="a3"/>
        <w:rPr>
          <w:b/>
          <w:lang w:val="uk-UA"/>
        </w:rPr>
      </w:pPr>
      <w:r w:rsidRPr="009E6A68">
        <w:rPr>
          <w:b/>
          <w:lang w:val="uk-UA"/>
        </w:rPr>
        <w:t xml:space="preserve">   </w:t>
      </w:r>
      <w:r w:rsidRPr="009E6A68">
        <w:rPr>
          <w:lang w:val="uk-UA"/>
        </w:rPr>
        <w:t xml:space="preserve">В звітному періоді поточного року, станом на 01.12.2024 року отримано послуг по вирівнюванню дорожнього покриття на суму </w:t>
      </w:r>
      <w:r w:rsidRPr="009E6A68">
        <w:rPr>
          <w:b/>
          <w:lang w:val="uk-UA"/>
        </w:rPr>
        <w:t xml:space="preserve">866,900 </w:t>
      </w:r>
      <w:proofErr w:type="spellStart"/>
      <w:r w:rsidRPr="009E6A68">
        <w:rPr>
          <w:b/>
          <w:lang w:val="uk-UA"/>
        </w:rPr>
        <w:t>тис.грн</w:t>
      </w:r>
      <w:proofErr w:type="spellEnd"/>
      <w:r w:rsidRPr="009E6A68">
        <w:rPr>
          <w:b/>
          <w:lang w:val="uk-UA"/>
        </w:rPr>
        <w:t>.</w:t>
      </w:r>
    </w:p>
    <w:p w14:paraId="4191AADD" w14:textId="77777777" w:rsidR="00BB1FC9" w:rsidRPr="009E6A68" w:rsidRDefault="00BB1FC9" w:rsidP="009E6A68">
      <w:pPr>
        <w:pStyle w:val="a3"/>
        <w:rPr>
          <w:lang w:val="uk-UA"/>
        </w:rPr>
      </w:pPr>
      <w:r w:rsidRPr="009E6A68">
        <w:rPr>
          <w:lang w:val="uk-UA"/>
        </w:rPr>
        <w:t xml:space="preserve">Співфінансування на утримання доріг службі місцевих автомобільних доріг складає 1,0 </w:t>
      </w:r>
      <w:proofErr w:type="spellStart"/>
      <w:r w:rsidRPr="009E6A68">
        <w:rPr>
          <w:lang w:val="uk-UA"/>
        </w:rPr>
        <w:t>млн.грн</w:t>
      </w:r>
      <w:proofErr w:type="spellEnd"/>
      <w:r w:rsidRPr="009E6A68">
        <w:rPr>
          <w:lang w:val="uk-UA"/>
        </w:rPr>
        <w:t>.</w:t>
      </w:r>
    </w:p>
    <w:p w14:paraId="0C54B123" w14:textId="77777777" w:rsidR="00BB1FC9" w:rsidRPr="009E6A68" w:rsidRDefault="00BB1FC9" w:rsidP="009E6A68">
      <w:pPr>
        <w:pStyle w:val="a3"/>
        <w:rPr>
          <w:lang w:val="uk-UA"/>
        </w:rPr>
      </w:pPr>
      <w:r w:rsidRPr="009E6A68">
        <w:rPr>
          <w:lang w:val="uk-UA"/>
        </w:rPr>
        <w:t xml:space="preserve">Проведено  ямковий ремонт по  вирівнювання  поверхонь шляхом </w:t>
      </w:r>
      <w:proofErr w:type="spellStart"/>
      <w:r w:rsidRPr="009E6A68">
        <w:rPr>
          <w:lang w:val="uk-UA"/>
        </w:rPr>
        <w:t>грейдерувань</w:t>
      </w:r>
      <w:proofErr w:type="spellEnd"/>
      <w:r w:rsidRPr="009E6A68">
        <w:rPr>
          <w:lang w:val="uk-UA"/>
        </w:rPr>
        <w:t xml:space="preserve"> по вул. смт. Саврань, сполучення </w:t>
      </w:r>
      <w:proofErr w:type="spellStart"/>
      <w:r w:rsidRPr="009E6A68">
        <w:rPr>
          <w:lang w:val="uk-UA"/>
        </w:rPr>
        <w:t>с.Бакша,с.Йосипівка</w:t>
      </w:r>
      <w:proofErr w:type="spellEnd"/>
      <w:r w:rsidRPr="009E6A68">
        <w:rPr>
          <w:lang w:val="uk-UA"/>
        </w:rPr>
        <w:t xml:space="preserve">, </w:t>
      </w:r>
      <w:proofErr w:type="spellStart"/>
      <w:r w:rsidRPr="009E6A68">
        <w:rPr>
          <w:lang w:val="uk-UA"/>
        </w:rPr>
        <w:t>с.Гетьманівка</w:t>
      </w:r>
      <w:proofErr w:type="spellEnd"/>
      <w:r w:rsidRPr="009E6A68">
        <w:rPr>
          <w:lang w:val="uk-UA"/>
        </w:rPr>
        <w:t xml:space="preserve">  і шкільний маршрут </w:t>
      </w:r>
      <w:proofErr w:type="spellStart"/>
      <w:r w:rsidRPr="009E6A68">
        <w:rPr>
          <w:lang w:val="uk-UA"/>
        </w:rPr>
        <w:t>с.Концеба</w:t>
      </w:r>
      <w:proofErr w:type="spellEnd"/>
      <w:r w:rsidRPr="009E6A68">
        <w:rPr>
          <w:lang w:val="uk-UA"/>
        </w:rPr>
        <w:t xml:space="preserve">- </w:t>
      </w:r>
      <w:proofErr w:type="spellStart"/>
      <w:r w:rsidRPr="009E6A68">
        <w:rPr>
          <w:lang w:val="uk-UA"/>
        </w:rPr>
        <w:t>с.Байбузівка</w:t>
      </w:r>
      <w:proofErr w:type="spellEnd"/>
      <w:r w:rsidRPr="009E6A68">
        <w:rPr>
          <w:lang w:val="uk-UA"/>
        </w:rPr>
        <w:t xml:space="preserve">, </w:t>
      </w:r>
      <w:proofErr w:type="spellStart"/>
      <w:r w:rsidRPr="009E6A68">
        <w:rPr>
          <w:lang w:val="uk-UA"/>
        </w:rPr>
        <w:t>с.Полянецьке</w:t>
      </w:r>
      <w:proofErr w:type="spellEnd"/>
      <w:r w:rsidRPr="009E6A68">
        <w:rPr>
          <w:lang w:val="uk-UA"/>
        </w:rPr>
        <w:t>.</w:t>
      </w:r>
    </w:p>
    <w:p w14:paraId="281C3ED1" w14:textId="77777777" w:rsidR="00BB1FC9" w:rsidRPr="009E6A68" w:rsidRDefault="00BB1FC9" w:rsidP="009E6A68">
      <w:pPr>
        <w:pStyle w:val="a3"/>
        <w:rPr>
          <w:b/>
          <w:lang w:val="uk-UA"/>
        </w:rPr>
      </w:pPr>
      <w:r w:rsidRPr="009E6A68">
        <w:rPr>
          <w:lang w:val="uk-UA"/>
        </w:rPr>
        <w:t xml:space="preserve">                                    </w:t>
      </w:r>
      <w:r w:rsidRPr="009E6A68">
        <w:rPr>
          <w:b/>
          <w:lang w:val="uk-UA"/>
        </w:rPr>
        <w:t>Благоустрій території</w:t>
      </w:r>
    </w:p>
    <w:p w14:paraId="396C45FA" w14:textId="77777777" w:rsidR="008B1E60" w:rsidRDefault="00BB1FC9" w:rsidP="009E6A68">
      <w:pPr>
        <w:pStyle w:val="a3"/>
        <w:rPr>
          <w:lang w:val="uk-UA"/>
        </w:rPr>
      </w:pPr>
      <w:r w:rsidRPr="009E6A68">
        <w:rPr>
          <w:lang w:val="uk-UA"/>
        </w:rPr>
        <w:t xml:space="preserve">      </w:t>
      </w:r>
    </w:p>
    <w:p w14:paraId="7406E4A6" w14:textId="77777777" w:rsidR="008B1E60" w:rsidRDefault="008B1E60" w:rsidP="009E6A68">
      <w:pPr>
        <w:pStyle w:val="a3"/>
        <w:rPr>
          <w:lang w:val="uk-UA"/>
        </w:rPr>
      </w:pPr>
    </w:p>
    <w:p w14:paraId="5EA2AD1E" w14:textId="09C5602A" w:rsidR="00BB1FC9" w:rsidRPr="009E6A68" w:rsidRDefault="00BB1FC9" w:rsidP="009E6A68">
      <w:pPr>
        <w:pStyle w:val="a3"/>
        <w:rPr>
          <w:lang w:val="uk-UA"/>
        </w:rPr>
      </w:pPr>
      <w:r w:rsidRPr="009E6A68">
        <w:rPr>
          <w:lang w:val="uk-UA"/>
        </w:rPr>
        <w:t xml:space="preserve">Дуже важливе значення сьогодні має питання благоустрою населених пунктів територіальної громади. </w:t>
      </w:r>
    </w:p>
    <w:p w14:paraId="21D845E5" w14:textId="77777777" w:rsidR="00BB1FC9" w:rsidRPr="009E6A68" w:rsidRDefault="00BB1FC9" w:rsidP="009E6A68">
      <w:pPr>
        <w:pStyle w:val="a3"/>
        <w:rPr>
          <w:lang w:val="uk-UA"/>
        </w:rPr>
      </w:pPr>
      <w:r w:rsidRPr="009E6A68">
        <w:rPr>
          <w:lang w:val="uk-UA"/>
        </w:rPr>
        <w:t xml:space="preserve">     Виконання робіт забезпечували працівники структурного підрозділу Група «Благоустрій».  Працюючих 19 чоловік: працівники з </w:t>
      </w:r>
      <w:proofErr w:type="spellStart"/>
      <w:r w:rsidRPr="009E6A68">
        <w:rPr>
          <w:lang w:val="uk-UA"/>
        </w:rPr>
        <w:t>благоустрію</w:t>
      </w:r>
      <w:proofErr w:type="spellEnd"/>
      <w:r w:rsidRPr="009E6A68">
        <w:rPr>
          <w:lang w:val="uk-UA"/>
        </w:rPr>
        <w:t>, тракторист, електромонтер.</w:t>
      </w:r>
    </w:p>
    <w:p w14:paraId="00FE2E8C" w14:textId="77777777" w:rsidR="00BB1FC9" w:rsidRPr="009E6A68" w:rsidRDefault="00BB1FC9" w:rsidP="009E6A68">
      <w:pPr>
        <w:pStyle w:val="a3"/>
        <w:rPr>
          <w:lang w:val="uk-UA"/>
        </w:rPr>
      </w:pPr>
      <w:r w:rsidRPr="009E6A68">
        <w:rPr>
          <w:lang w:val="uk-UA"/>
        </w:rPr>
        <w:t xml:space="preserve">     На благоустрій селища та старостатів були витрачені кошти в сумі </w:t>
      </w:r>
    </w:p>
    <w:p w14:paraId="324C67DC" w14:textId="77777777" w:rsidR="00BB1FC9" w:rsidRPr="009E6A68" w:rsidRDefault="00BB1FC9" w:rsidP="009E6A68">
      <w:pPr>
        <w:pStyle w:val="a3"/>
        <w:rPr>
          <w:lang w:val="uk-UA"/>
        </w:rPr>
      </w:pPr>
      <w:r w:rsidRPr="009E6A68">
        <w:rPr>
          <w:b/>
          <w:lang w:val="uk-UA"/>
        </w:rPr>
        <w:t>3 765300 тис. грн..</w:t>
      </w:r>
      <w:r w:rsidRPr="009E6A68">
        <w:rPr>
          <w:lang w:val="uk-UA"/>
        </w:rPr>
        <w:t xml:space="preserve"> з них;</w:t>
      </w:r>
    </w:p>
    <w:p w14:paraId="383922D6" w14:textId="77777777" w:rsidR="00BB1FC9" w:rsidRPr="009E6A68" w:rsidRDefault="00BB1FC9" w:rsidP="009E6A68">
      <w:pPr>
        <w:pStyle w:val="a3"/>
        <w:rPr>
          <w:lang w:val="uk-UA"/>
        </w:rPr>
      </w:pPr>
      <w:r w:rsidRPr="009E6A68">
        <w:rPr>
          <w:lang w:val="uk-UA"/>
        </w:rPr>
        <w:t xml:space="preserve">на послуги по розчистці доріг та перевезення сміття- </w:t>
      </w:r>
      <w:r w:rsidRPr="009E6A68">
        <w:rPr>
          <w:b/>
          <w:lang w:val="uk-UA"/>
        </w:rPr>
        <w:t xml:space="preserve">203,400 </w:t>
      </w:r>
      <w:proofErr w:type="spellStart"/>
      <w:r w:rsidRPr="009E6A68">
        <w:rPr>
          <w:b/>
          <w:lang w:val="uk-UA"/>
        </w:rPr>
        <w:t>тис.грн</w:t>
      </w:r>
      <w:proofErr w:type="spellEnd"/>
      <w:r w:rsidRPr="009E6A68">
        <w:rPr>
          <w:b/>
          <w:lang w:val="uk-UA"/>
        </w:rPr>
        <w:t>.;</w:t>
      </w:r>
    </w:p>
    <w:p w14:paraId="02FA4EC4" w14:textId="77777777" w:rsidR="00BB1FC9" w:rsidRPr="009E6A68" w:rsidRDefault="00BB1FC9" w:rsidP="009E6A68">
      <w:pPr>
        <w:pStyle w:val="a3"/>
        <w:rPr>
          <w:lang w:val="uk-UA"/>
        </w:rPr>
      </w:pPr>
      <w:r w:rsidRPr="009E6A68">
        <w:rPr>
          <w:lang w:val="uk-UA"/>
        </w:rPr>
        <w:t xml:space="preserve">на оплату вуличного освітлення -  </w:t>
      </w:r>
      <w:r w:rsidRPr="009E6A68">
        <w:rPr>
          <w:b/>
          <w:lang w:val="uk-UA"/>
        </w:rPr>
        <w:t>367,700 тис. грн..;</w:t>
      </w:r>
    </w:p>
    <w:p w14:paraId="57AC56EB" w14:textId="77777777" w:rsidR="00BB1FC9" w:rsidRPr="009E6A68" w:rsidRDefault="00BB1FC9" w:rsidP="009E6A68">
      <w:pPr>
        <w:pStyle w:val="a3"/>
        <w:rPr>
          <w:lang w:val="uk-UA"/>
        </w:rPr>
      </w:pPr>
      <w:r w:rsidRPr="009E6A68">
        <w:rPr>
          <w:lang w:val="uk-UA"/>
        </w:rPr>
        <w:t xml:space="preserve">на матеріали (фарбу, вапно, лампочки, запасні частини до </w:t>
      </w:r>
      <w:proofErr w:type="spellStart"/>
      <w:r w:rsidRPr="009E6A68">
        <w:rPr>
          <w:lang w:val="uk-UA"/>
        </w:rPr>
        <w:t>бензотримерів</w:t>
      </w:r>
      <w:proofErr w:type="spellEnd"/>
      <w:r w:rsidRPr="009E6A68">
        <w:rPr>
          <w:lang w:val="uk-UA"/>
        </w:rPr>
        <w:t xml:space="preserve">, господарські матеріали -  </w:t>
      </w:r>
      <w:r w:rsidRPr="009E6A68">
        <w:rPr>
          <w:b/>
          <w:lang w:val="uk-UA"/>
        </w:rPr>
        <w:t>894,500 тис. грн</w:t>
      </w:r>
      <w:r w:rsidRPr="009E6A68">
        <w:rPr>
          <w:lang w:val="uk-UA"/>
        </w:rPr>
        <w:t>..;</w:t>
      </w:r>
    </w:p>
    <w:p w14:paraId="098F6B8A" w14:textId="77777777" w:rsidR="00BB1FC9" w:rsidRPr="009E6A68" w:rsidRDefault="00BB1FC9" w:rsidP="009E6A68">
      <w:pPr>
        <w:pStyle w:val="a3"/>
        <w:rPr>
          <w:lang w:val="uk-UA"/>
        </w:rPr>
      </w:pPr>
      <w:r w:rsidRPr="009E6A68">
        <w:rPr>
          <w:lang w:val="uk-UA"/>
        </w:rPr>
        <w:t xml:space="preserve">на утримання доріг було виділено кошти в сумі – </w:t>
      </w:r>
      <w:r w:rsidRPr="009E6A68">
        <w:rPr>
          <w:b/>
          <w:lang w:val="uk-UA"/>
        </w:rPr>
        <w:t xml:space="preserve">1 447000 </w:t>
      </w:r>
      <w:proofErr w:type="spellStart"/>
      <w:r w:rsidRPr="009E6A68">
        <w:rPr>
          <w:b/>
          <w:lang w:val="uk-UA"/>
        </w:rPr>
        <w:t>тис.грн</w:t>
      </w:r>
      <w:proofErr w:type="spellEnd"/>
      <w:r w:rsidRPr="009E6A68">
        <w:rPr>
          <w:b/>
          <w:lang w:val="uk-UA"/>
        </w:rPr>
        <w:t>:</w:t>
      </w:r>
    </w:p>
    <w:p w14:paraId="5E1D4268" w14:textId="77777777" w:rsidR="00BB1FC9" w:rsidRPr="009E6A68" w:rsidRDefault="00BB1FC9" w:rsidP="009E6A68">
      <w:pPr>
        <w:pStyle w:val="a3"/>
        <w:rPr>
          <w:lang w:val="uk-UA"/>
        </w:rPr>
      </w:pPr>
      <w:r w:rsidRPr="009E6A68">
        <w:rPr>
          <w:lang w:val="uk-UA"/>
        </w:rPr>
        <w:t>на вивезення твердих побутових відходів було виділено-</w:t>
      </w:r>
      <w:r w:rsidRPr="009E6A68">
        <w:rPr>
          <w:b/>
          <w:lang w:val="uk-UA"/>
        </w:rPr>
        <w:t xml:space="preserve">200,00 </w:t>
      </w:r>
      <w:proofErr w:type="spellStart"/>
      <w:r w:rsidRPr="009E6A68">
        <w:rPr>
          <w:b/>
          <w:lang w:val="uk-UA"/>
        </w:rPr>
        <w:t>тис.грн</w:t>
      </w:r>
      <w:proofErr w:type="spellEnd"/>
      <w:r w:rsidRPr="009E6A68">
        <w:rPr>
          <w:b/>
          <w:lang w:val="uk-UA"/>
        </w:rPr>
        <w:t>.</w:t>
      </w:r>
    </w:p>
    <w:p w14:paraId="23896F3E" w14:textId="77777777" w:rsidR="00BB1FC9" w:rsidRPr="009E6A68" w:rsidRDefault="00BB1FC9" w:rsidP="009E6A68">
      <w:pPr>
        <w:pStyle w:val="a3"/>
        <w:rPr>
          <w:rFonts w:eastAsiaTheme="minorHAnsi"/>
        </w:rPr>
      </w:pPr>
      <w:r w:rsidRPr="009E6A68">
        <w:t xml:space="preserve">В </w:t>
      </w:r>
      <w:proofErr w:type="spellStart"/>
      <w:r w:rsidRPr="009E6A68">
        <w:t>звітному</w:t>
      </w:r>
      <w:proofErr w:type="spellEnd"/>
      <w:r w:rsidRPr="009E6A68">
        <w:t xml:space="preserve"> </w:t>
      </w:r>
      <w:proofErr w:type="spellStart"/>
      <w:r w:rsidRPr="009E6A68">
        <w:t>періоді</w:t>
      </w:r>
      <w:proofErr w:type="spellEnd"/>
      <w:r w:rsidRPr="009E6A68">
        <w:t xml:space="preserve">, силами </w:t>
      </w:r>
      <w:proofErr w:type="spellStart"/>
      <w:r w:rsidRPr="009E6A68">
        <w:t>працівників</w:t>
      </w:r>
      <w:proofErr w:type="spellEnd"/>
      <w:r w:rsidRPr="009E6A68">
        <w:t xml:space="preserve"> благоустрою, силами старост </w:t>
      </w:r>
      <w:proofErr w:type="spellStart"/>
      <w:r w:rsidRPr="009E6A68">
        <w:t>сіл</w:t>
      </w:r>
      <w:proofErr w:type="spellEnd"/>
      <w:r w:rsidRPr="009E6A68">
        <w:t xml:space="preserve">, </w:t>
      </w:r>
      <w:proofErr w:type="spellStart"/>
      <w:r w:rsidRPr="009E6A68">
        <w:t>працівників</w:t>
      </w:r>
      <w:proofErr w:type="spellEnd"/>
      <w:r w:rsidRPr="009E6A68">
        <w:t xml:space="preserve"> </w:t>
      </w:r>
      <w:proofErr w:type="spellStart"/>
      <w:r w:rsidRPr="009E6A68">
        <w:t>селищної</w:t>
      </w:r>
      <w:proofErr w:type="spellEnd"/>
      <w:r w:rsidRPr="009E6A68">
        <w:t xml:space="preserve"> ради та </w:t>
      </w:r>
      <w:proofErr w:type="spellStart"/>
      <w:r w:rsidRPr="009E6A68">
        <w:t>активних</w:t>
      </w:r>
      <w:proofErr w:type="spellEnd"/>
      <w:r w:rsidRPr="009E6A68">
        <w:t xml:space="preserve"> </w:t>
      </w:r>
      <w:proofErr w:type="spellStart"/>
      <w:r w:rsidRPr="009E6A68">
        <w:t>членів</w:t>
      </w:r>
      <w:proofErr w:type="spellEnd"/>
      <w:r w:rsidRPr="009E6A68">
        <w:t xml:space="preserve"> </w:t>
      </w:r>
      <w:proofErr w:type="spellStart"/>
      <w:r w:rsidRPr="009E6A68">
        <w:t>громади</w:t>
      </w:r>
      <w:proofErr w:type="spellEnd"/>
      <w:r w:rsidRPr="009E6A68">
        <w:t xml:space="preserve"> проведено:</w:t>
      </w:r>
    </w:p>
    <w:p w14:paraId="6A7D60BB" w14:textId="77777777" w:rsidR="00BB1FC9" w:rsidRPr="009E6A68" w:rsidRDefault="00BB1FC9" w:rsidP="009E6A68">
      <w:pPr>
        <w:pStyle w:val="a3"/>
      </w:pPr>
      <w:proofErr w:type="spellStart"/>
      <w:r w:rsidRPr="009E6A68">
        <w:t>розчищення</w:t>
      </w:r>
      <w:proofErr w:type="spellEnd"/>
      <w:r w:rsidRPr="009E6A68">
        <w:t xml:space="preserve"> </w:t>
      </w:r>
      <w:proofErr w:type="spellStart"/>
      <w:r w:rsidRPr="009E6A68">
        <w:t>вулиць</w:t>
      </w:r>
      <w:proofErr w:type="spellEnd"/>
      <w:r w:rsidRPr="009E6A68">
        <w:t xml:space="preserve">, шляхом </w:t>
      </w:r>
      <w:proofErr w:type="spellStart"/>
      <w:r w:rsidRPr="009E6A68">
        <w:t>зрізування</w:t>
      </w:r>
      <w:proofErr w:type="spellEnd"/>
      <w:r w:rsidRPr="009E6A68">
        <w:t xml:space="preserve"> (</w:t>
      </w:r>
      <w:proofErr w:type="spellStart"/>
      <w:r w:rsidRPr="009E6A68">
        <w:t>розчищення</w:t>
      </w:r>
      <w:proofErr w:type="spellEnd"/>
      <w:r w:rsidRPr="009E6A68">
        <w:t xml:space="preserve">) </w:t>
      </w:r>
      <w:proofErr w:type="spellStart"/>
      <w:r w:rsidRPr="009E6A68">
        <w:t>аварійних</w:t>
      </w:r>
      <w:proofErr w:type="spellEnd"/>
      <w:r w:rsidRPr="009E6A68">
        <w:t xml:space="preserve"> </w:t>
      </w:r>
    </w:p>
    <w:p w14:paraId="66F4E383" w14:textId="77777777" w:rsidR="00BB1FC9" w:rsidRPr="009E6A68" w:rsidRDefault="00BB1FC9" w:rsidP="009E6A68">
      <w:pPr>
        <w:pStyle w:val="a3"/>
      </w:pPr>
      <w:r w:rsidRPr="009E6A68">
        <w:t xml:space="preserve">       дерев, </w:t>
      </w:r>
      <w:proofErr w:type="spellStart"/>
      <w:r w:rsidRPr="009E6A68">
        <w:t>розчищення</w:t>
      </w:r>
      <w:proofErr w:type="spellEnd"/>
      <w:r w:rsidRPr="009E6A68">
        <w:t xml:space="preserve"> </w:t>
      </w:r>
      <w:proofErr w:type="spellStart"/>
      <w:r w:rsidRPr="009E6A68">
        <w:t>від</w:t>
      </w:r>
      <w:proofErr w:type="spellEnd"/>
      <w:r w:rsidRPr="009E6A68">
        <w:t xml:space="preserve"> </w:t>
      </w:r>
      <w:proofErr w:type="spellStart"/>
      <w:r w:rsidRPr="009E6A68">
        <w:t>порослі</w:t>
      </w:r>
      <w:proofErr w:type="spellEnd"/>
      <w:r w:rsidRPr="009E6A68">
        <w:t xml:space="preserve"> </w:t>
      </w:r>
      <w:proofErr w:type="spellStart"/>
      <w:r w:rsidRPr="009E6A68">
        <w:t>кладовищ</w:t>
      </w:r>
      <w:proofErr w:type="spellEnd"/>
      <w:r w:rsidRPr="009E6A68">
        <w:t>.</w:t>
      </w:r>
    </w:p>
    <w:p w14:paraId="5BC902E9" w14:textId="77777777" w:rsidR="00BB1FC9" w:rsidRPr="009E6A68" w:rsidRDefault="00BB1FC9" w:rsidP="009E6A68">
      <w:pPr>
        <w:pStyle w:val="a3"/>
      </w:pPr>
      <w:proofErr w:type="spellStart"/>
      <w:r w:rsidRPr="009E6A68">
        <w:t>планомірні</w:t>
      </w:r>
      <w:proofErr w:type="spellEnd"/>
      <w:r w:rsidRPr="009E6A68">
        <w:t xml:space="preserve"> заходи по </w:t>
      </w:r>
      <w:proofErr w:type="spellStart"/>
      <w:r w:rsidRPr="009E6A68">
        <w:t>упорядкуванні</w:t>
      </w:r>
      <w:proofErr w:type="spellEnd"/>
      <w:r w:rsidRPr="009E6A68">
        <w:t xml:space="preserve"> </w:t>
      </w:r>
      <w:proofErr w:type="spellStart"/>
      <w:r w:rsidRPr="009E6A68">
        <w:t>сміттєзвалища</w:t>
      </w:r>
      <w:proofErr w:type="spellEnd"/>
      <w:r w:rsidRPr="009E6A68">
        <w:t>;</w:t>
      </w:r>
    </w:p>
    <w:p w14:paraId="49819B2E" w14:textId="77777777" w:rsidR="00BB1FC9" w:rsidRPr="009E6A68" w:rsidRDefault="00BB1FC9" w:rsidP="009E6A68">
      <w:pPr>
        <w:pStyle w:val="a3"/>
      </w:pPr>
      <w:proofErr w:type="spellStart"/>
      <w:r w:rsidRPr="009E6A68">
        <w:t>санітарне</w:t>
      </w:r>
      <w:proofErr w:type="spellEnd"/>
      <w:r w:rsidRPr="009E6A68">
        <w:t xml:space="preserve"> </w:t>
      </w:r>
      <w:proofErr w:type="spellStart"/>
      <w:r w:rsidRPr="009E6A68">
        <w:t>очищення</w:t>
      </w:r>
      <w:proofErr w:type="spellEnd"/>
      <w:r w:rsidRPr="009E6A68">
        <w:t xml:space="preserve"> </w:t>
      </w:r>
      <w:proofErr w:type="spellStart"/>
      <w:r w:rsidRPr="009E6A68">
        <w:t>сіл</w:t>
      </w:r>
      <w:proofErr w:type="spellEnd"/>
      <w:r w:rsidRPr="009E6A68">
        <w:t xml:space="preserve"> та селища, </w:t>
      </w:r>
      <w:proofErr w:type="spellStart"/>
      <w:r w:rsidRPr="009E6A68">
        <w:t>ліквідація</w:t>
      </w:r>
      <w:proofErr w:type="spellEnd"/>
      <w:r w:rsidRPr="009E6A68">
        <w:t xml:space="preserve"> </w:t>
      </w:r>
      <w:proofErr w:type="spellStart"/>
      <w:r w:rsidRPr="009E6A68">
        <w:t>стихійних</w:t>
      </w:r>
      <w:proofErr w:type="spellEnd"/>
      <w:r w:rsidRPr="009E6A68">
        <w:t xml:space="preserve"> </w:t>
      </w:r>
      <w:proofErr w:type="spellStart"/>
      <w:r w:rsidRPr="009E6A68">
        <w:t>сміттєзвалищ</w:t>
      </w:r>
      <w:proofErr w:type="spellEnd"/>
      <w:r w:rsidRPr="009E6A68">
        <w:t xml:space="preserve">, в </w:t>
      </w:r>
    </w:p>
    <w:p w14:paraId="0C2B1B31" w14:textId="77777777" w:rsidR="00BB1FC9" w:rsidRPr="009E6A68" w:rsidRDefault="00BB1FC9" w:rsidP="009E6A68">
      <w:pPr>
        <w:pStyle w:val="a3"/>
      </w:pPr>
      <w:r w:rsidRPr="009E6A68">
        <w:t xml:space="preserve">       т.ч. з </w:t>
      </w:r>
      <w:proofErr w:type="spellStart"/>
      <w:r w:rsidRPr="009E6A68">
        <w:t>прибережної</w:t>
      </w:r>
      <w:proofErr w:type="spellEnd"/>
      <w:r w:rsidRPr="009E6A68">
        <w:t xml:space="preserve"> </w:t>
      </w:r>
      <w:proofErr w:type="spellStart"/>
      <w:r w:rsidRPr="009E6A68">
        <w:t>зони</w:t>
      </w:r>
      <w:proofErr w:type="spellEnd"/>
      <w:r w:rsidRPr="009E6A68">
        <w:t xml:space="preserve">  </w:t>
      </w:r>
      <w:proofErr w:type="spellStart"/>
      <w:r w:rsidRPr="009E6A68">
        <w:t>річок</w:t>
      </w:r>
      <w:proofErr w:type="spellEnd"/>
      <w:r w:rsidRPr="009E6A68">
        <w:t xml:space="preserve">. В </w:t>
      </w:r>
      <w:proofErr w:type="spellStart"/>
      <w:r w:rsidRPr="009E6A68">
        <w:t>смт</w:t>
      </w:r>
      <w:proofErr w:type="spellEnd"/>
      <w:r w:rsidRPr="009E6A68">
        <w:t xml:space="preserve"> Саврань, с. </w:t>
      </w:r>
      <w:proofErr w:type="spellStart"/>
      <w:r w:rsidRPr="009E6A68">
        <w:t>Осички</w:t>
      </w:r>
      <w:proofErr w:type="spellEnd"/>
      <w:r w:rsidRPr="009E6A68">
        <w:t xml:space="preserve">, с. </w:t>
      </w:r>
      <w:proofErr w:type="spellStart"/>
      <w:r w:rsidRPr="009E6A68">
        <w:t>Кам'яне</w:t>
      </w:r>
      <w:proofErr w:type="spellEnd"/>
      <w:r w:rsidRPr="009E6A68">
        <w:t xml:space="preserve">,  </w:t>
      </w:r>
    </w:p>
    <w:p w14:paraId="6CBED45B" w14:textId="77777777" w:rsidR="00BB1FC9" w:rsidRPr="009E6A68" w:rsidRDefault="00BB1FC9" w:rsidP="009E6A68">
      <w:pPr>
        <w:pStyle w:val="a3"/>
      </w:pPr>
      <w:r w:rsidRPr="009E6A68">
        <w:t xml:space="preserve">       </w:t>
      </w:r>
      <w:proofErr w:type="spellStart"/>
      <w:r w:rsidRPr="009E6A68">
        <w:t>забезпечувалось</w:t>
      </w:r>
      <w:proofErr w:type="spellEnd"/>
      <w:r w:rsidRPr="009E6A68">
        <w:t xml:space="preserve"> </w:t>
      </w:r>
      <w:proofErr w:type="spellStart"/>
      <w:r w:rsidRPr="009E6A68">
        <w:t>централізоване</w:t>
      </w:r>
      <w:proofErr w:type="spellEnd"/>
      <w:r w:rsidRPr="009E6A68">
        <w:t xml:space="preserve"> </w:t>
      </w:r>
      <w:proofErr w:type="spellStart"/>
      <w:r w:rsidRPr="009E6A68">
        <w:t>вивезення</w:t>
      </w:r>
      <w:proofErr w:type="spellEnd"/>
      <w:r w:rsidRPr="009E6A68">
        <w:t xml:space="preserve"> </w:t>
      </w:r>
      <w:proofErr w:type="spellStart"/>
      <w:r w:rsidRPr="009E6A68">
        <w:t>твердих</w:t>
      </w:r>
      <w:proofErr w:type="spellEnd"/>
      <w:r w:rsidRPr="009E6A68">
        <w:t xml:space="preserve"> </w:t>
      </w:r>
      <w:proofErr w:type="spellStart"/>
      <w:r w:rsidRPr="009E6A68">
        <w:t>побутових</w:t>
      </w:r>
      <w:proofErr w:type="spellEnd"/>
      <w:r w:rsidRPr="009E6A68">
        <w:t xml:space="preserve"> </w:t>
      </w:r>
      <w:proofErr w:type="spellStart"/>
      <w:r w:rsidRPr="009E6A68">
        <w:t>відходів</w:t>
      </w:r>
      <w:proofErr w:type="spellEnd"/>
      <w:r w:rsidRPr="009E6A68">
        <w:t xml:space="preserve">, </w:t>
      </w:r>
    </w:p>
    <w:p w14:paraId="6FE591AE" w14:textId="77777777" w:rsidR="00BB1FC9" w:rsidRPr="009E6A68" w:rsidRDefault="00BB1FC9" w:rsidP="009E6A68">
      <w:pPr>
        <w:pStyle w:val="a3"/>
      </w:pPr>
      <w:r w:rsidRPr="009E6A68">
        <w:t xml:space="preserve">       </w:t>
      </w:r>
      <w:proofErr w:type="spellStart"/>
      <w:r w:rsidRPr="009E6A68">
        <w:t>сміття</w:t>
      </w:r>
      <w:proofErr w:type="spellEnd"/>
      <w:r w:rsidRPr="009E6A68">
        <w:t xml:space="preserve"> </w:t>
      </w:r>
      <w:proofErr w:type="spellStart"/>
      <w:r w:rsidRPr="009E6A68">
        <w:t>від</w:t>
      </w:r>
      <w:proofErr w:type="spellEnd"/>
      <w:r w:rsidRPr="009E6A68">
        <w:t xml:space="preserve"> </w:t>
      </w:r>
      <w:proofErr w:type="spellStart"/>
      <w:r w:rsidRPr="009E6A68">
        <w:t>населення</w:t>
      </w:r>
      <w:proofErr w:type="spellEnd"/>
      <w:r w:rsidRPr="009E6A68">
        <w:t xml:space="preserve">.   </w:t>
      </w:r>
    </w:p>
    <w:p w14:paraId="5512AC55" w14:textId="77777777" w:rsidR="00BB1FC9" w:rsidRPr="009E6A68" w:rsidRDefault="00BB1FC9" w:rsidP="009E6A68">
      <w:pPr>
        <w:pStyle w:val="a3"/>
      </w:pPr>
      <w:proofErr w:type="spellStart"/>
      <w:r w:rsidRPr="009E6A68">
        <w:t>відновлення</w:t>
      </w:r>
      <w:proofErr w:type="spellEnd"/>
      <w:r w:rsidRPr="009E6A68">
        <w:t xml:space="preserve"> </w:t>
      </w:r>
      <w:proofErr w:type="spellStart"/>
      <w:r w:rsidRPr="009E6A68">
        <w:t>належного</w:t>
      </w:r>
      <w:proofErr w:type="spellEnd"/>
      <w:r w:rsidRPr="009E6A68">
        <w:t xml:space="preserve"> </w:t>
      </w:r>
      <w:proofErr w:type="spellStart"/>
      <w:r w:rsidRPr="009E6A68">
        <w:t>вигляду</w:t>
      </w:r>
      <w:proofErr w:type="spellEnd"/>
      <w:r w:rsidRPr="009E6A68">
        <w:t xml:space="preserve"> </w:t>
      </w:r>
      <w:proofErr w:type="spellStart"/>
      <w:r w:rsidRPr="009E6A68">
        <w:t>пам’ятників</w:t>
      </w:r>
      <w:proofErr w:type="spellEnd"/>
      <w:r w:rsidRPr="009E6A68">
        <w:t xml:space="preserve"> та </w:t>
      </w:r>
      <w:proofErr w:type="spellStart"/>
      <w:r w:rsidRPr="009E6A68">
        <w:t>обелісків</w:t>
      </w:r>
      <w:proofErr w:type="spellEnd"/>
      <w:r w:rsidRPr="009E6A68">
        <w:t>;</w:t>
      </w:r>
    </w:p>
    <w:p w14:paraId="486A16EA" w14:textId="77777777" w:rsidR="00BB1FC9" w:rsidRPr="009E6A68" w:rsidRDefault="00BB1FC9" w:rsidP="009E6A68">
      <w:pPr>
        <w:pStyle w:val="a3"/>
      </w:pPr>
      <w:r w:rsidRPr="009E6A68">
        <w:t xml:space="preserve">зачистка </w:t>
      </w:r>
      <w:proofErr w:type="spellStart"/>
      <w:r w:rsidRPr="009E6A68">
        <w:t>території</w:t>
      </w:r>
      <w:proofErr w:type="spellEnd"/>
      <w:r w:rsidRPr="009E6A68">
        <w:t xml:space="preserve"> </w:t>
      </w:r>
      <w:proofErr w:type="spellStart"/>
      <w:r w:rsidRPr="009E6A68">
        <w:t>від</w:t>
      </w:r>
      <w:proofErr w:type="spellEnd"/>
      <w:r w:rsidRPr="009E6A68">
        <w:t xml:space="preserve"> </w:t>
      </w:r>
      <w:proofErr w:type="spellStart"/>
      <w:r w:rsidRPr="009E6A68">
        <w:t>дикоростучих</w:t>
      </w:r>
      <w:proofErr w:type="spellEnd"/>
      <w:r w:rsidRPr="009E6A68">
        <w:t xml:space="preserve"> </w:t>
      </w:r>
      <w:proofErr w:type="spellStart"/>
      <w:r w:rsidRPr="009E6A68">
        <w:t>чагарників</w:t>
      </w:r>
      <w:proofErr w:type="spellEnd"/>
      <w:r w:rsidRPr="009E6A68">
        <w:t xml:space="preserve"> з </w:t>
      </w:r>
      <w:proofErr w:type="spellStart"/>
      <w:r w:rsidRPr="009E6A68">
        <w:t>узбіччя</w:t>
      </w:r>
      <w:proofErr w:type="spellEnd"/>
      <w:r w:rsidRPr="009E6A68">
        <w:t xml:space="preserve"> </w:t>
      </w:r>
      <w:proofErr w:type="spellStart"/>
      <w:r w:rsidRPr="009E6A68">
        <w:t>вулиць</w:t>
      </w:r>
      <w:proofErr w:type="spellEnd"/>
      <w:r w:rsidRPr="009E6A68">
        <w:t xml:space="preserve"> </w:t>
      </w:r>
      <w:proofErr w:type="spellStart"/>
      <w:r w:rsidRPr="009E6A68">
        <w:t>смт</w:t>
      </w:r>
      <w:proofErr w:type="spellEnd"/>
      <w:r w:rsidRPr="009E6A68">
        <w:t xml:space="preserve">  </w:t>
      </w:r>
    </w:p>
    <w:p w14:paraId="28FDE746" w14:textId="77777777" w:rsidR="00BB1FC9" w:rsidRPr="009E6A68" w:rsidRDefault="00BB1FC9" w:rsidP="009E6A68">
      <w:pPr>
        <w:pStyle w:val="a3"/>
      </w:pPr>
      <w:r w:rsidRPr="009E6A68">
        <w:t xml:space="preserve">       Саврань та в парку відпочинку;</w:t>
      </w:r>
    </w:p>
    <w:p w14:paraId="2F9E4139" w14:textId="77777777" w:rsidR="00BB1FC9" w:rsidRPr="009E6A68" w:rsidRDefault="00BB1FC9" w:rsidP="009E6A68">
      <w:pPr>
        <w:pStyle w:val="a3"/>
      </w:pPr>
      <w:proofErr w:type="spellStart"/>
      <w:r w:rsidRPr="009E6A68">
        <w:t>косіння</w:t>
      </w:r>
      <w:proofErr w:type="spellEnd"/>
      <w:r w:rsidRPr="009E6A68">
        <w:t xml:space="preserve"> </w:t>
      </w:r>
      <w:proofErr w:type="spellStart"/>
      <w:r w:rsidRPr="009E6A68">
        <w:t>бур’янів</w:t>
      </w:r>
      <w:proofErr w:type="spellEnd"/>
      <w:r w:rsidRPr="009E6A68">
        <w:t xml:space="preserve">, </w:t>
      </w:r>
      <w:proofErr w:type="spellStart"/>
      <w:r w:rsidRPr="009E6A68">
        <w:t>амброзії</w:t>
      </w:r>
      <w:proofErr w:type="spellEnd"/>
      <w:r w:rsidRPr="009E6A68">
        <w:t>;</w:t>
      </w:r>
    </w:p>
    <w:p w14:paraId="6538E48C" w14:textId="77777777" w:rsidR="00BB1FC9" w:rsidRPr="009E6A68" w:rsidRDefault="00BB1FC9" w:rsidP="009E6A68">
      <w:pPr>
        <w:pStyle w:val="a3"/>
      </w:pPr>
      <w:proofErr w:type="spellStart"/>
      <w:r w:rsidRPr="009E6A68">
        <w:t>інше</w:t>
      </w:r>
      <w:proofErr w:type="spellEnd"/>
      <w:r w:rsidRPr="009E6A68">
        <w:t>.</w:t>
      </w:r>
    </w:p>
    <w:p w14:paraId="52A4BB94" w14:textId="77777777" w:rsidR="00BB1FC9" w:rsidRPr="009E6A68" w:rsidRDefault="00BB1FC9" w:rsidP="009E6A68">
      <w:pPr>
        <w:pStyle w:val="a3"/>
      </w:pPr>
      <w:r w:rsidRPr="009E6A68">
        <w:rPr>
          <w:bCs/>
        </w:rPr>
        <w:tab/>
      </w:r>
      <w:proofErr w:type="spellStart"/>
      <w:r w:rsidRPr="009E6A68">
        <w:rPr>
          <w:bCs/>
        </w:rPr>
        <w:t>В</w:t>
      </w:r>
      <w:r w:rsidRPr="009E6A68">
        <w:t>сі</w:t>
      </w:r>
      <w:proofErr w:type="spellEnd"/>
      <w:r w:rsidRPr="009E6A68">
        <w:t xml:space="preserve"> заходи по благоустрою </w:t>
      </w:r>
      <w:proofErr w:type="spellStart"/>
      <w:r w:rsidRPr="009E6A68">
        <w:t>населених</w:t>
      </w:r>
      <w:proofErr w:type="spellEnd"/>
      <w:r w:rsidRPr="009E6A68">
        <w:t xml:space="preserve"> </w:t>
      </w:r>
      <w:proofErr w:type="spellStart"/>
      <w:r w:rsidRPr="009E6A68">
        <w:t>пунктів</w:t>
      </w:r>
      <w:proofErr w:type="spellEnd"/>
      <w:r w:rsidRPr="009E6A68">
        <w:t xml:space="preserve"> проведено за </w:t>
      </w:r>
      <w:proofErr w:type="spellStart"/>
      <w:r w:rsidRPr="009E6A68">
        <w:t>рахунок</w:t>
      </w:r>
      <w:proofErr w:type="spellEnd"/>
      <w:r w:rsidRPr="009E6A68">
        <w:t xml:space="preserve"> </w:t>
      </w:r>
      <w:proofErr w:type="spellStart"/>
      <w:r w:rsidRPr="009E6A68">
        <w:t>місцевого</w:t>
      </w:r>
      <w:proofErr w:type="spellEnd"/>
      <w:r w:rsidRPr="009E6A68">
        <w:t xml:space="preserve"> бюджету </w:t>
      </w:r>
      <w:proofErr w:type="spellStart"/>
      <w:r w:rsidRPr="009E6A68">
        <w:t>селищної</w:t>
      </w:r>
      <w:proofErr w:type="spellEnd"/>
      <w:r w:rsidRPr="009E6A68">
        <w:t xml:space="preserve"> ради на </w:t>
      </w:r>
      <w:proofErr w:type="spellStart"/>
      <w:r w:rsidRPr="009E6A68">
        <w:t>належному</w:t>
      </w:r>
      <w:proofErr w:type="spellEnd"/>
      <w:r w:rsidRPr="009E6A68">
        <w:t xml:space="preserve"> </w:t>
      </w:r>
      <w:proofErr w:type="spellStart"/>
      <w:r w:rsidRPr="009E6A68">
        <w:t>рівні</w:t>
      </w:r>
      <w:proofErr w:type="spellEnd"/>
    </w:p>
    <w:p w14:paraId="14BD0C1D" w14:textId="77777777" w:rsidR="00BB1FC9" w:rsidRPr="009E6A68" w:rsidRDefault="00BB1FC9" w:rsidP="009E6A68">
      <w:pPr>
        <w:pStyle w:val="a3"/>
        <w:rPr>
          <w:b/>
          <w:lang w:val="uk-UA"/>
        </w:rPr>
      </w:pPr>
      <w:r w:rsidRPr="009E6A68">
        <w:rPr>
          <w:b/>
          <w:lang w:val="uk-UA"/>
        </w:rPr>
        <w:t>Житлово-комунальне господарство КП «Саврань»</w:t>
      </w:r>
    </w:p>
    <w:p w14:paraId="338664DD" w14:textId="77777777" w:rsidR="00BB1FC9" w:rsidRPr="009E6A68" w:rsidRDefault="00BB1FC9" w:rsidP="009E6A68">
      <w:pPr>
        <w:pStyle w:val="a3"/>
        <w:rPr>
          <w:lang w:val="uk-UA"/>
        </w:rPr>
      </w:pPr>
      <w:r w:rsidRPr="009E6A68">
        <w:rPr>
          <w:b/>
          <w:lang w:val="uk-UA"/>
        </w:rPr>
        <w:t xml:space="preserve">  </w:t>
      </w:r>
      <w:r w:rsidRPr="009E6A68">
        <w:rPr>
          <w:lang w:val="uk-UA"/>
        </w:rPr>
        <w:tab/>
        <w:t>Комунальне підприємство «Саврань»  Савранської селищної ради в своїй роботі керується чинним законодавством України,  постановами  КМУ, рішеннями Савранської селищної ради, Статутом, який затверджений рішенням сесії Савранської селищної ради від 30.11.2023 року №2331-VIII.</w:t>
      </w:r>
    </w:p>
    <w:p w14:paraId="45D85231" w14:textId="77777777" w:rsidR="00BB1FC9" w:rsidRPr="009E6A68" w:rsidRDefault="00BB1FC9" w:rsidP="009E6A68">
      <w:pPr>
        <w:pStyle w:val="a3"/>
        <w:rPr>
          <w:lang w:val="uk-UA"/>
        </w:rPr>
      </w:pPr>
      <w:r w:rsidRPr="009E6A68">
        <w:rPr>
          <w:lang w:val="uk-UA"/>
        </w:rPr>
        <w:tab/>
        <w:t>КП «Саврань» має ліцензію на централізоване водопостачання видану Одеською обласною державною адміністрацією  №622/А-2015  від  29.09.2015 року та дозвіл на спец водокористування  №245/ОД/49д-21 від 28.12.2021 року строком дії  5 років.</w:t>
      </w:r>
    </w:p>
    <w:p w14:paraId="16D60ED3" w14:textId="77777777" w:rsidR="00BB1FC9" w:rsidRPr="009E6A68" w:rsidRDefault="00BB1FC9" w:rsidP="009E6A68">
      <w:pPr>
        <w:pStyle w:val="a3"/>
        <w:rPr>
          <w:lang w:val="uk-UA"/>
        </w:rPr>
      </w:pPr>
      <w:r w:rsidRPr="009E6A68">
        <w:rPr>
          <w:lang w:val="uk-UA"/>
        </w:rPr>
        <w:tab/>
        <w:t>Комунальне підприємство спрямоване на надання  населенню і організаціям різного роду комунальних послуг.</w:t>
      </w:r>
    </w:p>
    <w:p w14:paraId="2D037325" w14:textId="77777777" w:rsidR="00BB1FC9" w:rsidRPr="009E6A68" w:rsidRDefault="00BB1FC9" w:rsidP="009E6A68">
      <w:pPr>
        <w:pStyle w:val="a3"/>
        <w:rPr>
          <w:lang w:val="uk-UA"/>
        </w:rPr>
      </w:pPr>
      <w:r w:rsidRPr="009E6A68">
        <w:rPr>
          <w:lang w:val="uk-UA"/>
        </w:rPr>
        <w:tab/>
        <w:t>У структурі КП «Саврань» чотири виробничих цеха:  водопостачання, сан очистка (вивіз нечистот), ритуальні послуги та інші послуги (вивіз твердих побутових відходів, послуги екскаватора).</w:t>
      </w:r>
    </w:p>
    <w:p w14:paraId="786518A5" w14:textId="77777777" w:rsidR="00BB1FC9" w:rsidRPr="009E6A68" w:rsidRDefault="00BB1FC9" w:rsidP="009E6A68">
      <w:pPr>
        <w:pStyle w:val="a3"/>
        <w:rPr>
          <w:lang w:val="uk-UA"/>
        </w:rPr>
      </w:pPr>
      <w:r w:rsidRPr="009E6A68">
        <w:rPr>
          <w:lang w:val="uk-UA"/>
        </w:rPr>
        <w:tab/>
        <w:t xml:space="preserve">Водопостачанням користуються  </w:t>
      </w:r>
      <w:r w:rsidRPr="009E6A68">
        <w:rPr>
          <w:b/>
          <w:lang w:val="uk-UA"/>
        </w:rPr>
        <w:t xml:space="preserve">689 </w:t>
      </w:r>
      <w:r w:rsidRPr="009E6A68">
        <w:rPr>
          <w:lang w:val="uk-UA"/>
        </w:rPr>
        <w:t>абонентів, із них жителі:</w:t>
      </w:r>
    </w:p>
    <w:p w14:paraId="596F79B6" w14:textId="77777777" w:rsidR="00BB1FC9" w:rsidRPr="009E6A68" w:rsidRDefault="00BB1FC9" w:rsidP="009E6A68">
      <w:pPr>
        <w:pStyle w:val="a3"/>
        <w:rPr>
          <w:b/>
          <w:lang w:val="uk-UA"/>
        </w:rPr>
      </w:pPr>
      <w:r w:rsidRPr="009E6A68">
        <w:rPr>
          <w:lang w:val="uk-UA"/>
        </w:rPr>
        <w:t xml:space="preserve">с. Саврань – </w:t>
      </w:r>
      <w:r w:rsidRPr="009E6A68">
        <w:rPr>
          <w:b/>
          <w:lang w:val="uk-UA"/>
        </w:rPr>
        <w:t>552</w:t>
      </w:r>
    </w:p>
    <w:p w14:paraId="249D1A0E" w14:textId="77777777" w:rsidR="00BB1FC9" w:rsidRPr="009E6A68" w:rsidRDefault="00BB1FC9" w:rsidP="009E6A68">
      <w:pPr>
        <w:pStyle w:val="a3"/>
        <w:rPr>
          <w:b/>
          <w:lang w:val="uk-UA"/>
        </w:rPr>
      </w:pPr>
      <w:r w:rsidRPr="009E6A68">
        <w:rPr>
          <w:lang w:val="uk-UA"/>
        </w:rPr>
        <w:t xml:space="preserve">с. Полянецьке – </w:t>
      </w:r>
      <w:r w:rsidRPr="009E6A68">
        <w:rPr>
          <w:b/>
          <w:lang w:val="uk-UA"/>
        </w:rPr>
        <w:t>24</w:t>
      </w:r>
    </w:p>
    <w:p w14:paraId="39FD43E2" w14:textId="77777777" w:rsidR="00BB1FC9" w:rsidRPr="009E6A68" w:rsidRDefault="00BB1FC9" w:rsidP="009E6A68">
      <w:pPr>
        <w:pStyle w:val="a3"/>
        <w:rPr>
          <w:b/>
          <w:lang w:val="uk-UA"/>
        </w:rPr>
      </w:pPr>
      <w:r w:rsidRPr="009E6A68">
        <w:rPr>
          <w:lang w:val="uk-UA"/>
        </w:rPr>
        <w:t xml:space="preserve">с. Вільшанка – </w:t>
      </w:r>
      <w:r w:rsidRPr="009E6A68">
        <w:rPr>
          <w:b/>
          <w:lang w:val="uk-UA"/>
        </w:rPr>
        <w:t>28</w:t>
      </w:r>
    </w:p>
    <w:p w14:paraId="442202CD" w14:textId="77777777" w:rsidR="00BB1FC9" w:rsidRPr="009E6A68" w:rsidRDefault="00BB1FC9" w:rsidP="009E6A68">
      <w:pPr>
        <w:pStyle w:val="a3"/>
        <w:rPr>
          <w:b/>
          <w:lang w:val="uk-UA"/>
        </w:rPr>
      </w:pPr>
      <w:r w:rsidRPr="009E6A68">
        <w:rPr>
          <w:lang w:val="uk-UA"/>
        </w:rPr>
        <w:t xml:space="preserve">с. </w:t>
      </w:r>
      <w:proofErr w:type="spellStart"/>
      <w:r w:rsidRPr="009E6A68">
        <w:rPr>
          <w:lang w:val="uk-UA"/>
        </w:rPr>
        <w:t>Дубиново</w:t>
      </w:r>
      <w:proofErr w:type="spellEnd"/>
      <w:r w:rsidRPr="009E6A68">
        <w:rPr>
          <w:lang w:val="uk-UA"/>
        </w:rPr>
        <w:t xml:space="preserve"> – </w:t>
      </w:r>
      <w:r w:rsidRPr="009E6A68">
        <w:rPr>
          <w:b/>
          <w:lang w:val="uk-UA"/>
        </w:rPr>
        <w:t>26</w:t>
      </w:r>
    </w:p>
    <w:p w14:paraId="67D25A2C" w14:textId="77777777" w:rsidR="00BB1FC9" w:rsidRPr="009E6A68" w:rsidRDefault="00BB1FC9" w:rsidP="009E6A68">
      <w:pPr>
        <w:pStyle w:val="a3"/>
        <w:rPr>
          <w:b/>
          <w:lang w:val="uk-UA"/>
        </w:rPr>
      </w:pPr>
      <w:proofErr w:type="spellStart"/>
      <w:r w:rsidRPr="009E6A68">
        <w:rPr>
          <w:lang w:val="uk-UA"/>
        </w:rPr>
        <w:t>с.Гетманівка</w:t>
      </w:r>
      <w:proofErr w:type="spellEnd"/>
      <w:r w:rsidRPr="009E6A68">
        <w:rPr>
          <w:b/>
          <w:lang w:val="uk-UA"/>
        </w:rPr>
        <w:t xml:space="preserve"> – 59</w:t>
      </w:r>
    </w:p>
    <w:p w14:paraId="0BDA32D0" w14:textId="77777777" w:rsidR="00BB1FC9" w:rsidRPr="009E6A68" w:rsidRDefault="00BB1FC9" w:rsidP="009E6A68">
      <w:pPr>
        <w:pStyle w:val="a3"/>
        <w:rPr>
          <w:lang w:val="uk-UA"/>
        </w:rPr>
      </w:pPr>
      <w:r w:rsidRPr="009E6A68">
        <w:rPr>
          <w:lang w:val="uk-UA"/>
        </w:rPr>
        <w:t xml:space="preserve">    Також заключні </w:t>
      </w:r>
      <w:proofErr w:type="spellStart"/>
      <w:r w:rsidRPr="009E6A68">
        <w:rPr>
          <w:lang w:val="uk-UA"/>
        </w:rPr>
        <w:t>договора</w:t>
      </w:r>
      <w:proofErr w:type="spellEnd"/>
      <w:r w:rsidRPr="009E6A68">
        <w:rPr>
          <w:lang w:val="uk-UA"/>
        </w:rPr>
        <w:t xml:space="preserve">  з </w:t>
      </w:r>
      <w:r w:rsidRPr="009E6A68">
        <w:rPr>
          <w:b/>
          <w:lang w:val="uk-UA"/>
        </w:rPr>
        <w:t xml:space="preserve">16 </w:t>
      </w:r>
      <w:r w:rsidRPr="009E6A68">
        <w:rPr>
          <w:lang w:val="uk-UA"/>
        </w:rPr>
        <w:t xml:space="preserve"> організаціями Савранської громади, та  </w:t>
      </w:r>
      <w:r w:rsidRPr="009E6A68">
        <w:rPr>
          <w:b/>
          <w:lang w:val="uk-UA"/>
        </w:rPr>
        <w:t xml:space="preserve">15 </w:t>
      </w:r>
      <w:r w:rsidRPr="009E6A68">
        <w:rPr>
          <w:lang w:val="uk-UA"/>
        </w:rPr>
        <w:t xml:space="preserve">фізичними особами підприємцями. </w:t>
      </w:r>
    </w:p>
    <w:p w14:paraId="4CDC0D75" w14:textId="77777777" w:rsidR="00BB1FC9" w:rsidRPr="009E6A68" w:rsidRDefault="00BB1FC9" w:rsidP="009E6A68">
      <w:pPr>
        <w:pStyle w:val="a3"/>
        <w:rPr>
          <w:lang w:val="uk-UA"/>
        </w:rPr>
      </w:pPr>
      <w:r w:rsidRPr="009E6A68">
        <w:rPr>
          <w:lang w:val="uk-UA"/>
        </w:rPr>
        <w:t xml:space="preserve">     По зверненню водокористувачів з вулиці Гайдамацька, Дружби (колишні Комарова, Свердлова) ведуться роботи по відновленню водо мережі, як   власними силами так  і </w:t>
      </w:r>
      <w:proofErr w:type="spellStart"/>
      <w:r w:rsidRPr="009E6A68">
        <w:rPr>
          <w:lang w:val="uk-UA"/>
        </w:rPr>
        <w:t>придбанними</w:t>
      </w:r>
      <w:proofErr w:type="spellEnd"/>
      <w:r w:rsidRPr="009E6A68">
        <w:rPr>
          <w:lang w:val="uk-UA"/>
        </w:rPr>
        <w:t xml:space="preserve">  водопровідними матеріалами  в сумі  </w:t>
      </w:r>
      <w:r w:rsidRPr="009E6A68">
        <w:rPr>
          <w:b/>
          <w:lang w:val="uk-UA"/>
        </w:rPr>
        <w:t xml:space="preserve">26,750 </w:t>
      </w:r>
      <w:proofErr w:type="spellStart"/>
      <w:r w:rsidRPr="009E6A68">
        <w:rPr>
          <w:b/>
          <w:lang w:val="uk-UA"/>
        </w:rPr>
        <w:t>тис.грн</w:t>
      </w:r>
      <w:proofErr w:type="spellEnd"/>
      <w:r w:rsidRPr="009E6A68">
        <w:rPr>
          <w:b/>
          <w:lang w:val="uk-UA"/>
        </w:rPr>
        <w:t>.</w:t>
      </w:r>
      <w:r w:rsidRPr="009E6A68">
        <w:rPr>
          <w:lang w:val="uk-UA"/>
        </w:rPr>
        <w:t xml:space="preserve">, Савранською </w:t>
      </w:r>
      <w:r w:rsidRPr="009E6A68">
        <w:rPr>
          <w:lang w:val="uk-UA"/>
        </w:rPr>
        <w:lastRenderedPageBreak/>
        <w:t xml:space="preserve">селищною радою. Проведено роботи по відновленню водо мережі за власні кошти та водопровідні матеріали селищної радою в сумі </w:t>
      </w:r>
      <w:r w:rsidRPr="009E6A68">
        <w:rPr>
          <w:b/>
          <w:lang w:val="uk-UA"/>
        </w:rPr>
        <w:t xml:space="preserve">1,362 </w:t>
      </w:r>
      <w:proofErr w:type="spellStart"/>
      <w:r w:rsidRPr="009E6A68">
        <w:rPr>
          <w:b/>
          <w:lang w:val="uk-UA"/>
        </w:rPr>
        <w:t>тис.грн</w:t>
      </w:r>
      <w:proofErr w:type="spellEnd"/>
      <w:r w:rsidRPr="009E6A68">
        <w:rPr>
          <w:b/>
          <w:lang w:val="uk-UA"/>
        </w:rPr>
        <w:t>.</w:t>
      </w:r>
      <w:r w:rsidRPr="009E6A68">
        <w:rPr>
          <w:lang w:val="uk-UA"/>
        </w:rPr>
        <w:t xml:space="preserve"> по вулиці Святкова, встановлено насос за  </w:t>
      </w:r>
      <w:r w:rsidRPr="009E6A68">
        <w:rPr>
          <w:b/>
          <w:lang w:val="uk-UA"/>
        </w:rPr>
        <w:t>6,600</w:t>
      </w:r>
      <w:r w:rsidRPr="009E6A68">
        <w:rPr>
          <w:lang w:val="uk-UA"/>
        </w:rPr>
        <w:t xml:space="preserve"> </w:t>
      </w:r>
      <w:proofErr w:type="spellStart"/>
      <w:r w:rsidRPr="009E6A68">
        <w:rPr>
          <w:b/>
          <w:lang w:val="uk-UA"/>
        </w:rPr>
        <w:t>тис.грн</w:t>
      </w:r>
      <w:proofErr w:type="spellEnd"/>
      <w:r w:rsidRPr="009E6A68">
        <w:rPr>
          <w:b/>
          <w:lang w:val="uk-UA"/>
        </w:rPr>
        <w:t>.</w:t>
      </w:r>
      <w:r w:rsidRPr="009E6A68">
        <w:rPr>
          <w:lang w:val="uk-UA"/>
        </w:rPr>
        <w:t xml:space="preserve"> за кошти селищної ради в </w:t>
      </w:r>
      <w:proofErr w:type="spellStart"/>
      <w:r w:rsidRPr="009E6A68">
        <w:rPr>
          <w:lang w:val="uk-UA"/>
        </w:rPr>
        <w:t>с.Дубиново</w:t>
      </w:r>
      <w:proofErr w:type="spellEnd"/>
      <w:r w:rsidRPr="009E6A68">
        <w:rPr>
          <w:lang w:val="uk-UA"/>
        </w:rPr>
        <w:t>.</w:t>
      </w:r>
    </w:p>
    <w:p w14:paraId="30FD2EAD" w14:textId="77777777" w:rsidR="00BB1FC9" w:rsidRPr="009E6A68" w:rsidRDefault="00BB1FC9" w:rsidP="009E6A68">
      <w:pPr>
        <w:pStyle w:val="a3"/>
        <w:rPr>
          <w:b/>
          <w:lang w:val="uk-UA"/>
        </w:rPr>
      </w:pPr>
      <w:r w:rsidRPr="009E6A68">
        <w:rPr>
          <w:lang w:val="uk-UA"/>
        </w:rPr>
        <w:tab/>
        <w:t xml:space="preserve">За 11 місяців 2024 року дохід від реалізації робіт та послуг складає            </w:t>
      </w:r>
      <w:r w:rsidRPr="009E6A68">
        <w:rPr>
          <w:b/>
          <w:lang w:val="uk-UA"/>
        </w:rPr>
        <w:t xml:space="preserve">1 125,125 </w:t>
      </w:r>
      <w:proofErr w:type="spellStart"/>
      <w:r w:rsidRPr="009E6A68">
        <w:rPr>
          <w:b/>
          <w:lang w:val="uk-UA"/>
        </w:rPr>
        <w:t>тис.грн</w:t>
      </w:r>
      <w:proofErr w:type="spellEnd"/>
      <w:r w:rsidRPr="009E6A68">
        <w:rPr>
          <w:b/>
          <w:lang w:val="uk-UA"/>
        </w:rPr>
        <w:t>.</w:t>
      </w:r>
    </w:p>
    <w:p w14:paraId="7BF46F45" w14:textId="77777777" w:rsidR="00BB1FC9" w:rsidRPr="009E6A68" w:rsidRDefault="00BB1FC9" w:rsidP="009E6A68">
      <w:pPr>
        <w:pStyle w:val="a3"/>
        <w:rPr>
          <w:b/>
          <w:lang w:val="uk-UA"/>
        </w:rPr>
      </w:pPr>
      <w:r w:rsidRPr="009E6A68">
        <w:rPr>
          <w:lang w:val="uk-UA"/>
        </w:rPr>
        <w:t xml:space="preserve">водопостачання – </w:t>
      </w:r>
      <w:r w:rsidRPr="009E6A68">
        <w:rPr>
          <w:b/>
          <w:lang w:val="uk-UA"/>
        </w:rPr>
        <w:t xml:space="preserve">843,276 </w:t>
      </w:r>
      <w:proofErr w:type="spellStart"/>
      <w:r w:rsidRPr="009E6A68">
        <w:rPr>
          <w:b/>
          <w:lang w:val="uk-UA"/>
        </w:rPr>
        <w:t>тис.грн</w:t>
      </w:r>
      <w:proofErr w:type="spellEnd"/>
      <w:r w:rsidRPr="009E6A68">
        <w:rPr>
          <w:b/>
          <w:lang w:val="uk-UA"/>
        </w:rPr>
        <w:t>.</w:t>
      </w:r>
    </w:p>
    <w:p w14:paraId="6B5DB4C2" w14:textId="77777777" w:rsidR="00BB1FC9" w:rsidRPr="009E6A68" w:rsidRDefault="00BB1FC9" w:rsidP="009E6A68">
      <w:pPr>
        <w:pStyle w:val="a3"/>
        <w:rPr>
          <w:b/>
          <w:lang w:val="uk-UA"/>
        </w:rPr>
      </w:pPr>
      <w:r w:rsidRPr="009E6A68">
        <w:rPr>
          <w:lang w:val="uk-UA"/>
        </w:rPr>
        <w:t xml:space="preserve">ритуальні – </w:t>
      </w:r>
      <w:r w:rsidRPr="009E6A68">
        <w:rPr>
          <w:b/>
          <w:lang w:val="uk-UA"/>
        </w:rPr>
        <w:t xml:space="preserve">66,272 </w:t>
      </w:r>
      <w:proofErr w:type="spellStart"/>
      <w:r w:rsidRPr="009E6A68">
        <w:rPr>
          <w:b/>
          <w:lang w:val="uk-UA"/>
        </w:rPr>
        <w:t>тис.грн</w:t>
      </w:r>
      <w:proofErr w:type="spellEnd"/>
      <w:r w:rsidRPr="009E6A68">
        <w:rPr>
          <w:b/>
          <w:lang w:val="uk-UA"/>
        </w:rPr>
        <w:t>.</w:t>
      </w:r>
    </w:p>
    <w:p w14:paraId="04EC58B6" w14:textId="77777777" w:rsidR="00BB1FC9" w:rsidRPr="009E6A68" w:rsidRDefault="00BB1FC9" w:rsidP="009E6A68">
      <w:pPr>
        <w:pStyle w:val="a3"/>
        <w:rPr>
          <w:b/>
          <w:lang w:val="uk-UA"/>
        </w:rPr>
      </w:pPr>
      <w:proofErr w:type="spellStart"/>
      <w:r w:rsidRPr="009E6A68">
        <w:rPr>
          <w:lang w:val="uk-UA"/>
        </w:rPr>
        <w:t>саночистка</w:t>
      </w:r>
      <w:proofErr w:type="spellEnd"/>
      <w:r w:rsidRPr="009E6A68">
        <w:rPr>
          <w:lang w:val="uk-UA"/>
        </w:rPr>
        <w:t xml:space="preserve"> -      --------</w:t>
      </w:r>
    </w:p>
    <w:p w14:paraId="7A13F6AF" w14:textId="77777777" w:rsidR="00BB1FC9" w:rsidRPr="009E6A68" w:rsidRDefault="00BB1FC9" w:rsidP="009E6A68">
      <w:pPr>
        <w:pStyle w:val="a3"/>
        <w:rPr>
          <w:b/>
          <w:lang w:val="uk-UA"/>
        </w:rPr>
      </w:pPr>
      <w:r w:rsidRPr="009E6A68">
        <w:rPr>
          <w:lang w:val="uk-UA"/>
        </w:rPr>
        <w:t xml:space="preserve">інші – </w:t>
      </w:r>
      <w:r w:rsidRPr="009E6A68">
        <w:rPr>
          <w:b/>
          <w:lang w:val="uk-UA"/>
        </w:rPr>
        <w:t xml:space="preserve">215,577 </w:t>
      </w:r>
      <w:proofErr w:type="spellStart"/>
      <w:r w:rsidRPr="009E6A68">
        <w:rPr>
          <w:b/>
          <w:lang w:val="uk-UA"/>
        </w:rPr>
        <w:t>тис.грн</w:t>
      </w:r>
      <w:proofErr w:type="spellEnd"/>
      <w:r w:rsidRPr="009E6A68">
        <w:rPr>
          <w:b/>
          <w:lang w:val="uk-UA"/>
        </w:rPr>
        <w:t>.</w:t>
      </w:r>
    </w:p>
    <w:p w14:paraId="6AEB9D18" w14:textId="77777777" w:rsidR="00BB1FC9" w:rsidRPr="009E6A68" w:rsidRDefault="00BB1FC9" w:rsidP="009E6A68">
      <w:pPr>
        <w:pStyle w:val="a3"/>
        <w:rPr>
          <w:b/>
          <w:lang w:val="uk-UA"/>
        </w:rPr>
      </w:pPr>
      <w:r w:rsidRPr="009E6A68">
        <w:rPr>
          <w:lang w:val="uk-UA"/>
        </w:rPr>
        <w:t xml:space="preserve">На жаль, власних коштів, отриманих від фінансово-господарської діяльності КП «Саврань» , на всі потреби підприємства не  вистачає, тому з  бюджету Савранської селищної ради за 11 місяців 2024 року виділено кошти в сумі </w:t>
      </w:r>
      <w:r w:rsidRPr="009E6A68">
        <w:rPr>
          <w:b/>
          <w:lang w:val="uk-UA"/>
        </w:rPr>
        <w:t xml:space="preserve"> 786,748 </w:t>
      </w:r>
      <w:proofErr w:type="spellStart"/>
      <w:r w:rsidRPr="009E6A68">
        <w:rPr>
          <w:b/>
          <w:lang w:val="uk-UA"/>
        </w:rPr>
        <w:t>тис.грн</w:t>
      </w:r>
      <w:proofErr w:type="spellEnd"/>
      <w:r w:rsidRPr="009E6A68">
        <w:rPr>
          <w:b/>
          <w:lang w:val="uk-UA"/>
        </w:rPr>
        <w:t>.</w:t>
      </w:r>
    </w:p>
    <w:p w14:paraId="6BF695EE" w14:textId="77777777" w:rsidR="00BB1FC9" w:rsidRPr="009E6A68" w:rsidRDefault="00BB1FC9" w:rsidP="009E6A68">
      <w:pPr>
        <w:pStyle w:val="a3"/>
        <w:rPr>
          <w:b/>
          <w:lang w:val="uk-UA"/>
        </w:rPr>
      </w:pPr>
      <w:r w:rsidRPr="009E6A68">
        <w:rPr>
          <w:lang w:val="uk-UA"/>
        </w:rPr>
        <w:t xml:space="preserve">оплата електроенергії – </w:t>
      </w:r>
      <w:r w:rsidRPr="009E6A68">
        <w:rPr>
          <w:b/>
          <w:lang w:val="uk-UA"/>
        </w:rPr>
        <w:t xml:space="preserve">613,111 </w:t>
      </w:r>
      <w:proofErr w:type="spellStart"/>
      <w:r w:rsidRPr="009E6A68">
        <w:rPr>
          <w:b/>
          <w:lang w:val="uk-UA"/>
        </w:rPr>
        <w:t>тис.грн</w:t>
      </w:r>
      <w:proofErr w:type="spellEnd"/>
      <w:r w:rsidRPr="009E6A68">
        <w:rPr>
          <w:b/>
          <w:lang w:val="uk-UA"/>
        </w:rPr>
        <w:t>.</w:t>
      </w:r>
    </w:p>
    <w:p w14:paraId="6DE2C12C" w14:textId="77777777" w:rsidR="00BB1FC9" w:rsidRPr="009E6A68" w:rsidRDefault="00BB1FC9" w:rsidP="009E6A68">
      <w:pPr>
        <w:pStyle w:val="a3"/>
        <w:rPr>
          <w:lang w:val="uk-UA"/>
        </w:rPr>
      </w:pPr>
      <w:r w:rsidRPr="009E6A68">
        <w:rPr>
          <w:lang w:val="uk-UA"/>
        </w:rPr>
        <w:t>придбання</w:t>
      </w:r>
      <w:r w:rsidRPr="009E6A68">
        <w:rPr>
          <w:b/>
          <w:lang w:val="uk-UA"/>
        </w:rPr>
        <w:t xml:space="preserve"> </w:t>
      </w:r>
      <w:r w:rsidRPr="009E6A68">
        <w:rPr>
          <w:lang w:val="uk-UA"/>
        </w:rPr>
        <w:t>знезаражуючих матеріалів</w:t>
      </w:r>
      <w:r w:rsidRPr="009E6A68">
        <w:rPr>
          <w:b/>
          <w:lang w:val="uk-UA"/>
        </w:rPr>
        <w:t xml:space="preserve"> – 20,000 </w:t>
      </w:r>
      <w:proofErr w:type="spellStart"/>
      <w:r w:rsidRPr="009E6A68">
        <w:rPr>
          <w:b/>
          <w:lang w:val="uk-UA"/>
        </w:rPr>
        <w:t>тис.грн</w:t>
      </w:r>
      <w:proofErr w:type="spellEnd"/>
      <w:r w:rsidRPr="009E6A68">
        <w:rPr>
          <w:b/>
          <w:lang w:val="uk-UA"/>
        </w:rPr>
        <w:t>.</w:t>
      </w:r>
    </w:p>
    <w:p w14:paraId="2F199C9D" w14:textId="77777777" w:rsidR="00BB1FC9" w:rsidRPr="009E6A68" w:rsidRDefault="00BB1FC9" w:rsidP="009E6A68">
      <w:pPr>
        <w:pStyle w:val="a3"/>
        <w:rPr>
          <w:lang w:val="uk-UA"/>
        </w:rPr>
      </w:pPr>
      <w:r w:rsidRPr="009E6A68">
        <w:rPr>
          <w:lang w:val="uk-UA"/>
        </w:rPr>
        <w:t xml:space="preserve">придбання ПММ для відновлення </w:t>
      </w:r>
      <w:proofErr w:type="spellStart"/>
      <w:r w:rsidRPr="009E6A68">
        <w:rPr>
          <w:lang w:val="uk-UA"/>
        </w:rPr>
        <w:t>водомережі</w:t>
      </w:r>
      <w:proofErr w:type="spellEnd"/>
      <w:r w:rsidRPr="009E6A68">
        <w:rPr>
          <w:lang w:val="uk-UA"/>
        </w:rPr>
        <w:t xml:space="preserve"> та роботи генераторів</w:t>
      </w:r>
      <w:r w:rsidRPr="009E6A68">
        <w:rPr>
          <w:b/>
          <w:lang w:val="uk-UA"/>
        </w:rPr>
        <w:t xml:space="preserve">- 67,520 </w:t>
      </w:r>
      <w:proofErr w:type="spellStart"/>
      <w:r w:rsidRPr="009E6A68">
        <w:rPr>
          <w:b/>
          <w:lang w:val="uk-UA"/>
        </w:rPr>
        <w:t>тис.грн</w:t>
      </w:r>
      <w:proofErr w:type="spellEnd"/>
      <w:r w:rsidRPr="009E6A68">
        <w:rPr>
          <w:b/>
          <w:lang w:val="uk-UA"/>
        </w:rPr>
        <w:t>.</w:t>
      </w:r>
    </w:p>
    <w:p w14:paraId="0499EE9B" w14:textId="77777777" w:rsidR="00BB1FC9" w:rsidRPr="009E6A68" w:rsidRDefault="00BB1FC9" w:rsidP="009E6A68">
      <w:pPr>
        <w:pStyle w:val="a3"/>
        <w:rPr>
          <w:lang w:val="uk-UA"/>
        </w:rPr>
      </w:pPr>
      <w:r w:rsidRPr="009E6A68">
        <w:rPr>
          <w:lang w:val="uk-UA"/>
        </w:rPr>
        <w:t xml:space="preserve">відеоспостереження свердловин – </w:t>
      </w:r>
      <w:r w:rsidRPr="009E6A68">
        <w:rPr>
          <w:b/>
          <w:lang w:val="uk-UA"/>
        </w:rPr>
        <w:t xml:space="preserve">80,000 </w:t>
      </w:r>
      <w:proofErr w:type="spellStart"/>
      <w:r w:rsidRPr="009E6A68">
        <w:rPr>
          <w:b/>
          <w:lang w:val="uk-UA"/>
        </w:rPr>
        <w:t>тис.грн</w:t>
      </w:r>
      <w:proofErr w:type="spellEnd"/>
      <w:r w:rsidRPr="009E6A68">
        <w:rPr>
          <w:b/>
          <w:lang w:val="uk-UA"/>
        </w:rPr>
        <w:t>.</w:t>
      </w:r>
    </w:p>
    <w:p w14:paraId="2063734C" w14:textId="77777777" w:rsidR="00BB1FC9" w:rsidRPr="009E6A68" w:rsidRDefault="00BB1FC9" w:rsidP="009E6A68">
      <w:pPr>
        <w:pStyle w:val="a3"/>
        <w:rPr>
          <w:b/>
          <w:lang w:val="uk-UA"/>
        </w:rPr>
      </w:pPr>
      <w:r w:rsidRPr="009E6A68">
        <w:rPr>
          <w:lang w:val="uk-UA"/>
        </w:rPr>
        <w:t xml:space="preserve">придбання водопровідних матеріалів – </w:t>
      </w:r>
      <w:r w:rsidRPr="009E6A68">
        <w:rPr>
          <w:b/>
          <w:lang w:val="uk-UA"/>
        </w:rPr>
        <w:t xml:space="preserve">6,117 </w:t>
      </w:r>
      <w:proofErr w:type="spellStart"/>
      <w:r w:rsidRPr="009E6A68">
        <w:rPr>
          <w:b/>
          <w:lang w:val="uk-UA"/>
        </w:rPr>
        <w:t>тис.грн</w:t>
      </w:r>
      <w:proofErr w:type="spellEnd"/>
      <w:r w:rsidRPr="009E6A68">
        <w:rPr>
          <w:b/>
          <w:lang w:val="uk-UA"/>
        </w:rPr>
        <w:t>.</w:t>
      </w:r>
    </w:p>
    <w:p w14:paraId="224AECEC" w14:textId="77777777" w:rsidR="00BB1FC9" w:rsidRPr="009E6A68" w:rsidRDefault="00BB1FC9" w:rsidP="009E6A68">
      <w:pPr>
        <w:pStyle w:val="a3"/>
        <w:rPr>
          <w:lang w:val="uk-UA"/>
        </w:rPr>
      </w:pPr>
      <w:r w:rsidRPr="009E6A68">
        <w:rPr>
          <w:lang w:val="uk-UA"/>
        </w:rPr>
        <w:t xml:space="preserve">      Грошові кошти підприємством спрямовуються в першу чергу на виплату заробітної плати працівникам, закупівлю електричної енергії та сплату податків.</w:t>
      </w:r>
    </w:p>
    <w:p w14:paraId="2F6FEA0F" w14:textId="77777777" w:rsidR="00BB1FC9" w:rsidRPr="009E6A68" w:rsidRDefault="00BB1FC9" w:rsidP="009E6A68">
      <w:pPr>
        <w:pStyle w:val="a3"/>
        <w:rPr>
          <w:b/>
          <w:lang w:val="uk-UA"/>
        </w:rPr>
      </w:pPr>
      <w:r w:rsidRPr="009E6A68">
        <w:rPr>
          <w:lang w:val="uk-UA"/>
        </w:rPr>
        <w:t xml:space="preserve">заробітна плата – </w:t>
      </w:r>
      <w:r w:rsidRPr="009E6A68">
        <w:rPr>
          <w:b/>
          <w:lang w:val="uk-UA"/>
        </w:rPr>
        <w:t xml:space="preserve">603,111 </w:t>
      </w:r>
      <w:proofErr w:type="spellStart"/>
      <w:r w:rsidRPr="009E6A68">
        <w:rPr>
          <w:b/>
          <w:lang w:val="uk-UA"/>
        </w:rPr>
        <w:t>тис.грн</w:t>
      </w:r>
      <w:proofErr w:type="spellEnd"/>
      <w:r w:rsidRPr="009E6A68">
        <w:rPr>
          <w:b/>
          <w:lang w:val="uk-UA"/>
        </w:rPr>
        <w:t>.</w:t>
      </w:r>
    </w:p>
    <w:p w14:paraId="7373107F" w14:textId="77777777" w:rsidR="00BB1FC9" w:rsidRPr="009E6A68" w:rsidRDefault="00BB1FC9" w:rsidP="009E6A68">
      <w:pPr>
        <w:pStyle w:val="a3"/>
        <w:rPr>
          <w:b/>
          <w:lang w:val="uk-UA"/>
        </w:rPr>
      </w:pPr>
      <w:r w:rsidRPr="009E6A68">
        <w:rPr>
          <w:lang w:val="uk-UA"/>
        </w:rPr>
        <w:t xml:space="preserve">нарахування на заробітну плату – </w:t>
      </w:r>
      <w:r w:rsidRPr="009E6A68">
        <w:rPr>
          <w:b/>
          <w:lang w:val="uk-UA"/>
        </w:rPr>
        <w:t xml:space="preserve">133,203 </w:t>
      </w:r>
      <w:proofErr w:type="spellStart"/>
      <w:r w:rsidRPr="009E6A68">
        <w:rPr>
          <w:b/>
          <w:lang w:val="uk-UA"/>
        </w:rPr>
        <w:t>тис.грн</w:t>
      </w:r>
      <w:proofErr w:type="spellEnd"/>
      <w:r w:rsidRPr="009E6A68">
        <w:rPr>
          <w:b/>
          <w:lang w:val="uk-UA"/>
        </w:rPr>
        <w:t>.</w:t>
      </w:r>
    </w:p>
    <w:p w14:paraId="204CCA2E" w14:textId="77777777" w:rsidR="00BB1FC9" w:rsidRPr="009E6A68" w:rsidRDefault="00BB1FC9" w:rsidP="009E6A68">
      <w:pPr>
        <w:pStyle w:val="a3"/>
        <w:rPr>
          <w:b/>
          <w:lang w:val="uk-UA"/>
        </w:rPr>
      </w:pPr>
      <w:r w:rsidRPr="009E6A68">
        <w:rPr>
          <w:lang w:val="uk-UA"/>
        </w:rPr>
        <w:t xml:space="preserve">оплата за електроенергію за розподілом – </w:t>
      </w:r>
      <w:r w:rsidRPr="009E6A68">
        <w:rPr>
          <w:b/>
          <w:lang w:val="uk-UA"/>
        </w:rPr>
        <w:t xml:space="preserve">180,085 </w:t>
      </w:r>
      <w:proofErr w:type="spellStart"/>
      <w:r w:rsidRPr="009E6A68">
        <w:rPr>
          <w:b/>
          <w:lang w:val="uk-UA"/>
        </w:rPr>
        <w:t>тис.грн</w:t>
      </w:r>
      <w:proofErr w:type="spellEnd"/>
      <w:r w:rsidRPr="009E6A68">
        <w:rPr>
          <w:b/>
          <w:lang w:val="uk-UA"/>
        </w:rPr>
        <w:t>.</w:t>
      </w:r>
    </w:p>
    <w:p w14:paraId="3CF50BDF" w14:textId="77777777" w:rsidR="00BB1FC9" w:rsidRPr="009E6A68" w:rsidRDefault="00BB1FC9" w:rsidP="009E6A68">
      <w:pPr>
        <w:pStyle w:val="a3"/>
        <w:rPr>
          <w:b/>
          <w:lang w:val="uk-UA"/>
        </w:rPr>
      </w:pPr>
      <w:r w:rsidRPr="009E6A68">
        <w:rPr>
          <w:lang w:val="uk-UA"/>
        </w:rPr>
        <w:t>придбання паливно-мастильних матеріалів</w:t>
      </w:r>
      <w:r w:rsidRPr="009E6A68">
        <w:rPr>
          <w:b/>
          <w:lang w:val="uk-UA"/>
        </w:rPr>
        <w:t xml:space="preserve"> – 87,815 </w:t>
      </w:r>
      <w:proofErr w:type="spellStart"/>
      <w:r w:rsidRPr="009E6A68">
        <w:rPr>
          <w:b/>
          <w:lang w:val="uk-UA"/>
        </w:rPr>
        <w:t>тис.грн</w:t>
      </w:r>
      <w:proofErr w:type="spellEnd"/>
      <w:r w:rsidRPr="009E6A68">
        <w:rPr>
          <w:b/>
          <w:lang w:val="uk-UA"/>
        </w:rPr>
        <w:t>.</w:t>
      </w:r>
    </w:p>
    <w:p w14:paraId="1FD53697" w14:textId="77777777" w:rsidR="00BB1FC9" w:rsidRPr="009E6A68" w:rsidRDefault="00BB1FC9" w:rsidP="009E6A68">
      <w:pPr>
        <w:pStyle w:val="a3"/>
        <w:rPr>
          <w:b/>
          <w:lang w:val="uk-UA"/>
        </w:rPr>
      </w:pPr>
      <w:r w:rsidRPr="009E6A68">
        <w:rPr>
          <w:lang w:val="uk-UA"/>
        </w:rPr>
        <w:t xml:space="preserve">придбання водопровідних та інших матеріалів – </w:t>
      </w:r>
      <w:r w:rsidRPr="009E6A68">
        <w:rPr>
          <w:b/>
          <w:lang w:val="uk-UA"/>
        </w:rPr>
        <w:t xml:space="preserve">48,505 </w:t>
      </w:r>
      <w:proofErr w:type="spellStart"/>
      <w:r w:rsidRPr="009E6A68">
        <w:rPr>
          <w:b/>
          <w:lang w:val="uk-UA"/>
        </w:rPr>
        <w:t>тис.грн</w:t>
      </w:r>
      <w:proofErr w:type="spellEnd"/>
      <w:r w:rsidRPr="009E6A68">
        <w:rPr>
          <w:b/>
          <w:lang w:val="uk-UA"/>
        </w:rPr>
        <w:t>.</w:t>
      </w:r>
    </w:p>
    <w:p w14:paraId="519C0AC2" w14:textId="77777777" w:rsidR="00BB1FC9" w:rsidRPr="009E6A68" w:rsidRDefault="00BB1FC9" w:rsidP="009E6A68">
      <w:pPr>
        <w:pStyle w:val="a3"/>
        <w:rPr>
          <w:b/>
          <w:lang w:val="uk-UA"/>
        </w:rPr>
      </w:pPr>
      <w:r w:rsidRPr="009E6A68">
        <w:rPr>
          <w:lang w:val="uk-UA"/>
        </w:rPr>
        <w:t xml:space="preserve">загально-господарські витрати  (послуги зв’язку, послуги банку і інші послуги) – </w:t>
      </w:r>
      <w:r w:rsidRPr="009E6A68">
        <w:rPr>
          <w:b/>
          <w:lang w:val="uk-UA"/>
        </w:rPr>
        <w:t xml:space="preserve">24,986 </w:t>
      </w:r>
      <w:proofErr w:type="spellStart"/>
      <w:r w:rsidRPr="009E6A68">
        <w:rPr>
          <w:b/>
          <w:lang w:val="uk-UA"/>
        </w:rPr>
        <w:t>тис.грн</w:t>
      </w:r>
      <w:proofErr w:type="spellEnd"/>
      <w:r w:rsidRPr="009E6A68">
        <w:rPr>
          <w:b/>
          <w:lang w:val="uk-UA"/>
        </w:rPr>
        <w:t>.</w:t>
      </w:r>
    </w:p>
    <w:p w14:paraId="6A558E63" w14:textId="77777777" w:rsidR="00BB1FC9" w:rsidRPr="009E6A68" w:rsidRDefault="00BB1FC9" w:rsidP="009E6A68">
      <w:pPr>
        <w:pStyle w:val="a3"/>
        <w:rPr>
          <w:b/>
          <w:lang w:val="uk-UA"/>
        </w:rPr>
      </w:pPr>
      <w:r w:rsidRPr="009E6A68">
        <w:rPr>
          <w:lang w:val="uk-UA"/>
        </w:rPr>
        <w:t xml:space="preserve">податок за користування надрами, спеціальне ви користування води та податок за нерухоме майно – </w:t>
      </w:r>
      <w:r w:rsidRPr="009E6A68">
        <w:rPr>
          <w:b/>
          <w:lang w:val="uk-UA"/>
        </w:rPr>
        <w:t xml:space="preserve">47,420 </w:t>
      </w:r>
      <w:proofErr w:type="spellStart"/>
      <w:r w:rsidRPr="009E6A68">
        <w:rPr>
          <w:b/>
          <w:lang w:val="uk-UA"/>
        </w:rPr>
        <w:t>тис.грн</w:t>
      </w:r>
      <w:proofErr w:type="spellEnd"/>
      <w:r w:rsidRPr="009E6A68">
        <w:rPr>
          <w:b/>
          <w:lang w:val="uk-UA"/>
        </w:rPr>
        <w:t>.</w:t>
      </w:r>
    </w:p>
    <w:p w14:paraId="6F446AF7" w14:textId="77777777" w:rsidR="00BB1FC9" w:rsidRPr="009E6A68" w:rsidRDefault="00BB1FC9" w:rsidP="009E6A68">
      <w:pPr>
        <w:pStyle w:val="a3"/>
        <w:rPr>
          <w:lang w:val="uk-UA"/>
        </w:rPr>
      </w:pPr>
      <w:r w:rsidRPr="009E6A68">
        <w:rPr>
          <w:lang w:val="uk-UA"/>
        </w:rPr>
        <w:t xml:space="preserve">   В комунальному підприємстві працює </w:t>
      </w:r>
      <w:r w:rsidRPr="009E6A68">
        <w:rPr>
          <w:b/>
          <w:lang w:val="uk-UA"/>
        </w:rPr>
        <w:t xml:space="preserve">8 </w:t>
      </w:r>
      <w:r w:rsidRPr="009E6A68">
        <w:rPr>
          <w:lang w:val="uk-UA"/>
        </w:rPr>
        <w:t xml:space="preserve"> штатних одиниць. Середня заробітна плата працівників даного підприємства складає </w:t>
      </w:r>
      <w:r w:rsidRPr="009E6A68">
        <w:rPr>
          <w:b/>
          <w:lang w:val="uk-UA"/>
        </w:rPr>
        <w:t xml:space="preserve"> 6,854 </w:t>
      </w:r>
      <w:proofErr w:type="spellStart"/>
      <w:r w:rsidRPr="009E6A68">
        <w:rPr>
          <w:b/>
          <w:lang w:val="uk-UA"/>
        </w:rPr>
        <w:t>тис.грн</w:t>
      </w:r>
      <w:proofErr w:type="spellEnd"/>
      <w:r w:rsidRPr="009E6A68">
        <w:rPr>
          <w:b/>
          <w:lang w:val="uk-UA"/>
        </w:rPr>
        <w:t>.</w:t>
      </w:r>
      <w:r w:rsidRPr="009E6A68">
        <w:rPr>
          <w:lang w:val="uk-UA"/>
        </w:rPr>
        <w:t>, це</w:t>
      </w:r>
    </w:p>
    <w:p w14:paraId="2EC8815D" w14:textId="77777777" w:rsidR="00BB1FC9" w:rsidRPr="009E6A68" w:rsidRDefault="00BB1FC9" w:rsidP="009E6A68">
      <w:pPr>
        <w:pStyle w:val="a3"/>
        <w:rPr>
          <w:lang w:val="uk-UA"/>
        </w:rPr>
      </w:pPr>
      <w:r w:rsidRPr="009E6A68">
        <w:rPr>
          <w:lang w:val="uk-UA"/>
        </w:rPr>
        <w:t>пов’язано з тим, що деякі працівники працюють неповний робочий день.</w:t>
      </w:r>
    </w:p>
    <w:p w14:paraId="5D179B89" w14:textId="77777777" w:rsidR="00BB1FC9" w:rsidRPr="009E6A68" w:rsidRDefault="00BB1FC9" w:rsidP="009E6A68">
      <w:pPr>
        <w:pStyle w:val="a3"/>
        <w:rPr>
          <w:b/>
          <w:lang w:val="uk-UA"/>
        </w:rPr>
      </w:pPr>
      <w:r w:rsidRPr="009E6A68">
        <w:rPr>
          <w:lang w:val="uk-UA"/>
        </w:rPr>
        <w:t xml:space="preserve">        Заборгованості з виплати заробітної плати та по податках немає, але є заборгованість, яка виникла в грудні 2023 року за роботу екскаватора  Філії «Котовського ДЕД»  ДП «Одеський </w:t>
      </w:r>
      <w:proofErr w:type="spellStart"/>
      <w:r w:rsidRPr="009E6A68">
        <w:rPr>
          <w:lang w:val="uk-UA"/>
        </w:rPr>
        <w:t>облавтодор</w:t>
      </w:r>
      <w:proofErr w:type="spellEnd"/>
      <w:r w:rsidRPr="009E6A68">
        <w:rPr>
          <w:lang w:val="uk-UA"/>
        </w:rPr>
        <w:t xml:space="preserve">»  на суму  </w:t>
      </w:r>
      <w:r w:rsidRPr="009E6A68">
        <w:rPr>
          <w:b/>
          <w:lang w:val="uk-UA"/>
        </w:rPr>
        <w:t xml:space="preserve">14,040 </w:t>
      </w:r>
      <w:proofErr w:type="spellStart"/>
      <w:r w:rsidRPr="009E6A68">
        <w:rPr>
          <w:b/>
          <w:lang w:val="uk-UA"/>
        </w:rPr>
        <w:t>тис.грн</w:t>
      </w:r>
      <w:proofErr w:type="spellEnd"/>
      <w:r w:rsidRPr="009E6A68">
        <w:rPr>
          <w:b/>
          <w:lang w:val="uk-UA"/>
        </w:rPr>
        <w:t>.</w:t>
      </w:r>
      <w:r w:rsidRPr="009E6A68">
        <w:rPr>
          <w:lang w:val="uk-UA"/>
        </w:rPr>
        <w:t xml:space="preserve">, та ремонт легкового автомобіля СПД ФО Ткачук В.П. на суму </w:t>
      </w:r>
      <w:r w:rsidRPr="009E6A68">
        <w:rPr>
          <w:b/>
          <w:lang w:val="uk-UA"/>
        </w:rPr>
        <w:t xml:space="preserve">12,644 </w:t>
      </w:r>
      <w:proofErr w:type="spellStart"/>
      <w:r w:rsidRPr="009E6A68">
        <w:rPr>
          <w:b/>
          <w:lang w:val="uk-UA"/>
        </w:rPr>
        <w:t>тис.грн</w:t>
      </w:r>
      <w:proofErr w:type="spellEnd"/>
      <w:r w:rsidRPr="009E6A68">
        <w:rPr>
          <w:b/>
          <w:lang w:val="uk-UA"/>
        </w:rPr>
        <w:t>.</w:t>
      </w:r>
    </w:p>
    <w:p w14:paraId="6DB6ACEF" w14:textId="77777777" w:rsidR="00BB1FC9" w:rsidRPr="009E6A68" w:rsidRDefault="00BB1FC9" w:rsidP="009E6A68">
      <w:pPr>
        <w:pStyle w:val="a3"/>
        <w:rPr>
          <w:lang w:val="uk-UA"/>
        </w:rPr>
      </w:pPr>
      <w:r w:rsidRPr="009E6A68">
        <w:rPr>
          <w:lang w:val="uk-UA"/>
        </w:rPr>
        <w:t xml:space="preserve">       Дебіторська заборгованість складає  </w:t>
      </w:r>
      <w:r w:rsidRPr="009E6A68">
        <w:rPr>
          <w:b/>
          <w:lang w:val="uk-UA"/>
        </w:rPr>
        <w:t xml:space="preserve">34,973 </w:t>
      </w:r>
      <w:proofErr w:type="spellStart"/>
      <w:r w:rsidRPr="009E6A68">
        <w:rPr>
          <w:b/>
          <w:lang w:val="uk-UA"/>
        </w:rPr>
        <w:t>тис.грн</w:t>
      </w:r>
      <w:proofErr w:type="spellEnd"/>
      <w:r w:rsidRPr="009E6A68">
        <w:rPr>
          <w:b/>
          <w:lang w:val="uk-UA"/>
        </w:rPr>
        <w:t>.</w:t>
      </w:r>
      <w:r w:rsidRPr="009E6A68">
        <w:rPr>
          <w:lang w:val="uk-UA"/>
        </w:rPr>
        <w:t>, це кошти боржників, які не своєчасно чи не в повному обсязі сплачують за водокористування.</w:t>
      </w:r>
    </w:p>
    <w:p w14:paraId="141548AF" w14:textId="77777777" w:rsidR="00BB1FC9" w:rsidRPr="009E6A68" w:rsidRDefault="00BB1FC9" w:rsidP="009E6A68">
      <w:pPr>
        <w:pStyle w:val="a3"/>
        <w:rPr>
          <w:lang w:val="uk-UA"/>
        </w:rPr>
      </w:pPr>
      <w:r w:rsidRPr="009E6A68">
        <w:rPr>
          <w:lang w:val="uk-UA"/>
        </w:rPr>
        <w:tab/>
        <w:t xml:space="preserve">Дохід від ведення фінансово-господарської діяльності підприємства не покриває витрати пов’язані з наданням послуг. За звітом про фінансові результати за 9 місяців 2024 року господарської діяльності підприємства збитки складають </w:t>
      </w:r>
      <w:r w:rsidRPr="009E6A68">
        <w:rPr>
          <w:b/>
          <w:lang w:val="uk-UA"/>
        </w:rPr>
        <w:t xml:space="preserve">57,400 </w:t>
      </w:r>
      <w:proofErr w:type="spellStart"/>
      <w:r w:rsidRPr="009E6A68">
        <w:rPr>
          <w:b/>
          <w:lang w:val="uk-UA"/>
        </w:rPr>
        <w:t>тис.грн</w:t>
      </w:r>
      <w:proofErr w:type="spellEnd"/>
      <w:r w:rsidRPr="009E6A68">
        <w:rPr>
          <w:b/>
          <w:lang w:val="uk-UA"/>
        </w:rPr>
        <w:t>.</w:t>
      </w:r>
      <w:r w:rsidRPr="009E6A68">
        <w:rPr>
          <w:lang w:val="uk-UA"/>
        </w:rPr>
        <w:t xml:space="preserve"> Ритуальні послуги, які надаються населенню, та утримання кладовища в належному санітарному стані збиткові на </w:t>
      </w:r>
      <w:r w:rsidRPr="009E6A68">
        <w:rPr>
          <w:b/>
          <w:lang w:val="uk-UA"/>
        </w:rPr>
        <w:t>51,5%,</w:t>
      </w:r>
      <w:r w:rsidRPr="009E6A68">
        <w:rPr>
          <w:lang w:val="uk-UA"/>
        </w:rPr>
        <w:t xml:space="preserve"> інші послуги (вивіз твердих побутових відходів самоскидом) на </w:t>
      </w:r>
      <w:r w:rsidRPr="009E6A68">
        <w:rPr>
          <w:b/>
          <w:lang w:val="uk-UA"/>
        </w:rPr>
        <w:t xml:space="preserve">25,3% </w:t>
      </w:r>
      <w:r w:rsidRPr="009E6A68">
        <w:rPr>
          <w:lang w:val="uk-UA"/>
        </w:rPr>
        <w:t xml:space="preserve">та екскаватора на виконання аварійно-відновлювальних робіт на </w:t>
      </w:r>
      <w:r w:rsidRPr="009E6A68">
        <w:rPr>
          <w:b/>
          <w:lang w:val="uk-UA"/>
        </w:rPr>
        <w:t xml:space="preserve">99,0% </w:t>
      </w:r>
      <w:r w:rsidRPr="009E6A68">
        <w:rPr>
          <w:lang w:val="uk-UA"/>
        </w:rPr>
        <w:t xml:space="preserve">в зв’язку  із </w:t>
      </w:r>
      <w:proofErr w:type="spellStart"/>
      <w:r w:rsidRPr="009E6A68">
        <w:rPr>
          <w:lang w:val="uk-UA"/>
        </w:rPr>
        <w:t>зношеностю</w:t>
      </w:r>
      <w:proofErr w:type="spellEnd"/>
      <w:r w:rsidRPr="009E6A68">
        <w:rPr>
          <w:lang w:val="uk-UA"/>
        </w:rPr>
        <w:t xml:space="preserve"> водогону.</w:t>
      </w:r>
    </w:p>
    <w:p w14:paraId="0F921ECB" w14:textId="77777777" w:rsidR="00BB1FC9" w:rsidRPr="009E6A68" w:rsidRDefault="00BB1FC9" w:rsidP="009E6A68">
      <w:pPr>
        <w:pStyle w:val="a3"/>
        <w:rPr>
          <w:b/>
          <w:lang w:val="uk-UA"/>
        </w:rPr>
      </w:pPr>
      <w:r w:rsidRPr="009E6A68">
        <w:rPr>
          <w:lang w:val="uk-UA"/>
        </w:rPr>
        <w:tab/>
        <w:t>Основним джерелом надходження коштів на підприємстві є оплата споживачів за послуги з водопостачання. Тариф за послуги з водопостачання за 1м</w:t>
      </w:r>
      <w:r w:rsidRPr="009E6A68">
        <w:rPr>
          <w:vertAlign w:val="superscript"/>
          <w:lang w:val="uk-UA"/>
        </w:rPr>
        <w:t xml:space="preserve">3 </w:t>
      </w:r>
      <w:r w:rsidRPr="009E6A68">
        <w:rPr>
          <w:lang w:val="uk-UA"/>
        </w:rPr>
        <w:t xml:space="preserve">на 2024 рік з фізичних осіб </w:t>
      </w:r>
      <w:r w:rsidRPr="009E6A68">
        <w:rPr>
          <w:b/>
          <w:lang w:val="uk-UA"/>
        </w:rPr>
        <w:t>47,88 грн.,</w:t>
      </w:r>
      <w:r w:rsidRPr="009E6A68">
        <w:rPr>
          <w:lang w:val="uk-UA"/>
        </w:rPr>
        <w:t xml:space="preserve"> а з юридичних осіб </w:t>
      </w:r>
      <w:r w:rsidRPr="009E6A68">
        <w:rPr>
          <w:b/>
          <w:lang w:val="uk-UA"/>
        </w:rPr>
        <w:t>54,10грн</w:t>
      </w:r>
      <w:r w:rsidRPr="009E6A68">
        <w:rPr>
          <w:lang w:val="uk-UA"/>
        </w:rPr>
        <w:t xml:space="preserve">., що також не приносить підприємству великих надходжень. За результатом звіту за користування надрами та спеціальне використання води за 3 квартал 2024 року на покриття витрат, тариф повинен становити біля </w:t>
      </w:r>
      <w:r w:rsidRPr="009E6A68">
        <w:rPr>
          <w:b/>
          <w:lang w:val="uk-UA"/>
        </w:rPr>
        <w:t>100,00 гривень за 1м</w:t>
      </w:r>
      <w:r w:rsidRPr="009E6A68">
        <w:rPr>
          <w:b/>
          <w:vertAlign w:val="superscript"/>
          <w:lang w:val="uk-UA"/>
        </w:rPr>
        <w:t>3</w:t>
      </w:r>
      <w:r w:rsidRPr="009E6A68">
        <w:rPr>
          <w:b/>
          <w:lang w:val="uk-UA"/>
        </w:rPr>
        <w:t>.</w:t>
      </w:r>
    </w:p>
    <w:p w14:paraId="73B41494" w14:textId="77777777" w:rsidR="00BB1FC9" w:rsidRPr="009E6A68" w:rsidRDefault="00BB1FC9" w:rsidP="009E6A68">
      <w:pPr>
        <w:pStyle w:val="a3"/>
        <w:rPr>
          <w:lang w:val="uk-UA"/>
        </w:rPr>
      </w:pPr>
      <w:r w:rsidRPr="009E6A68">
        <w:rPr>
          <w:lang w:val="uk-UA"/>
        </w:rPr>
        <w:tab/>
        <w:t xml:space="preserve">З метою забезпечення безперебійної роботи підприємства до кінця 2024 року КП «Саврань» звернулася з клопотанням до Савранської селищної ради про виділення коштів у сумі </w:t>
      </w:r>
      <w:r w:rsidRPr="009E6A68">
        <w:rPr>
          <w:b/>
          <w:lang w:val="uk-UA"/>
        </w:rPr>
        <w:t xml:space="preserve">157,200 </w:t>
      </w:r>
      <w:proofErr w:type="spellStart"/>
      <w:r w:rsidRPr="009E6A68">
        <w:rPr>
          <w:b/>
          <w:lang w:val="uk-UA"/>
        </w:rPr>
        <w:t>тис.грн</w:t>
      </w:r>
      <w:proofErr w:type="spellEnd"/>
      <w:r w:rsidRPr="009E6A68">
        <w:rPr>
          <w:b/>
          <w:lang w:val="uk-UA"/>
        </w:rPr>
        <w:t xml:space="preserve">. </w:t>
      </w:r>
      <w:r w:rsidRPr="009E6A68">
        <w:rPr>
          <w:lang w:val="uk-UA"/>
        </w:rPr>
        <w:t xml:space="preserve">із них: </w:t>
      </w:r>
      <w:r w:rsidRPr="009E6A68">
        <w:rPr>
          <w:b/>
          <w:lang w:val="uk-UA"/>
        </w:rPr>
        <w:t xml:space="preserve">89,200 </w:t>
      </w:r>
      <w:proofErr w:type="spellStart"/>
      <w:r w:rsidRPr="009E6A68">
        <w:rPr>
          <w:b/>
          <w:lang w:val="uk-UA"/>
        </w:rPr>
        <w:t>тис.грн</w:t>
      </w:r>
      <w:proofErr w:type="spellEnd"/>
      <w:r w:rsidRPr="009E6A68">
        <w:rPr>
          <w:lang w:val="uk-UA"/>
        </w:rPr>
        <w:t xml:space="preserve"> на закупівлю електричної енергії на </w:t>
      </w:r>
      <w:r w:rsidRPr="009E6A68">
        <w:rPr>
          <w:lang w:val="uk-UA"/>
        </w:rPr>
        <w:lastRenderedPageBreak/>
        <w:t xml:space="preserve">листопад – грудень місяці 2024 року: </w:t>
      </w:r>
      <w:r w:rsidRPr="009E6A68">
        <w:rPr>
          <w:b/>
          <w:lang w:val="uk-UA"/>
        </w:rPr>
        <w:t xml:space="preserve"> 50,000 </w:t>
      </w:r>
      <w:proofErr w:type="spellStart"/>
      <w:r w:rsidRPr="009E6A68">
        <w:rPr>
          <w:b/>
          <w:lang w:val="uk-UA"/>
        </w:rPr>
        <w:t>тис.грн</w:t>
      </w:r>
      <w:proofErr w:type="spellEnd"/>
      <w:r w:rsidRPr="009E6A68">
        <w:rPr>
          <w:b/>
          <w:lang w:val="uk-UA"/>
        </w:rPr>
        <w:t>.</w:t>
      </w:r>
      <w:r w:rsidRPr="009E6A68">
        <w:rPr>
          <w:lang w:val="uk-UA"/>
        </w:rPr>
        <w:t xml:space="preserve"> на придбання насосів та </w:t>
      </w:r>
      <w:r w:rsidRPr="009E6A68">
        <w:rPr>
          <w:b/>
          <w:lang w:val="uk-UA"/>
        </w:rPr>
        <w:t xml:space="preserve">18,000 </w:t>
      </w:r>
      <w:proofErr w:type="spellStart"/>
      <w:r w:rsidRPr="009E6A68">
        <w:rPr>
          <w:b/>
          <w:lang w:val="uk-UA"/>
        </w:rPr>
        <w:t>тис.грн</w:t>
      </w:r>
      <w:proofErr w:type="spellEnd"/>
      <w:r w:rsidRPr="009E6A68">
        <w:rPr>
          <w:b/>
          <w:lang w:val="uk-UA"/>
        </w:rPr>
        <w:t>.</w:t>
      </w:r>
      <w:r w:rsidRPr="009E6A68">
        <w:rPr>
          <w:lang w:val="uk-UA"/>
        </w:rPr>
        <w:t xml:space="preserve"> на придбання ПММ на виконання аварійно-</w:t>
      </w:r>
      <w:proofErr w:type="spellStart"/>
      <w:r w:rsidRPr="009E6A68">
        <w:rPr>
          <w:lang w:val="uk-UA"/>
        </w:rPr>
        <w:t>відновлюванних</w:t>
      </w:r>
      <w:proofErr w:type="spellEnd"/>
      <w:r w:rsidRPr="009E6A68">
        <w:rPr>
          <w:lang w:val="uk-UA"/>
        </w:rPr>
        <w:t xml:space="preserve"> робіт.</w:t>
      </w:r>
    </w:p>
    <w:p w14:paraId="5E8672DE" w14:textId="77777777" w:rsidR="00BB1FC9" w:rsidRPr="009E6A68" w:rsidRDefault="00BB1FC9" w:rsidP="009E6A68">
      <w:pPr>
        <w:pStyle w:val="a3"/>
        <w:rPr>
          <w:lang w:val="uk-UA"/>
        </w:rPr>
      </w:pPr>
      <w:r w:rsidRPr="009E6A68">
        <w:rPr>
          <w:lang w:val="uk-UA"/>
        </w:rPr>
        <w:t xml:space="preserve">        Загальною проблемою  для комунального підприємства є транспортні засоби (ГАЗ-53 1976 року та трактор 1981 року випуску), які зношені та потребують постійного ремонту, а ціни на запчастини зростають.</w:t>
      </w:r>
    </w:p>
    <w:p w14:paraId="66F18749" w14:textId="77777777" w:rsidR="00BB1FC9" w:rsidRPr="009E6A68" w:rsidRDefault="00BB1FC9" w:rsidP="009E6A68">
      <w:pPr>
        <w:pStyle w:val="a3"/>
        <w:rPr>
          <w:lang w:val="uk-UA"/>
        </w:rPr>
      </w:pPr>
      <w:r w:rsidRPr="009E6A68">
        <w:rPr>
          <w:lang w:val="uk-UA"/>
        </w:rPr>
        <w:tab/>
        <w:t>Вирішення цієї проблеми можливо в подальшому оновленню парку автомобільного транспорту для забезпечення якісного та своєчасного обслуговування жителів громади.</w:t>
      </w:r>
    </w:p>
    <w:p w14:paraId="5ADFF726" w14:textId="77777777" w:rsidR="00BB1FC9" w:rsidRPr="009E6A68" w:rsidRDefault="00BB1FC9" w:rsidP="009E6A68">
      <w:pPr>
        <w:pStyle w:val="a3"/>
        <w:rPr>
          <w:lang w:val="uk-UA"/>
        </w:rPr>
      </w:pPr>
      <w:r w:rsidRPr="009E6A68">
        <w:rPr>
          <w:lang w:val="uk-UA"/>
        </w:rPr>
        <w:tab/>
        <w:t xml:space="preserve">В першу чергу  необхідне придбання асенізаційного автомобіля, тому що всі організації (садочок, школи, </w:t>
      </w:r>
      <w:proofErr w:type="spellStart"/>
      <w:r w:rsidRPr="009E6A68">
        <w:rPr>
          <w:lang w:val="uk-UA"/>
        </w:rPr>
        <w:t>терцентр</w:t>
      </w:r>
      <w:proofErr w:type="spellEnd"/>
      <w:r w:rsidRPr="009E6A68">
        <w:rPr>
          <w:lang w:val="uk-UA"/>
        </w:rPr>
        <w:t xml:space="preserve">) підприємства та і </w:t>
      </w:r>
      <w:proofErr w:type="spellStart"/>
      <w:r w:rsidRPr="009E6A68">
        <w:rPr>
          <w:lang w:val="uk-UA"/>
        </w:rPr>
        <w:t>ФОПи</w:t>
      </w:r>
      <w:proofErr w:type="spellEnd"/>
      <w:r w:rsidRPr="009E6A68">
        <w:rPr>
          <w:lang w:val="uk-UA"/>
        </w:rPr>
        <w:t xml:space="preserve">  мають потребу та наміри заключати договори та користуватись нашими послугами по вивезенню нечистот. Та екскаватора, який в зв’язку із </w:t>
      </w:r>
      <w:proofErr w:type="spellStart"/>
      <w:r w:rsidRPr="009E6A68">
        <w:rPr>
          <w:lang w:val="uk-UA"/>
        </w:rPr>
        <w:t>зношеностю</w:t>
      </w:r>
      <w:proofErr w:type="spellEnd"/>
      <w:r w:rsidRPr="009E6A68">
        <w:rPr>
          <w:lang w:val="uk-UA"/>
        </w:rPr>
        <w:t xml:space="preserve"> водогону на70%, використовується для аварійно-відновлювальних робіт постійно  та є найзбитковішим для бюджету комунального підприємства.</w:t>
      </w:r>
    </w:p>
    <w:p w14:paraId="5D1961C4" w14:textId="77777777" w:rsidR="00BB1FC9" w:rsidRPr="009E6A68" w:rsidRDefault="00BB1FC9" w:rsidP="009E6A68">
      <w:pPr>
        <w:pStyle w:val="a3"/>
        <w:rPr>
          <w:lang w:val="uk-UA"/>
        </w:rPr>
      </w:pPr>
    </w:p>
    <w:p w14:paraId="31C88ACC" w14:textId="77777777" w:rsidR="00BB1FC9" w:rsidRPr="009E6A68" w:rsidRDefault="00BB1FC9" w:rsidP="009E6A68">
      <w:pPr>
        <w:pStyle w:val="a3"/>
        <w:rPr>
          <w:rFonts w:eastAsiaTheme="minorHAnsi"/>
          <w:b/>
          <w:lang w:val="uk-UA"/>
        </w:rPr>
      </w:pPr>
      <w:r w:rsidRPr="009E6A68">
        <w:rPr>
          <w:b/>
          <w:lang w:val="uk-UA"/>
        </w:rPr>
        <w:t xml:space="preserve">Сімейна політика </w:t>
      </w:r>
    </w:p>
    <w:p w14:paraId="758191D7" w14:textId="77777777" w:rsidR="00BB1FC9" w:rsidRPr="009E6A68" w:rsidRDefault="00BB1FC9" w:rsidP="009E6A68">
      <w:pPr>
        <w:pStyle w:val="a3"/>
        <w:rPr>
          <w:lang w:val="uk-UA"/>
        </w:rPr>
      </w:pPr>
      <w:r w:rsidRPr="009E6A68">
        <w:rPr>
          <w:b/>
          <w:color w:val="000000"/>
          <w:lang w:val="uk-UA"/>
        </w:rPr>
        <w:t>Служба у справах дітей</w:t>
      </w:r>
      <w:r w:rsidRPr="009E6A68">
        <w:rPr>
          <w:color w:val="000000"/>
          <w:lang w:val="uk-UA"/>
        </w:rPr>
        <w:t xml:space="preserve">  </w:t>
      </w:r>
      <w:r w:rsidRPr="009E6A68">
        <w:rPr>
          <w:lang w:val="uk-UA"/>
        </w:rPr>
        <w:t>селищної ради забезпечує соціально-правовий захист всіх дітей, а особливо тих, які потребують додаткової уваги з боку держави: дітей-сиріт, дітей позбавлених батьківського піклування та дітей, які опинилися у складних життєвих обставинах. Також займається прийомом документів та надання дітям статусу дітей, які постраждали внаслідок воєнних дій та збройних конфліктів.</w:t>
      </w:r>
    </w:p>
    <w:p w14:paraId="06C4EE3A" w14:textId="77777777" w:rsidR="00BB1FC9" w:rsidRPr="009E6A68" w:rsidRDefault="00BB1FC9" w:rsidP="009E6A68">
      <w:pPr>
        <w:pStyle w:val="a3"/>
        <w:rPr>
          <w:lang w:val="uk-UA"/>
        </w:rPr>
      </w:pPr>
      <w:r w:rsidRPr="009E6A68">
        <w:rPr>
          <w:lang w:val="uk-UA"/>
        </w:rPr>
        <w:tab/>
        <w:t>За статистичними даними, на території селищної ради проживає 2810 дітей.</w:t>
      </w:r>
    </w:p>
    <w:p w14:paraId="4BF3EA21" w14:textId="77777777" w:rsidR="00BB1FC9" w:rsidRPr="009E6A68" w:rsidRDefault="00BB1FC9" w:rsidP="009E6A68">
      <w:pPr>
        <w:pStyle w:val="a3"/>
        <w:rPr>
          <w:lang w:val="uk-UA"/>
        </w:rPr>
      </w:pPr>
      <w:r w:rsidRPr="009E6A68">
        <w:rPr>
          <w:lang w:val="uk-UA"/>
        </w:rPr>
        <w:t xml:space="preserve">          Станом на 01.12.2024року на первинному обліку дітей-сиріт та дітей, позбавлених батьківського піклування служби у справах дітей селищної ради перебуває 52 дітей, із них: 13 дітей-сиріт та 39 дітей, позбавлених батьківського піклування.</w:t>
      </w:r>
    </w:p>
    <w:p w14:paraId="6769E3A1" w14:textId="77777777" w:rsidR="00BB1FC9" w:rsidRPr="009E6A68" w:rsidRDefault="00BB1FC9" w:rsidP="009E6A68">
      <w:pPr>
        <w:pStyle w:val="a3"/>
        <w:rPr>
          <w:lang w:val="uk-UA"/>
        </w:rPr>
      </w:pPr>
      <w:r w:rsidRPr="009E6A68">
        <w:rPr>
          <w:lang w:val="uk-UA"/>
        </w:rPr>
        <w:tab/>
        <w:t>Із загальної кількості дітей вищевказаної категорії влаштовані:</w:t>
      </w:r>
    </w:p>
    <w:p w14:paraId="644E8A0D" w14:textId="77777777" w:rsidR="00BB1FC9" w:rsidRPr="009E6A68" w:rsidRDefault="00BB1FC9" w:rsidP="009E6A68">
      <w:pPr>
        <w:pStyle w:val="a3"/>
        <w:rPr>
          <w:lang w:val="uk-UA"/>
        </w:rPr>
      </w:pPr>
      <w:r w:rsidRPr="009E6A68">
        <w:rPr>
          <w:lang w:val="uk-UA"/>
        </w:rPr>
        <w:t xml:space="preserve">          48 дітей до сімейних форм виховання;</w:t>
      </w:r>
    </w:p>
    <w:p w14:paraId="34130A83" w14:textId="77777777" w:rsidR="00BB1FC9" w:rsidRPr="009E6A68" w:rsidRDefault="00BB1FC9" w:rsidP="009E6A68">
      <w:pPr>
        <w:pStyle w:val="a3"/>
        <w:rPr>
          <w:lang w:val="uk-UA"/>
        </w:rPr>
      </w:pPr>
      <w:r w:rsidRPr="009E6A68">
        <w:rPr>
          <w:lang w:val="uk-UA"/>
        </w:rPr>
        <w:t xml:space="preserve">           2 дітей перебувають в будинку дитини, переміщені до Румунії;</w:t>
      </w:r>
    </w:p>
    <w:p w14:paraId="59870BBF" w14:textId="77777777" w:rsidR="00BB1FC9" w:rsidRPr="009E6A68" w:rsidRDefault="00BB1FC9" w:rsidP="009E6A68">
      <w:pPr>
        <w:pStyle w:val="a3"/>
        <w:rPr>
          <w:lang w:val="uk-UA"/>
        </w:rPr>
      </w:pPr>
      <w:r w:rsidRPr="009E6A68">
        <w:rPr>
          <w:lang w:val="uk-UA"/>
        </w:rPr>
        <w:t xml:space="preserve">       </w:t>
      </w:r>
      <w:r w:rsidRPr="009E6A68">
        <w:rPr>
          <w:lang w:val="uk-UA"/>
        </w:rPr>
        <w:tab/>
        <w:t xml:space="preserve"> 2 дітей навчаються в ПЦПО;</w:t>
      </w:r>
    </w:p>
    <w:p w14:paraId="2CDA7528" w14:textId="77777777" w:rsidR="00BB1FC9" w:rsidRPr="009E6A68" w:rsidRDefault="00BB1FC9" w:rsidP="009E6A68">
      <w:pPr>
        <w:pStyle w:val="a3"/>
        <w:rPr>
          <w:lang w:val="uk-UA"/>
        </w:rPr>
      </w:pPr>
      <w:r w:rsidRPr="009E6A68">
        <w:rPr>
          <w:lang w:val="uk-UA"/>
        </w:rPr>
        <w:t xml:space="preserve">          Одна  малолітня дитина, залишена без батьківського піклування тимчасово влаштована в сім</w:t>
      </w:r>
      <w:r w:rsidRPr="009E6A68">
        <w:t>’</w:t>
      </w:r>
      <w:r w:rsidRPr="009E6A68">
        <w:rPr>
          <w:lang w:val="uk-UA"/>
        </w:rPr>
        <w:t>ю патронатного вихователя.</w:t>
      </w:r>
    </w:p>
    <w:p w14:paraId="53CD400B" w14:textId="77777777" w:rsidR="00BB1FC9" w:rsidRPr="009E6A68" w:rsidRDefault="00BB1FC9" w:rsidP="009E6A68">
      <w:pPr>
        <w:pStyle w:val="a3"/>
        <w:rPr>
          <w:lang w:val="uk-UA"/>
        </w:rPr>
      </w:pPr>
      <w:r w:rsidRPr="009E6A68">
        <w:rPr>
          <w:lang w:val="uk-UA"/>
        </w:rPr>
        <w:t xml:space="preserve">          </w:t>
      </w:r>
      <w:r w:rsidRPr="009E6A68">
        <w:rPr>
          <w:lang w:val="uk-UA"/>
        </w:rPr>
        <w:tab/>
        <w:t>Службою у справах дітей селищної ради проводиться відповідна робота щодо влаштування  2 дітей до сімейних форм виховання та повернення їх на територію України.</w:t>
      </w:r>
    </w:p>
    <w:p w14:paraId="041ECEE6" w14:textId="77777777" w:rsidR="00BB1FC9" w:rsidRPr="009E6A68" w:rsidRDefault="00BB1FC9" w:rsidP="009E6A68">
      <w:pPr>
        <w:pStyle w:val="a3"/>
        <w:rPr>
          <w:lang w:val="uk-UA"/>
        </w:rPr>
      </w:pPr>
      <w:r w:rsidRPr="009E6A68">
        <w:rPr>
          <w:lang w:val="uk-UA"/>
        </w:rPr>
        <w:tab/>
        <w:t>Протягом 2024 року статус дитини-сироти, та дитини, позбавленої батьківського піклування отримали  12 дітей, із них 6 влаштовані в сімейні форми: в сім’ї  громадян, під опіку/піклування, ПС, ДБСТ. Також  5 дітей, позбавленого  батьківського піклування повернуті  із-за кордону та влаштовані до прийомних сімей.</w:t>
      </w:r>
    </w:p>
    <w:p w14:paraId="2CF40C6C" w14:textId="77777777" w:rsidR="00BB1FC9" w:rsidRPr="009E6A68" w:rsidRDefault="00BB1FC9" w:rsidP="009E6A68">
      <w:pPr>
        <w:pStyle w:val="a3"/>
        <w:rPr>
          <w:lang w:val="uk-UA"/>
        </w:rPr>
      </w:pPr>
      <w:r w:rsidRPr="009E6A68">
        <w:rPr>
          <w:lang w:val="uk-UA"/>
        </w:rPr>
        <w:tab/>
        <w:t>Впродовж вказаного періоду  4 дітей-сиріт та дітей, позбавлених батьківського піклування знято з обліку, 3 дітей – в зв’язку з виповненням повноліття, 1 дитину рішенням суду повернуто в сім’ю біологічної матері.</w:t>
      </w:r>
    </w:p>
    <w:p w14:paraId="298D4DEC" w14:textId="77777777" w:rsidR="00BB1FC9" w:rsidRPr="009E6A68" w:rsidRDefault="00BB1FC9" w:rsidP="009E6A68">
      <w:pPr>
        <w:pStyle w:val="a3"/>
        <w:rPr>
          <w:lang w:val="uk-UA"/>
        </w:rPr>
      </w:pPr>
      <w:r w:rsidRPr="009E6A68">
        <w:rPr>
          <w:lang w:val="uk-UA"/>
        </w:rPr>
        <w:tab/>
        <w:t>На території Савранської селищної ради функціонує:</w:t>
      </w:r>
    </w:p>
    <w:p w14:paraId="2CF3238A" w14:textId="77777777" w:rsidR="00BB1FC9" w:rsidRPr="009E6A68" w:rsidRDefault="00BB1FC9" w:rsidP="009E6A68">
      <w:pPr>
        <w:pStyle w:val="a3"/>
        <w:rPr>
          <w:lang w:val="uk-UA"/>
        </w:rPr>
      </w:pPr>
      <w:r w:rsidRPr="009E6A68">
        <w:rPr>
          <w:lang w:val="uk-UA"/>
        </w:rPr>
        <w:t>1 дитячий будинок сімейного типу, в якому виховується  8 дітей-вихованців та 1 особа з числа дітей, позбавлених батьківського піклування.</w:t>
      </w:r>
    </w:p>
    <w:p w14:paraId="06A71F95" w14:textId="77777777" w:rsidR="00BB1FC9" w:rsidRPr="009E6A68" w:rsidRDefault="00BB1FC9" w:rsidP="009E6A68">
      <w:pPr>
        <w:pStyle w:val="a3"/>
        <w:rPr>
          <w:lang w:val="uk-UA"/>
        </w:rPr>
      </w:pPr>
      <w:r w:rsidRPr="009E6A68">
        <w:rPr>
          <w:lang w:val="uk-UA"/>
        </w:rPr>
        <w:t>4 прийомних сім</w:t>
      </w:r>
      <w:r w:rsidRPr="009E6A68">
        <w:t>’</w:t>
      </w:r>
      <w:r w:rsidRPr="009E6A68">
        <w:rPr>
          <w:lang w:val="uk-UA"/>
        </w:rPr>
        <w:t>ї, в яких виховується  10 прийомних дітей;</w:t>
      </w:r>
    </w:p>
    <w:p w14:paraId="54733E51" w14:textId="77777777" w:rsidR="00BB1FC9" w:rsidRPr="009E6A68" w:rsidRDefault="00BB1FC9" w:rsidP="009E6A68">
      <w:pPr>
        <w:pStyle w:val="a3"/>
        <w:rPr>
          <w:lang w:val="uk-UA"/>
        </w:rPr>
      </w:pPr>
      <w:r w:rsidRPr="009E6A68">
        <w:rPr>
          <w:lang w:val="uk-UA"/>
        </w:rPr>
        <w:t>21 сім</w:t>
      </w:r>
      <w:r w:rsidRPr="009E6A68">
        <w:t>’</w:t>
      </w:r>
      <w:r w:rsidRPr="009E6A68">
        <w:rPr>
          <w:lang w:val="uk-UA"/>
        </w:rPr>
        <w:t>я опікунів /піклувальників, в яких проживають 29 дітей;</w:t>
      </w:r>
    </w:p>
    <w:p w14:paraId="642A8330" w14:textId="77777777" w:rsidR="00BB1FC9" w:rsidRPr="009E6A68" w:rsidRDefault="00BB1FC9" w:rsidP="009E6A68">
      <w:pPr>
        <w:pStyle w:val="a3"/>
        <w:rPr>
          <w:lang w:val="uk-UA"/>
        </w:rPr>
      </w:pPr>
      <w:r w:rsidRPr="009E6A68">
        <w:rPr>
          <w:lang w:val="uk-UA"/>
        </w:rPr>
        <w:tab/>
        <w:t>Службою у справах дітей проводиться робота з дітьми, які опинилися у складних життєвих обставинах та їх батьками.</w:t>
      </w:r>
    </w:p>
    <w:p w14:paraId="4DF7B981" w14:textId="77777777" w:rsidR="00BB1FC9" w:rsidRPr="009E6A68" w:rsidRDefault="00BB1FC9" w:rsidP="009E6A68">
      <w:pPr>
        <w:pStyle w:val="a3"/>
        <w:rPr>
          <w:lang w:val="uk-UA"/>
        </w:rPr>
      </w:pPr>
      <w:r w:rsidRPr="009E6A68">
        <w:rPr>
          <w:lang w:val="uk-UA"/>
        </w:rPr>
        <w:tab/>
        <w:t>Станом на 01.12.2024 року 22 дітей перебувають на вищевказаному обліку, всі діти по причині ухилення батьків від виховання батьківських обов’язків.</w:t>
      </w:r>
    </w:p>
    <w:p w14:paraId="33946760" w14:textId="77777777" w:rsidR="00BB1FC9" w:rsidRPr="009E6A68" w:rsidRDefault="00BB1FC9" w:rsidP="009E6A68">
      <w:pPr>
        <w:pStyle w:val="a3"/>
        <w:rPr>
          <w:lang w:val="uk-UA"/>
        </w:rPr>
      </w:pPr>
      <w:r w:rsidRPr="009E6A68">
        <w:rPr>
          <w:lang w:val="uk-UA"/>
        </w:rPr>
        <w:tab/>
        <w:t>Протягом 2024 року знято з обліку 42 дітей, які опинилися в складних життєвих обставинах, в зв’язку зі зникненням підстав перебування на обліку, взято на облік 10 дітей.</w:t>
      </w:r>
    </w:p>
    <w:p w14:paraId="5F4E9BB9" w14:textId="77777777" w:rsidR="00BB1FC9" w:rsidRPr="009E6A68" w:rsidRDefault="00BB1FC9" w:rsidP="009E6A68">
      <w:pPr>
        <w:pStyle w:val="a3"/>
        <w:rPr>
          <w:lang w:val="uk-UA"/>
        </w:rPr>
      </w:pPr>
      <w:r w:rsidRPr="009E6A68">
        <w:rPr>
          <w:lang w:val="uk-UA"/>
        </w:rPr>
        <w:tab/>
        <w:t>Проведено 15  профілактичних рейдів  «Діти вулиці». Бездоглядних та безпритульних дітей під час вищевказаних рейдів виявлено не було.</w:t>
      </w:r>
    </w:p>
    <w:p w14:paraId="63A8E7EB" w14:textId="77777777" w:rsidR="008B1E60" w:rsidRDefault="00BB1FC9" w:rsidP="009E6A68">
      <w:pPr>
        <w:pStyle w:val="a3"/>
        <w:rPr>
          <w:lang w:val="uk-UA"/>
        </w:rPr>
      </w:pPr>
      <w:r w:rsidRPr="009E6A68">
        <w:rPr>
          <w:lang w:val="uk-UA"/>
        </w:rPr>
        <w:tab/>
      </w:r>
    </w:p>
    <w:p w14:paraId="6CF6AA39" w14:textId="77777777" w:rsidR="008B1E60" w:rsidRDefault="008B1E60" w:rsidP="009E6A68">
      <w:pPr>
        <w:pStyle w:val="a3"/>
        <w:rPr>
          <w:lang w:val="uk-UA"/>
        </w:rPr>
      </w:pPr>
    </w:p>
    <w:p w14:paraId="5AF825F7" w14:textId="77777777" w:rsidR="008B1E60" w:rsidRDefault="008B1E60" w:rsidP="008B1E60">
      <w:pPr>
        <w:pStyle w:val="a3"/>
        <w:ind w:firstLine="708"/>
        <w:rPr>
          <w:lang w:val="uk-UA"/>
        </w:rPr>
      </w:pPr>
    </w:p>
    <w:p w14:paraId="213F05AA" w14:textId="77777777" w:rsidR="008B1E60" w:rsidRDefault="008B1E60" w:rsidP="008B1E60">
      <w:pPr>
        <w:pStyle w:val="a3"/>
        <w:ind w:firstLine="708"/>
        <w:rPr>
          <w:lang w:val="uk-UA"/>
        </w:rPr>
      </w:pPr>
    </w:p>
    <w:p w14:paraId="65B8FDD8" w14:textId="7CD562DF" w:rsidR="00BB1FC9" w:rsidRPr="009E6A68" w:rsidRDefault="00BB1FC9" w:rsidP="008B1E60">
      <w:pPr>
        <w:pStyle w:val="a3"/>
        <w:ind w:firstLine="708"/>
        <w:rPr>
          <w:lang w:val="uk-UA"/>
        </w:rPr>
      </w:pPr>
      <w:r w:rsidRPr="009E6A68">
        <w:rPr>
          <w:lang w:val="uk-UA"/>
        </w:rPr>
        <w:t>Протягом поточного року проведено 16 засідань  Комісії з питань захисту прав дитини, за результатами розгляду питань прийняті відповідні  рішення в інтересах дітей.</w:t>
      </w:r>
    </w:p>
    <w:p w14:paraId="04EF280E" w14:textId="77777777" w:rsidR="00BB1FC9" w:rsidRPr="009E6A68" w:rsidRDefault="00BB1FC9" w:rsidP="009E6A68">
      <w:pPr>
        <w:pStyle w:val="a3"/>
        <w:rPr>
          <w:lang w:val="uk-UA"/>
        </w:rPr>
      </w:pPr>
      <w:r w:rsidRPr="009E6A68">
        <w:rPr>
          <w:lang w:val="uk-UA"/>
        </w:rPr>
        <w:tab/>
        <w:t>За вищевказаний період 21  дитина  отримали статус дітей, які постраждали внаслідок воєнних дій та збройних конфліктів.</w:t>
      </w:r>
    </w:p>
    <w:p w14:paraId="65E059BB" w14:textId="77777777" w:rsidR="00BB1FC9" w:rsidRPr="009E6A68" w:rsidRDefault="00BB1FC9" w:rsidP="009E6A68">
      <w:pPr>
        <w:pStyle w:val="a3"/>
        <w:rPr>
          <w:b/>
          <w:lang w:val="uk-UA"/>
        </w:rPr>
      </w:pPr>
    </w:p>
    <w:p w14:paraId="6ADF410F" w14:textId="0A40586C" w:rsidR="00BB1FC9" w:rsidRPr="009E6A68" w:rsidRDefault="00BB1FC9" w:rsidP="009E6A68">
      <w:pPr>
        <w:pStyle w:val="a3"/>
        <w:rPr>
          <w:rFonts w:eastAsia="Times New Roman"/>
          <w:b/>
          <w:u w:val="single"/>
          <w:lang w:val="uk-UA" w:eastAsia="ru-RU"/>
        </w:rPr>
      </w:pPr>
      <w:r w:rsidRPr="009E6A68">
        <w:rPr>
          <w:rFonts w:eastAsia="Times New Roman"/>
          <w:b/>
          <w:u w:val="single"/>
          <w:lang w:val="uk-UA" w:eastAsia="ru-RU"/>
        </w:rPr>
        <w:t xml:space="preserve"> Соціальна підтримка населення.</w:t>
      </w:r>
    </w:p>
    <w:p w14:paraId="11CFCC65" w14:textId="77777777" w:rsidR="00BB1FC9" w:rsidRPr="009E6A68" w:rsidRDefault="00BB1FC9" w:rsidP="009E6A68">
      <w:pPr>
        <w:pStyle w:val="a3"/>
        <w:rPr>
          <w:lang w:val="uk-UA"/>
        </w:rPr>
      </w:pPr>
    </w:p>
    <w:p w14:paraId="6BE1008D" w14:textId="77777777" w:rsidR="00BB1FC9" w:rsidRPr="009E6A68" w:rsidRDefault="00BB1FC9" w:rsidP="009E6A68">
      <w:pPr>
        <w:pStyle w:val="a3"/>
        <w:rPr>
          <w:lang w:val="uk-UA"/>
        </w:rPr>
      </w:pPr>
      <w:r w:rsidRPr="009E6A68">
        <w:rPr>
          <w:lang w:val="uk-UA"/>
        </w:rPr>
        <w:t xml:space="preserve">      За 11 місяців 2024 року відділом соціального захисту населення Савранської селищної ради здійснено наступні соціальні виплати, пільги та компенсації громадянам Савранської селищної ради на суму </w:t>
      </w:r>
      <w:r w:rsidRPr="009E6A68">
        <w:rPr>
          <w:b/>
          <w:lang w:val="uk-UA"/>
        </w:rPr>
        <w:t>1440,2</w:t>
      </w:r>
      <w:r w:rsidRPr="009E6A68">
        <w:rPr>
          <w:lang w:val="uk-UA"/>
        </w:rPr>
        <w:t xml:space="preserve"> </w:t>
      </w:r>
      <w:proofErr w:type="spellStart"/>
      <w:r w:rsidRPr="009E6A68">
        <w:rPr>
          <w:b/>
          <w:lang w:val="uk-UA"/>
        </w:rPr>
        <w:t>тис.грн</w:t>
      </w:r>
      <w:proofErr w:type="spellEnd"/>
      <w:r w:rsidRPr="009E6A68">
        <w:rPr>
          <w:lang w:val="uk-UA"/>
        </w:rPr>
        <w:t>.:</w:t>
      </w:r>
    </w:p>
    <w:p w14:paraId="31DF1477" w14:textId="77777777" w:rsidR="00BB1FC9" w:rsidRPr="009E6A68" w:rsidRDefault="00BB1FC9" w:rsidP="009E6A68">
      <w:pPr>
        <w:pStyle w:val="a3"/>
        <w:rPr>
          <w:lang w:val="uk-UA"/>
        </w:rPr>
      </w:pPr>
      <w:r w:rsidRPr="009E6A68">
        <w:rPr>
          <w:lang w:val="uk-UA"/>
        </w:rPr>
        <w:t xml:space="preserve">виплату компенсації щомісячно </w:t>
      </w:r>
      <w:r w:rsidRPr="009E6A68">
        <w:rPr>
          <w:b/>
          <w:lang w:val="uk-UA"/>
        </w:rPr>
        <w:t xml:space="preserve">55 </w:t>
      </w:r>
      <w:r w:rsidRPr="009E6A68">
        <w:rPr>
          <w:lang w:val="uk-UA"/>
        </w:rPr>
        <w:t xml:space="preserve"> фізичним особам, які надають соціальні послуги на непрофесійній основі в сумі </w:t>
      </w:r>
      <w:r w:rsidRPr="009E6A68">
        <w:rPr>
          <w:b/>
          <w:lang w:val="uk-UA"/>
        </w:rPr>
        <w:t>1005,62</w:t>
      </w:r>
      <w:r w:rsidRPr="009E6A68">
        <w:rPr>
          <w:lang w:val="uk-UA"/>
        </w:rPr>
        <w:t xml:space="preserve"> </w:t>
      </w:r>
      <w:proofErr w:type="spellStart"/>
      <w:r w:rsidRPr="009E6A68">
        <w:rPr>
          <w:b/>
          <w:lang w:val="uk-UA"/>
        </w:rPr>
        <w:t>тис.грн</w:t>
      </w:r>
      <w:proofErr w:type="spellEnd"/>
      <w:r w:rsidRPr="009E6A68">
        <w:rPr>
          <w:b/>
          <w:lang w:val="uk-UA"/>
        </w:rPr>
        <w:t>.;</w:t>
      </w:r>
    </w:p>
    <w:p w14:paraId="5620DACB" w14:textId="77777777" w:rsidR="00BB1FC9" w:rsidRPr="009E6A68" w:rsidRDefault="00BB1FC9" w:rsidP="009E6A68">
      <w:pPr>
        <w:pStyle w:val="a3"/>
        <w:rPr>
          <w:b/>
          <w:lang w:val="uk-UA"/>
        </w:rPr>
      </w:pPr>
      <w:r w:rsidRPr="009E6A68">
        <w:rPr>
          <w:lang w:val="uk-UA"/>
        </w:rPr>
        <w:t xml:space="preserve">оплату пільговим категоріям громадян з послуг зв’язку  </w:t>
      </w:r>
      <w:r w:rsidRPr="009E6A68">
        <w:rPr>
          <w:b/>
          <w:lang w:val="uk-UA"/>
        </w:rPr>
        <w:t xml:space="preserve">5 </w:t>
      </w:r>
      <w:r w:rsidRPr="009E6A68">
        <w:rPr>
          <w:lang w:val="uk-UA"/>
        </w:rPr>
        <w:t xml:space="preserve"> особам в сумі </w:t>
      </w:r>
      <w:r w:rsidRPr="009E6A68">
        <w:rPr>
          <w:b/>
          <w:lang w:val="uk-UA"/>
        </w:rPr>
        <w:t xml:space="preserve">6,31 </w:t>
      </w:r>
      <w:proofErr w:type="spellStart"/>
      <w:r w:rsidRPr="009E6A68">
        <w:rPr>
          <w:b/>
          <w:lang w:val="uk-UA"/>
        </w:rPr>
        <w:t>тис.грн</w:t>
      </w:r>
      <w:proofErr w:type="spellEnd"/>
      <w:r w:rsidRPr="009E6A68">
        <w:rPr>
          <w:b/>
          <w:lang w:val="uk-UA"/>
        </w:rPr>
        <w:t>.;</w:t>
      </w:r>
    </w:p>
    <w:p w14:paraId="4576751D" w14:textId="77777777" w:rsidR="00BB1FC9" w:rsidRPr="009E6A68" w:rsidRDefault="00BB1FC9" w:rsidP="009E6A68">
      <w:pPr>
        <w:pStyle w:val="a3"/>
        <w:rPr>
          <w:b/>
          <w:lang w:val="uk-UA"/>
        </w:rPr>
      </w:pPr>
      <w:r w:rsidRPr="009E6A68">
        <w:rPr>
          <w:lang w:val="uk-UA"/>
        </w:rPr>
        <w:t xml:space="preserve">виплата матеріальної допомоги через координаційну раду на поховання </w:t>
      </w:r>
      <w:r w:rsidRPr="009E6A68">
        <w:rPr>
          <w:b/>
          <w:lang w:val="uk-UA"/>
        </w:rPr>
        <w:t>6</w:t>
      </w:r>
      <w:r w:rsidRPr="009E6A68">
        <w:rPr>
          <w:lang w:val="uk-UA"/>
        </w:rPr>
        <w:t xml:space="preserve"> особам на суму  </w:t>
      </w:r>
      <w:r w:rsidRPr="009E6A68">
        <w:rPr>
          <w:b/>
          <w:lang w:val="uk-UA"/>
        </w:rPr>
        <w:t xml:space="preserve">6,0 </w:t>
      </w:r>
      <w:proofErr w:type="spellStart"/>
      <w:r w:rsidRPr="009E6A68">
        <w:rPr>
          <w:b/>
          <w:lang w:val="uk-UA"/>
        </w:rPr>
        <w:t>тис.грн</w:t>
      </w:r>
      <w:proofErr w:type="spellEnd"/>
      <w:r w:rsidRPr="009E6A68">
        <w:rPr>
          <w:b/>
          <w:lang w:val="uk-UA"/>
        </w:rPr>
        <w:t>.;</w:t>
      </w:r>
    </w:p>
    <w:p w14:paraId="6C77AB6E" w14:textId="77777777" w:rsidR="00BB1FC9" w:rsidRPr="009E6A68" w:rsidRDefault="00BB1FC9" w:rsidP="009E6A68">
      <w:pPr>
        <w:pStyle w:val="a3"/>
        <w:rPr>
          <w:lang w:val="uk-UA"/>
        </w:rPr>
      </w:pPr>
      <w:r w:rsidRPr="009E6A68">
        <w:rPr>
          <w:lang w:val="uk-UA"/>
        </w:rPr>
        <w:t xml:space="preserve">виплата матеріальної допомоги через координаційну раду на лікування </w:t>
      </w:r>
      <w:r w:rsidRPr="009E6A68">
        <w:rPr>
          <w:b/>
          <w:lang w:val="uk-UA"/>
        </w:rPr>
        <w:t xml:space="preserve">195 </w:t>
      </w:r>
      <w:r w:rsidRPr="009E6A68">
        <w:rPr>
          <w:lang w:val="uk-UA"/>
        </w:rPr>
        <w:t xml:space="preserve"> особам на суму </w:t>
      </w:r>
      <w:r w:rsidRPr="009E6A68">
        <w:rPr>
          <w:b/>
          <w:lang w:val="uk-UA"/>
        </w:rPr>
        <w:t xml:space="preserve">777,60  </w:t>
      </w:r>
      <w:proofErr w:type="spellStart"/>
      <w:r w:rsidRPr="009E6A68">
        <w:rPr>
          <w:b/>
          <w:lang w:val="uk-UA"/>
        </w:rPr>
        <w:t>тис.грн</w:t>
      </w:r>
      <w:proofErr w:type="spellEnd"/>
      <w:r w:rsidRPr="009E6A68">
        <w:rPr>
          <w:b/>
          <w:lang w:val="uk-UA"/>
        </w:rPr>
        <w:t xml:space="preserve">.; </w:t>
      </w:r>
      <w:r w:rsidRPr="009E6A68">
        <w:rPr>
          <w:lang w:val="uk-UA"/>
        </w:rPr>
        <w:t xml:space="preserve">(в тому числі </w:t>
      </w:r>
      <w:r w:rsidRPr="009E6A68">
        <w:rPr>
          <w:b/>
          <w:lang w:val="uk-UA"/>
        </w:rPr>
        <w:t xml:space="preserve">52  </w:t>
      </w:r>
      <w:r w:rsidRPr="009E6A68">
        <w:rPr>
          <w:lang w:val="uk-UA"/>
        </w:rPr>
        <w:t xml:space="preserve">пораненим військовим на суму </w:t>
      </w:r>
      <w:r w:rsidRPr="009E6A68">
        <w:rPr>
          <w:b/>
          <w:lang w:val="uk-UA"/>
        </w:rPr>
        <w:t xml:space="preserve">510,0 </w:t>
      </w:r>
      <w:proofErr w:type="spellStart"/>
      <w:r w:rsidRPr="009E6A68">
        <w:rPr>
          <w:b/>
          <w:lang w:val="uk-UA"/>
        </w:rPr>
        <w:t>тис.грн</w:t>
      </w:r>
      <w:proofErr w:type="spellEnd"/>
      <w:r w:rsidRPr="009E6A68">
        <w:rPr>
          <w:b/>
          <w:lang w:val="uk-UA"/>
        </w:rPr>
        <w:t>.;</w:t>
      </w:r>
    </w:p>
    <w:p w14:paraId="45F88941" w14:textId="77777777" w:rsidR="00BB1FC9" w:rsidRPr="009E6A68" w:rsidRDefault="00BB1FC9" w:rsidP="009E6A68">
      <w:pPr>
        <w:pStyle w:val="a3"/>
        <w:rPr>
          <w:b/>
          <w:lang w:val="uk-UA"/>
        </w:rPr>
      </w:pPr>
      <w:r w:rsidRPr="009E6A68">
        <w:rPr>
          <w:lang w:val="uk-UA"/>
        </w:rPr>
        <w:t xml:space="preserve">виплата матеріальної допомоги через координаційну раду внутрішньо переміщеним особам, які опинились в скрутному становищі на лікування та інші потреби </w:t>
      </w:r>
      <w:r w:rsidRPr="009E6A68">
        <w:rPr>
          <w:b/>
          <w:lang w:val="uk-UA"/>
        </w:rPr>
        <w:t xml:space="preserve">2 </w:t>
      </w:r>
      <w:r w:rsidRPr="009E6A68">
        <w:rPr>
          <w:lang w:val="uk-UA"/>
        </w:rPr>
        <w:t xml:space="preserve">особам на суму </w:t>
      </w:r>
      <w:r w:rsidRPr="009E6A68">
        <w:rPr>
          <w:b/>
          <w:lang w:val="uk-UA"/>
        </w:rPr>
        <w:t xml:space="preserve">10,0 </w:t>
      </w:r>
      <w:proofErr w:type="spellStart"/>
      <w:r w:rsidRPr="009E6A68">
        <w:rPr>
          <w:b/>
          <w:lang w:val="uk-UA"/>
        </w:rPr>
        <w:t>тис.грн</w:t>
      </w:r>
      <w:proofErr w:type="spellEnd"/>
      <w:r w:rsidRPr="009E6A68">
        <w:rPr>
          <w:b/>
          <w:lang w:val="uk-UA"/>
        </w:rPr>
        <w:t>.;</w:t>
      </w:r>
    </w:p>
    <w:p w14:paraId="6AB66AD6" w14:textId="77777777" w:rsidR="00BB1FC9" w:rsidRPr="009E6A68" w:rsidRDefault="00BB1FC9" w:rsidP="009E6A68">
      <w:pPr>
        <w:pStyle w:val="a3"/>
        <w:rPr>
          <w:b/>
          <w:lang w:val="uk-UA"/>
        </w:rPr>
      </w:pPr>
      <w:r w:rsidRPr="009E6A68">
        <w:rPr>
          <w:lang w:val="uk-UA"/>
        </w:rPr>
        <w:t xml:space="preserve">виплата матеріальної допомоги через координаційну раду постраждалим від  стихійного лиха </w:t>
      </w:r>
      <w:r w:rsidRPr="009E6A68">
        <w:rPr>
          <w:b/>
          <w:lang w:val="uk-UA"/>
        </w:rPr>
        <w:t xml:space="preserve">4 </w:t>
      </w:r>
      <w:r w:rsidRPr="009E6A68">
        <w:rPr>
          <w:lang w:val="uk-UA"/>
        </w:rPr>
        <w:t xml:space="preserve"> особам на суму  </w:t>
      </w:r>
      <w:r w:rsidRPr="009E6A68">
        <w:rPr>
          <w:b/>
          <w:lang w:val="uk-UA"/>
        </w:rPr>
        <w:t xml:space="preserve">10,25 </w:t>
      </w:r>
      <w:proofErr w:type="spellStart"/>
      <w:r w:rsidRPr="009E6A68">
        <w:rPr>
          <w:b/>
          <w:lang w:val="uk-UA"/>
        </w:rPr>
        <w:t>тис.грн</w:t>
      </w:r>
      <w:proofErr w:type="spellEnd"/>
      <w:r w:rsidRPr="009E6A68">
        <w:rPr>
          <w:b/>
          <w:lang w:val="uk-UA"/>
        </w:rPr>
        <w:t>.;</w:t>
      </w:r>
    </w:p>
    <w:p w14:paraId="732D86FB" w14:textId="77777777" w:rsidR="00BB1FC9" w:rsidRPr="009E6A68" w:rsidRDefault="00BB1FC9" w:rsidP="009E6A68">
      <w:pPr>
        <w:pStyle w:val="a3"/>
        <w:rPr>
          <w:lang w:val="uk-UA"/>
        </w:rPr>
      </w:pPr>
      <w:r w:rsidRPr="009E6A68">
        <w:rPr>
          <w:lang w:val="uk-UA"/>
        </w:rPr>
        <w:t xml:space="preserve">виплата на відшкодування  пільгового медичного  обслуговування осіб, які постраждали внаслідок Чорнобильської катастрофи: </w:t>
      </w:r>
      <w:r w:rsidRPr="009E6A68">
        <w:rPr>
          <w:b/>
          <w:lang w:val="uk-UA"/>
        </w:rPr>
        <w:t xml:space="preserve">3 </w:t>
      </w:r>
      <w:r w:rsidRPr="009E6A68">
        <w:rPr>
          <w:lang w:val="uk-UA"/>
        </w:rPr>
        <w:t xml:space="preserve">особам  на суму </w:t>
      </w:r>
      <w:r w:rsidRPr="009E6A68">
        <w:rPr>
          <w:b/>
          <w:lang w:val="uk-UA"/>
        </w:rPr>
        <w:t xml:space="preserve">45,9  </w:t>
      </w:r>
      <w:proofErr w:type="spellStart"/>
      <w:r w:rsidRPr="009E6A68">
        <w:rPr>
          <w:b/>
          <w:lang w:val="uk-UA"/>
        </w:rPr>
        <w:t>тис.грн</w:t>
      </w:r>
      <w:proofErr w:type="spellEnd"/>
      <w:r w:rsidRPr="009E6A68">
        <w:rPr>
          <w:b/>
          <w:lang w:val="uk-UA"/>
        </w:rPr>
        <w:t>.;</w:t>
      </w:r>
    </w:p>
    <w:p w14:paraId="34A032F6" w14:textId="77777777" w:rsidR="00BB1FC9" w:rsidRPr="009E6A68" w:rsidRDefault="00BB1FC9" w:rsidP="009E6A68">
      <w:pPr>
        <w:pStyle w:val="a3"/>
        <w:rPr>
          <w:lang w:val="uk-UA"/>
        </w:rPr>
      </w:pPr>
      <w:r w:rsidRPr="009E6A68">
        <w:rPr>
          <w:lang w:val="uk-UA"/>
        </w:rPr>
        <w:t xml:space="preserve">надання щоквартальної матеріальної допомоги колишнім політв’язням і репресованим </w:t>
      </w:r>
      <w:r w:rsidRPr="009E6A68">
        <w:rPr>
          <w:b/>
          <w:lang w:val="uk-UA"/>
        </w:rPr>
        <w:t xml:space="preserve"> 1 </w:t>
      </w:r>
      <w:r w:rsidRPr="009E6A68">
        <w:rPr>
          <w:lang w:val="uk-UA"/>
        </w:rPr>
        <w:t xml:space="preserve">особа на суму </w:t>
      </w:r>
      <w:r w:rsidRPr="009E6A68">
        <w:rPr>
          <w:b/>
          <w:lang w:val="uk-UA"/>
        </w:rPr>
        <w:t xml:space="preserve">9,0 </w:t>
      </w:r>
      <w:proofErr w:type="spellStart"/>
      <w:r w:rsidRPr="009E6A68">
        <w:rPr>
          <w:b/>
          <w:lang w:val="uk-UA"/>
        </w:rPr>
        <w:t>тис.грн</w:t>
      </w:r>
      <w:proofErr w:type="spellEnd"/>
      <w:r w:rsidRPr="009E6A68">
        <w:rPr>
          <w:b/>
          <w:lang w:val="uk-UA"/>
        </w:rPr>
        <w:t>.;</w:t>
      </w:r>
    </w:p>
    <w:p w14:paraId="00CFD0E0" w14:textId="77777777" w:rsidR="00BB1FC9" w:rsidRPr="009E6A68" w:rsidRDefault="00BB1FC9" w:rsidP="009E6A68">
      <w:pPr>
        <w:pStyle w:val="a3"/>
        <w:rPr>
          <w:lang w:val="uk-UA"/>
        </w:rPr>
      </w:pPr>
      <w:r w:rsidRPr="009E6A68">
        <w:rPr>
          <w:lang w:val="uk-UA"/>
        </w:rPr>
        <w:t xml:space="preserve">надання щомісячної матеріальної допомоги особам з інвалідністю ВВВ  </w:t>
      </w:r>
      <w:r w:rsidRPr="009E6A68">
        <w:rPr>
          <w:b/>
          <w:lang w:val="uk-UA"/>
        </w:rPr>
        <w:t xml:space="preserve">1 </w:t>
      </w:r>
      <w:r w:rsidRPr="009E6A68">
        <w:rPr>
          <w:lang w:val="uk-UA"/>
        </w:rPr>
        <w:t>особа на суму</w:t>
      </w:r>
      <w:r w:rsidRPr="009E6A68">
        <w:rPr>
          <w:b/>
          <w:lang w:val="uk-UA"/>
        </w:rPr>
        <w:t xml:space="preserve"> 7,5 </w:t>
      </w:r>
      <w:proofErr w:type="spellStart"/>
      <w:r w:rsidRPr="009E6A68">
        <w:rPr>
          <w:b/>
          <w:lang w:val="uk-UA"/>
        </w:rPr>
        <w:t>тис.грн</w:t>
      </w:r>
      <w:proofErr w:type="spellEnd"/>
      <w:r w:rsidRPr="009E6A68">
        <w:rPr>
          <w:b/>
          <w:lang w:val="uk-UA"/>
        </w:rPr>
        <w:t>.;</w:t>
      </w:r>
    </w:p>
    <w:p w14:paraId="3F8CDC1E" w14:textId="77777777" w:rsidR="00BB1FC9" w:rsidRPr="009E6A68" w:rsidRDefault="00BB1FC9" w:rsidP="009E6A68">
      <w:pPr>
        <w:pStyle w:val="a3"/>
        <w:rPr>
          <w:lang w:val="uk-UA"/>
        </w:rPr>
      </w:pPr>
      <w:r w:rsidRPr="009E6A68">
        <w:rPr>
          <w:lang w:val="uk-UA"/>
        </w:rPr>
        <w:t xml:space="preserve">надання щомісячної матеріальної допомоги особам з інвалідністю з числа АТО/ООС захисників України </w:t>
      </w:r>
      <w:r w:rsidRPr="009E6A68">
        <w:rPr>
          <w:b/>
          <w:lang w:val="uk-UA"/>
        </w:rPr>
        <w:t xml:space="preserve">12 </w:t>
      </w:r>
      <w:r w:rsidRPr="009E6A68">
        <w:rPr>
          <w:lang w:val="uk-UA"/>
        </w:rPr>
        <w:t xml:space="preserve"> осіб на суму </w:t>
      </w:r>
      <w:r w:rsidRPr="009E6A68">
        <w:rPr>
          <w:b/>
          <w:lang w:val="uk-UA"/>
        </w:rPr>
        <w:t xml:space="preserve">114,0 </w:t>
      </w:r>
      <w:proofErr w:type="spellStart"/>
      <w:r w:rsidRPr="009E6A68">
        <w:rPr>
          <w:b/>
          <w:lang w:val="uk-UA"/>
        </w:rPr>
        <w:t>тис.грн</w:t>
      </w:r>
      <w:proofErr w:type="spellEnd"/>
      <w:r w:rsidRPr="009E6A68">
        <w:rPr>
          <w:b/>
          <w:lang w:val="uk-UA"/>
        </w:rPr>
        <w:t>.;</w:t>
      </w:r>
    </w:p>
    <w:p w14:paraId="19E55454" w14:textId="77777777" w:rsidR="00BB1FC9" w:rsidRPr="009E6A68" w:rsidRDefault="00BB1FC9" w:rsidP="009E6A68">
      <w:pPr>
        <w:pStyle w:val="a3"/>
        <w:rPr>
          <w:b/>
          <w:lang w:val="uk-UA"/>
        </w:rPr>
      </w:pPr>
      <w:r w:rsidRPr="009E6A68">
        <w:rPr>
          <w:lang w:val="uk-UA"/>
        </w:rPr>
        <w:t xml:space="preserve">надання щомісячної матеріальної допомоги сім’ям  загиблих військових, які брали участь в бойових діях Республіки  Афганістан  </w:t>
      </w:r>
      <w:r w:rsidRPr="009E6A68">
        <w:rPr>
          <w:b/>
          <w:lang w:val="uk-UA"/>
        </w:rPr>
        <w:t>1</w:t>
      </w:r>
      <w:r w:rsidRPr="009E6A68">
        <w:rPr>
          <w:lang w:val="uk-UA"/>
        </w:rPr>
        <w:t xml:space="preserve"> особа на суму </w:t>
      </w:r>
      <w:r w:rsidRPr="009E6A68">
        <w:rPr>
          <w:b/>
          <w:lang w:val="uk-UA"/>
        </w:rPr>
        <w:t xml:space="preserve">10,5 </w:t>
      </w:r>
      <w:proofErr w:type="spellStart"/>
      <w:r w:rsidRPr="009E6A68">
        <w:rPr>
          <w:b/>
          <w:lang w:val="uk-UA"/>
        </w:rPr>
        <w:t>тис.грн</w:t>
      </w:r>
      <w:proofErr w:type="spellEnd"/>
      <w:r w:rsidRPr="009E6A68">
        <w:rPr>
          <w:b/>
          <w:lang w:val="uk-UA"/>
        </w:rPr>
        <w:t>.;</w:t>
      </w:r>
    </w:p>
    <w:p w14:paraId="0DE0C8E6" w14:textId="77777777" w:rsidR="00BB1FC9" w:rsidRPr="009E6A68" w:rsidRDefault="00BB1FC9" w:rsidP="009E6A68">
      <w:pPr>
        <w:pStyle w:val="a3"/>
        <w:rPr>
          <w:b/>
          <w:lang w:val="uk-UA"/>
        </w:rPr>
      </w:pPr>
      <w:r w:rsidRPr="009E6A68">
        <w:rPr>
          <w:lang w:val="uk-UA"/>
        </w:rPr>
        <w:t xml:space="preserve">надання щомісячної матеріальної допомоги сім’ям  загиблих з числа АТО/ООС захисників України, сім’ям зниклих безвісти </w:t>
      </w:r>
      <w:r w:rsidRPr="009E6A68">
        <w:rPr>
          <w:b/>
          <w:lang w:val="uk-UA"/>
        </w:rPr>
        <w:t>41</w:t>
      </w:r>
      <w:r w:rsidRPr="009E6A68">
        <w:rPr>
          <w:lang w:val="uk-UA"/>
        </w:rPr>
        <w:t xml:space="preserve"> осіб на суму </w:t>
      </w:r>
      <w:r w:rsidRPr="009E6A68">
        <w:rPr>
          <w:b/>
          <w:lang w:val="uk-UA"/>
        </w:rPr>
        <w:t xml:space="preserve">357,0 </w:t>
      </w:r>
      <w:proofErr w:type="spellStart"/>
      <w:r w:rsidRPr="009E6A68">
        <w:rPr>
          <w:b/>
          <w:lang w:val="uk-UA"/>
        </w:rPr>
        <w:t>тис.грн</w:t>
      </w:r>
      <w:proofErr w:type="spellEnd"/>
      <w:r w:rsidRPr="009E6A68">
        <w:rPr>
          <w:b/>
          <w:lang w:val="uk-UA"/>
        </w:rPr>
        <w:t>.;</w:t>
      </w:r>
    </w:p>
    <w:p w14:paraId="0387E3BE" w14:textId="77777777" w:rsidR="00BB1FC9" w:rsidRPr="009E6A68" w:rsidRDefault="00BB1FC9" w:rsidP="009E6A68">
      <w:pPr>
        <w:pStyle w:val="a3"/>
        <w:rPr>
          <w:lang w:val="uk-UA"/>
        </w:rPr>
      </w:pPr>
      <w:r w:rsidRPr="009E6A68">
        <w:rPr>
          <w:lang w:val="uk-UA"/>
        </w:rPr>
        <w:t xml:space="preserve">до Дня вшанування учасників бойових дій на території інших держав  було закуплено продуктів на загальну суму </w:t>
      </w:r>
      <w:r w:rsidRPr="009E6A68">
        <w:rPr>
          <w:b/>
          <w:lang w:val="uk-UA"/>
        </w:rPr>
        <w:t xml:space="preserve">3,4 </w:t>
      </w:r>
      <w:proofErr w:type="spellStart"/>
      <w:r w:rsidRPr="009E6A68">
        <w:rPr>
          <w:b/>
          <w:lang w:val="uk-UA"/>
        </w:rPr>
        <w:t>тис.грн</w:t>
      </w:r>
      <w:proofErr w:type="spellEnd"/>
      <w:r w:rsidRPr="009E6A68">
        <w:rPr>
          <w:b/>
          <w:lang w:val="uk-UA"/>
        </w:rPr>
        <w:t>.</w:t>
      </w:r>
      <w:r w:rsidRPr="009E6A68">
        <w:rPr>
          <w:lang w:val="uk-UA"/>
        </w:rPr>
        <w:t xml:space="preserve">  учасникам бойових дій в Афганістані;</w:t>
      </w:r>
    </w:p>
    <w:p w14:paraId="0F38AEBE" w14:textId="77777777" w:rsidR="00BB1FC9" w:rsidRPr="009E6A68" w:rsidRDefault="00BB1FC9" w:rsidP="009E6A68">
      <w:pPr>
        <w:pStyle w:val="a3"/>
        <w:rPr>
          <w:lang w:val="uk-UA"/>
        </w:rPr>
      </w:pPr>
      <w:r w:rsidRPr="009E6A68">
        <w:rPr>
          <w:lang w:val="uk-UA"/>
        </w:rPr>
        <w:t xml:space="preserve">до Дня вшанування учасників ліквідації наслідків аварії  на Чорнобильській АЕС було закуплено продуктів для круглого столу учасників бойових дій в Афганістані на загальну суму </w:t>
      </w:r>
      <w:r w:rsidRPr="009E6A68">
        <w:rPr>
          <w:b/>
          <w:lang w:val="uk-UA"/>
        </w:rPr>
        <w:t xml:space="preserve">1,2 </w:t>
      </w:r>
      <w:proofErr w:type="spellStart"/>
      <w:r w:rsidRPr="009E6A68">
        <w:rPr>
          <w:b/>
          <w:lang w:val="uk-UA"/>
        </w:rPr>
        <w:t>тис.грн</w:t>
      </w:r>
      <w:proofErr w:type="spellEnd"/>
      <w:r w:rsidRPr="009E6A68">
        <w:rPr>
          <w:b/>
          <w:lang w:val="uk-UA"/>
        </w:rPr>
        <w:t>.;</w:t>
      </w:r>
    </w:p>
    <w:p w14:paraId="0C9463C7" w14:textId="77777777" w:rsidR="00BB1FC9" w:rsidRPr="009E6A68" w:rsidRDefault="00BB1FC9" w:rsidP="009E6A68">
      <w:pPr>
        <w:pStyle w:val="a3"/>
        <w:rPr>
          <w:lang w:val="uk-UA"/>
        </w:rPr>
      </w:pPr>
      <w:r w:rsidRPr="009E6A68">
        <w:rPr>
          <w:lang w:val="uk-UA"/>
        </w:rPr>
        <w:t xml:space="preserve">постраждалим внаслідок Чорнобильської катастрофи в сумі </w:t>
      </w:r>
      <w:r w:rsidRPr="009E6A68">
        <w:rPr>
          <w:b/>
          <w:lang w:val="uk-UA"/>
        </w:rPr>
        <w:t xml:space="preserve">30,0 </w:t>
      </w:r>
      <w:proofErr w:type="spellStart"/>
      <w:r w:rsidRPr="009E6A68">
        <w:rPr>
          <w:b/>
          <w:lang w:val="uk-UA"/>
        </w:rPr>
        <w:t>тис.грн</w:t>
      </w:r>
      <w:proofErr w:type="spellEnd"/>
      <w:r w:rsidRPr="009E6A68">
        <w:rPr>
          <w:b/>
          <w:lang w:val="uk-UA"/>
        </w:rPr>
        <w:t>.</w:t>
      </w:r>
      <w:r w:rsidRPr="009E6A68">
        <w:rPr>
          <w:lang w:val="uk-UA"/>
        </w:rPr>
        <w:t xml:space="preserve"> (щорічна адресна цільова допомога постраждалим внаслідок Чорнобильської катастрофи  І  категорії  до Дня Чорнобильської  трагедії </w:t>
      </w:r>
      <w:r w:rsidRPr="009E6A68">
        <w:rPr>
          <w:b/>
          <w:lang w:val="uk-UA"/>
        </w:rPr>
        <w:t>10</w:t>
      </w:r>
      <w:r w:rsidRPr="009E6A68">
        <w:rPr>
          <w:lang w:val="uk-UA"/>
        </w:rPr>
        <w:t xml:space="preserve"> осіб;</w:t>
      </w:r>
    </w:p>
    <w:p w14:paraId="33C477F9" w14:textId="77777777" w:rsidR="00BB1FC9" w:rsidRPr="009E6A68" w:rsidRDefault="00BB1FC9" w:rsidP="009E6A68">
      <w:pPr>
        <w:pStyle w:val="a3"/>
        <w:rPr>
          <w:b/>
          <w:lang w:val="uk-UA"/>
        </w:rPr>
      </w:pPr>
      <w:r w:rsidRPr="009E6A68">
        <w:rPr>
          <w:lang w:val="uk-UA"/>
        </w:rPr>
        <w:t xml:space="preserve">до Дня </w:t>
      </w:r>
      <w:proofErr w:type="spellStart"/>
      <w:r w:rsidRPr="009E6A68">
        <w:rPr>
          <w:lang w:val="uk-UA"/>
        </w:rPr>
        <w:t>пам</w:t>
      </w:r>
      <w:proofErr w:type="spellEnd"/>
      <w:r w:rsidRPr="009E6A68">
        <w:t>’</w:t>
      </w:r>
      <w:r w:rsidRPr="009E6A68">
        <w:rPr>
          <w:lang w:val="uk-UA"/>
        </w:rPr>
        <w:t xml:space="preserve">яті  та примирення 79 –ї річниці перемоги над нацизмом у Другій світовій війні було закуплено продуктів на загальну суму </w:t>
      </w:r>
      <w:r w:rsidRPr="009E6A68">
        <w:rPr>
          <w:b/>
          <w:lang w:val="uk-UA"/>
        </w:rPr>
        <w:t xml:space="preserve">0,6 </w:t>
      </w:r>
      <w:proofErr w:type="spellStart"/>
      <w:r w:rsidRPr="009E6A68">
        <w:rPr>
          <w:b/>
          <w:lang w:val="uk-UA"/>
        </w:rPr>
        <w:t>тис.грн</w:t>
      </w:r>
      <w:proofErr w:type="spellEnd"/>
      <w:r w:rsidRPr="009E6A68">
        <w:rPr>
          <w:b/>
          <w:lang w:val="uk-UA"/>
        </w:rPr>
        <w:t>;</w:t>
      </w:r>
    </w:p>
    <w:p w14:paraId="133B6B85" w14:textId="77777777" w:rsidR="00BB1FC9" w:rsidRPr="009E6A68" w:rsidRDefault="00BB1FC9" w:rsidP="009E6A68">
      <w:pPr>
        <w:pStyle w:val="a3"/>
        <w:rPr>
          <w:lang w:val="uk-UA"/>
        </w:rPr>
      </w:pPr>
      <w:r w:rsidRPr="009E6A68">
        <w:rPr>
          <w:lang w:val="uk-UA"/>
        </w:rPr>
        <w:t xml:space="preserve">виплата з наданням підтримки внутрішньо переміщеним та/або евакуйованим особам у зв’язку із введенням воєнного стану: в квітні місяці закуплено продуктів на суму </w:t>
      </w:r>
      <w:r w:rsidRPr="009E6A68">
        <w:rPr>
          <w:b/>
          <w:lang w:val="uk-UA"/>
        </w:rPr>
        <w:t xml:space="preserve">165,0 </w:t>
      </w:r>
      <w:proofErr w:type="spellStart"/>
      <w:r w:rsidRPr="009E6A68">
        <w:rPr>
          <w:b/>
          <w:lang w:val="uk-UA"/>
        </w:rPr>
        <w:t>тис.грн</w:t>
      </w:r>
      <w:proofErr w:type="spellEnd"/>
      <w:r w:rsidRPr="009E6A68">
        <w:rPr>
          <w:b/>
          <w:lang w:val="uk-UA"/>
        </w:rPr>
        <w:t>.</w:t>
      </w:r>
      <w:r w:rsidRPr="009E6A68">
        <w:rPr>
          <w:lang w:val="uk-UA"/>
        </w:rPr>
        <w:t xml:space="preserve">, а в травні місяці 2024 року було сформовано та видано </w:t>
      </w:r>
      <w:r w:rsidRPr="009E6A68">
        <w:rPr>
          <w:b/>
          <w:lang w:val="uk-UA"/>
        </w:rPr>
        <w:t>330 штук</w:t>
      </w:r>
      <w:r w:rsidRPr="009E6A68">
        <w:rPr>
          <w:lang w:val="uk-UA"/>
        </w:rPr>
        <w:t xml:space="preserve"> продуктових наборів, в жовтні місяці сформовано</w:t>
      </w:r>
      <w:r w:rsidRPr="009E6A68">
        <w:rPr>
          <w:b/>
          <w:lang w:val="uk-UA"/>
        </w:rPr>
        <w:t xml:space="preserve"> 165</w:t>
      </w:r>
      <w:r w:rsidRPr="009E6A68">
        <w:rPr>
          <w:lang w:val="uk-UA"/>
        </w:rPr>
        <w:t xml:space="preserve"> продуктових наборів:</w:t>
      </w:r>
    </w:p>
    <w:p w14:paraId="69987B8C" w14:textId="77777777" w:rsidR="00BB1FC9" w:rsidRPr="009E6A68" w:rsidRDefault="00BB1FC9" w:rsidP="009E6A68">
      <w:pPr>
        <w:pStyle w:val="a3"/>
        <w:rPr>
          <w:lang w:val="uk-UA"/>
        </w:rPr>
      </w:pPr>
      <w:r w:rsidRPr="009E6A68">
        <w:rPr>
          <w:lang w:val="uk-UA"/>
        </w:rPr>
        <w:t xml:space="preserve">виплата матеріальної допомоги для придбання дров внутрішньо переміщеним та/або евакуйованим особам </w:t>
      </w:r>
      <w:r w:rsidRPr="009E6A68">
        <w:rPr>
          <w:b/>
          <w:lang w:val="uk-UA"/>
        </w:rPr>
        <w:t xml:space="preserve">102 </w:t>
      </w:r>
      <w:r w:rsidRPr="009E6A68">
        <w:rPr>
          <w:lang w:val="uk-UA"/>
        </w:rPr>
        <w:t xml:space="preserve">чоловік на суму </w:t>
      </w:r>
      <w:r w:rsidRPr="009E6A68">
        <w:rPr>
          <w:b/>
          <w:lang w:val="uk-UA"/>
        </w:rPr>
        <w:t xml:space="preserve">520,2 </w:t>
      </w:r>
      <w:proofErr w:type="spellStart"/>
      <w:r w:rsidRPr="009E6A68">
        <w:rPr>
          <w:b/>
          <w:lang w:val="uk-UA"/>
        </w:rPr>
        <w:t>тис.грн</w:t>
      </w:r>
      <w:proofErr w:type="spellEnd"/>
      <w:r w:rsidRPr="009E6A68">
        <w:rPr>
          <w:b/>
          <w:lang w:val="uk-UA"/>
        </w:rPr>
        <w:t>.</w:t>
      </w:r>
    </w:p>
    <w:p w14:paraId="19C88679" w14:textId="77777777" w:rsidR="00BB1FC9" w:rsidRPr="009E6A68" w:rsidRDefault="00BB1FC9" w:rsidP="009E6A68">
      <w:pPr>
        <w:pStyle w:val="a3"/>
        <w:rPr>
          <w:lang w:val="uk-UA"/>
        </w:rPr>
      </w:pPr>
    </w:p>
    <w:p w14:paraId="03DB9B47" w14:textId="77777777" w:rsidR="008B1E60" w:rsidRDefault="008B1E60" w:rsidP="009E6A68">
      <w:pPr>
        <w:pStyle w:val="a3"/>
        <w:rPr>
          <w:b/>
          <w:color w:val="000000"/>
          <w:u w:val="single"/>
          <w:lang w:eastAsia="uk-UA"/>
        </w:rPr>
      </w:pPr>
    </w:p>
    <w:p w14:paraId="35520E05" w14:textId="77777777" w:rsidR="008B1E60" w:rsidRDefault="008B1E60" w:rsidP="009E6A68">
      <w:pPr>
        <w:pStyle w:val="a3"/>
        <w:rPr>
          <w:b/>
          <w:color w:val="000000"/>
          <w:u w:val="single"/>
          <w:lang w:eastAsia="uk-UA"/>
        </w:rPr>
      </w:pPr>
    </w:p>
    <w:p w14:paraId="53ACFE73" w14:textId="77777777" w:rsidR="008B1E60" w:rsidRDefault="008B1E60" w:rsidP="009E6A68">
      <w:pPr>
        <w:pStyle w:val="a3"/>
        <w:rPr>
          <w:b/>
          <w:color w:val="000000"/>
          <w:u w:val="single"/>
          <w:lang w:eastAsia="uk-UA"/>
        </w:rPr>
      </w:pPr>
    </w:p>
    <w:p w14:paraId="3CDB96EA" w14:textId="27F095BB" w:rsidR="00BB1FC9" w:rsidRPr="009E6A68" w:rsidRDefault="00BB1FC9" w:rsidP="009E6A68">
      <w:pPr>
        <w:pStyle w:val="a3"/>
        <w:rPr>
          <w:rFonts w:eastAsiaTheme="minorHAnsi"/>
          <w:u w:val="single"/>
          <w:lang w:eastAsia="uk-UA"/>
        </w:rPr>
      </w:pPr>
      <w:proofErr w:type="spellStart"/>
      <w:r w:rsidRPr="009E6A68">
        <w:rPr>
          <w:b/>
          <w:color w:val="000000"/>
          <w:u w:val="single"/>
          <w:lang w:eastAsia="uk-UA"/>
        </w:rPr>
        <w:t>Надання</w:t>
      </w:r>
      <w:proofErr w:type="spellEnd"/>
      <w:r w:rsidRPr="009E6A68">
        <w:rPr>
          <w:b/>
          <w:color w:val="000000"/>
          <w:u w:val="single"/>
          <w:lang w:eastAsia="uk-UA"/>
        </w:rPr>
        <w:t xml:space="preserve"> </w:t>
      </w:r>
      <w:proofErr w:type="spellStart"/>
      <w:r w:rsidRPr="009E6A68">
        <w:rPr>
          <w:b/>
          <w:color w:val="000000"/>
          <w:u w:val="single"/>
          <w:lang w:eastAsia="uk-UA"/>
        </w:rPr>
        <w:t>соціальних</w:t>
      </w:r>
      <w:proofErr w:type="spellEnd"/>
      <w:r w:rsidRPr="009E6A68">
        <w:rPr>
          <w:b/>
          <w:color w:val="000000"/>
          <w:u w:val="single"/>
          <w:lang w:eastAsia="uk-UA"/>
        </w:rPr>
        <w:t xml:space="preserve"> </w:t>
      </w:r>
      <w:proofErr w:type="spellStart"/>
      <w:r w:rsidRPr="009E6A68">
        <w:rPr>
          <w:b/>
          <w:color w:val="000000"/>
          <w:u w:val="single"/>
          <w:lang w:eastAsia="uk-UA"/>
        </w:rPr>
        <w:t>послуг</w:t>
      </w:r>
      <w:proofErr w:type="spellEnd"/>
      <w:r w:rsidRPr="009E6A68">
        <w:rPr>
          <w:b/>
          <w:color w:val="000000"/>
          <w:u w:val="single"/>
          <w:lang w:eastAsia="uk-UA"/>
        </w:rPr>
        <w:t xml:space="preserve"> </w:t>
      </w:r>
    </w:p>
    <w:p w14:paraId="41F3F6A0" w14:textId="77777777" w:rsidR="008B1E60" w:rsidRDefault="008B1E60" w:rsidP="009E6A68">
      <w:pPr>
        <w:pStyle w:val="a3"/>
        <w:rPr>
          <w:lang w:val="uk-UA"/>
        </w:rPr>
      </w:pPr>
    </w:p>
    <w:p w14:paraId="4F39695F" w14:textId="697ED666" w:rsidR="00BB1FC9" w:rsidRPr="009E6A68" w:rsidRDefault="00BB1FC9" w:rsidP="009E6A68">
      <w:pPr>
        <w:pStyle w:val="a3"/>
        <w:rPr>
          <w:color w:val="333333"/>
          <w:lang w:val="uk-UA"/>
        </w:rPr>
      </w:pPr>
      <w:r w:rsidRPr="009E6A68">
        <w:rPr>
          <w:lang w:val="uk-UA"/>
        </w:rPr>
        <w:t>Надавачем соціальних послуг на території громади є</w:t>
      </w:r>
      <w:r w:rsidRPr="009E6A68">
        <w:rPr>
          <w:color w:val="333333"/>
          <w:lang w:val="uk-UA"/>
        </w:rPr>
        <w:t xml:space="preserve"> </w:t>
      </w:r>
      <w:r w:rsidRPr="009E6A68">
        <w:rPr>
          <w:color w:val="000000"/>
          <w:lang w:val="uk-UA"/>
        </w:rPr>
        <w:t xml:space="preserve"> </w:t>
      </w:r>
      <w:r w:rsidRPr="009E6A68">
        <w:rPr>
          <w:b/>
          <w:color w:val="000000"/>
          <w:lang w:val="uk-UA"/>
        </w:rPr>
        <w:t>КУ  «Центр надання соціальних послуг» Савранської селищної  ради Одеської області</w:t>
      </w:r>
      <w:r w:rsidRPr="009E6A68">
        <w:rPr>
          <w:color w:val="000000"/>
          <w:lang w:val="uk-UA"/>
        </w:rPr>
        <w:t>, яка</w:t>
      </w:r>
      <w:r w:rsidRPr="009E6A68">
        <w:rPr>
          <w:color w:val="333333"/>
          <w:lang w:val="uk-UA"/>
        </w:rPr>
        <w:t xml:space="preserve"> проводить свою діяльність відповідно до законодавства про соціальні послуги.</w:t>
      </w:r>
    </w:p>
    <w:p w14:paraId="688C3D99" w14:textId="77777777" w:rsidR="00BB1FC9" w:rsidRPr="009E6A68" w:rsidRDefault="00BB1FC9" w:rsidP="009E6A68">
      <w:pPr>
        <w:pStyle w:val="a3"/>
        <w:rPr>
          <w:rFonts w:eastAsiaTheme="minorHAnsi"/>
          <w:b/>
        </w:rPr>
      </w:pPr>
      <w:bookmarkStart w:id="11" w:name="n190"/>
      <w:bookmarkStart w:id="12" w:name="n193"/>
      <w:bookmarkEnd w:id="11"/>
      <w:bookmarkEnd w:id="12"/>
      <w:r w:rsidRPr="009E6A68">
        <w:rPr>
          <w:color w:val="333333"/>
        </w:rPr>
        <w:t xml:space="preserve">    </w:t>
      </w:r>
      <w:r w:rsidRPr="009E6A68">
        <w:rPr>
          <w:color w:val="000000"/>
          <w:highlight w:val="white"/>
        </w:rPr>
        <w:t xml:space="preserve">У  </w:t>
      </w:r>
      <w:proofErr w:type="spellStart"/>
      <w:r w:rsidRPr="009E6A68">
        <w:rPr>
          <w:color w:val="000000"/>
          <w:highlight w:val="white"/>
        </w:rPr>
        <w:t>складі</w:t>
      </w:r>
      <w:proofErr w:type="spellEnd"/>
      <w:r w:rsidRPr="009E6A68">
        <w:rPr>
          <w:color w:val="000000"/>
          <w:highlight w:val="white"/>
        </w:rPr>
        <w:t xml:space="preserve">  </w:t>
      </w:r>
      <w:r w:rsidRPr="009E6A68">
        <w:rPr>
          <w:color w:val="000000"/>
        </w:rPr>
        <w:t xml:space="preserve"> установи </w:t>
      </w:r>
      <w:r w:rsidRPr="009E6A68">
        <w:t xml:space="preserve"> </w:t>
      </w:r>
      <w:proofErr w:type="spellStart"/>
      <w:r w:rsidRPr="009E6A68">
        <w:t>функціонує</w:t>
      </w:r>
      <w:proofErr w:type="spellEnd"/>
      <w:r w:rsidRPr="009E6A68">
        <w:t xml:space="preserve">  -  4 </w:t>
      </w:r>
      <w:proofErr w:type="spellStart"/>
      <w:r w:rsidRPr="009E6A68">
        <w:t>структурних</w:t>
      </w:r>
      <w:proofErr w:type="spellEnd"/>
      <w:r w:rsidRPr="009E6A68">
        <w:t xml:space="preserve"> </w:t>
      </w:r>
      <w:proofErr w:type="spellStart"/>
      <w:r w:rsidRPr="009E6A68">
        <w:t>підрозділи</w:t>
      </w:r>
      <w:proofErr w:type="spellEnd"/>
      <w:r w:rsidRPr="009E6A68">
        <w:t xml:space="preserve"> (</w:t>
      </w:r>
      <w:proofErr w:type="spellStart"/>
      <w:r w:rsidRPr="009E6A68">
        <w:t>відділення</w:t>
      </w:r>
      <w:proofErr w:type="spellEnd"/>
      <w:r w:rsidRPr="009E6A68">
        <w:t>):</w:t>
      </w:r>
    </w:p>
    <w:p w14:paraId="6723F97C" w14:textId="77777777" w:rsidR="00BB1FC9" w:rsidRPr="009E6A68" w:rsidRDefault="00BB1FC9" w:rsidP="009E6A68">
      <w:pPr>
        <w:pStyle w:val="a3"/>
        <w:rPr>
          <w:bCs/>
        </w:rPr>
      </w:pPr>
      <w:proofErr w:type="spellStart"/>
      <w:r w:rsidRPr="009E6A68">
        <w:rPr>
          <w:bCs/>
        </w:rPr>
        <w:t>відділення</w:t>
      </w:r>
      <w:proofErr w:type="spellEnd"/>
      <w:r w:rsidRPr="009E6A68">
        <w:rPr>
          <w:bCs/>
        </w:rPr>
        <w:t xml:space="preserve"> </w:t>
      </w:r>
      <w:proofErr w:type="spellStart"/>
      <w:r w:rsidRPr="009E6A68">
        <w:rPr>
          <w:bCs/>
        </w:rPr>
        <w:t>соціальної</w:t>
      </w:r>
      <w:proofErr w:type="spellEnd"/>
      <w:r w:rsidRPr="009E6A68">
        <w:rPr>
          <w:bCs/>
        </w:rPr>
        <w:t xml:space="preserve"> </w:t>
      </w:r>
      <w:proofErr w:type="spellStart"/>
      <w:r w:rsidRPr="009E6A68">
        <w:rPr>
          <w:bCs/>
        </w:rPr>
        <w:t>допомоги</w:t>
      </w:r>
      <w:proofErr w:type="spellEnd"/>
      <w:r w:rsidRPr="009E6A68">
        <w:rPr>
          <w:bCs/>
        </w:rPr>
        <w:t xml:space="preserve"> </w:t>
      </w:r>
      <w:proofErr w:type="spellStart"/>
      <w:r w:rsidRPr="009E6A68">
        <w:rPr>
          <w:bCs/>
        </w:rPr>
        <w:t>вдома</w:t>
      </w:r>
      <w:proofErr w:type="spellEnd"/>
      <w:r w:rsidRPr="009E6A68">
        <w:rPr>
          <w:bCs/>
        </w:rPr>
        <w:t>;</w:t>
      </w:r>
    </w:p>
    <w:p w14:paraId="6A270141" w14:textId="77777777" w:rsidR="00BB1FC9" w:rsidRPr="009E6A68" w:rsidRDefault="00BB1FC9" w:rsidP="009E6A68">
      <w:pPr>
        <w:pStyle w:val="a3"/>
      </w:pPr>
      <w:proofErr w:type="spellStart"/>
      <w:r w:rsidRPr="009E6A68">
        <w:rPr>
          <w:bCs/>
        </w:rPr>
        <w:t>відділення</w:t>
      </w:r>
      <w:proofErr w:type="spellEnd"/>
      <w:r w:rsidRPr="009E6A68">
        <w:rPr>
          <w:bCs/>
        </w:rPr>
        <w:t xml:space="preserve"> </w:t>
      </w:r>
      <w:proofErr w:type="spellStart"/>
      <w:r w:rsidRPr="009E6A68">
        <w:rPr>
          <w:bCs/>
        </w:rPr>
        <w:t>стаціонарного</w:t>
      </w:r>
      <w:proofErr w:type="spellEnd"/>
      <w:r w:rsidRPr="009E6A68">
        <w:rPr>
          <w:bCs/>
        </w:rPr>
        <w:t xml:space="preserve"> догляду для </w:t>
      </w:r>
      <w:proofErr w:type="spellStart"/>
      <w:r w:rsidRPr="009E6A68">
        <w:rPr>
          <w:bCs/>
        </w:rPr>
        <w:t>постійного</w:t>
      </w:r>
      <w:proofErr w:type="spellEnd"/>
      <w:r w:rsidRPr="009E6A68">
        <w:rPr>
          <w:bCs/>
        </w:rPr>
        <w:t xml:space="preserve"> </w:t>
      </w:r>
      <w:proofErr w:type="spellStart"/>
      <w:r w:rsidRPr="009E6A68">
        <w:t>або</w:t>
      </w:r>
      <w:proofErr w:type="spellEnd"/>
      <w:r w:rsidRPr="009E6A68">
        <w:t xml:space="preserve"> </w:t>
      </w:r>
      <w:proofErr w:type="spellStart"/>
      <w:r w:rsidRPr="009E6A68">
        <w:t>тимчасового</w:t>
      </w:r>
      <w:proofErr w:type="spellEnd"/>
      <w:r w:rsidRPr="009E6A68">
        <w:t xml:space="preserve"> </w:t>
      </w:r>
      <w:proofErr w:type="spellStart"/>
      <w:r w:rsidRPr="009E6A68">
        <w:t>проживання</w:t>
      </w:r>
      <w:proofErr w:type="spellEnd"/>
      <w:r w:rsidRPr="009E6A68">
        <w:t>;</w:t>
      </w:r>
    </w:p>
    <w:p w14:paraId="75681A70" w14:textId="77777777" w:rsidR="00BB1FC9" w:rsidRPr="009E6A68" w:rsidRDefault="00BB1FC9" w:rsidP="009E6A68">
      <w:pPr>
        <w:pStyle w:val="a3"/>
      </w:pPr>
      <w:proofErr w:type="spellStart"/>
      <w:r w:rsidRPr="009E6A68">
        <w:t>відділення</w:t>
      </w:r>
      <w:proofErr w:type="spellEnd"/>
      <w:r w:rsidRPr="009E6A68">
        <w:t xml:space="preserve"> </w:t>
      </w:r>
      <w:proofErr w:type="spellStart"/>
      <w:r w:rsidRPr="009E6A68">
        <w:t>організації</w:t>
      </w:r>
      <w:proofErr w:type="spellEnd"/>
      <w:r w:rsidRPr="009E6A68">
        <w:t xml:space="preserve"> </w:t>
      </w:r>
      <w:proofErr w:type="spellStart"/>
      <w:r w:rsidRPr="009E6A68">
        <w:t>надання</w:t>
      </w:r>
      <w:proofErr w:type="spellEnd"/>
      <w:r w:rsidRPr="009E6A68">
        <w:t xml:space="preserve"> </w:t>
      </w:r>
      <w:proofErr w:type="spellStart"/>
      <w:r w:rsidRPr="009E6A68">
        <w:t>адресної</w:t>
      </w:r>
      <w:proofErr w:type="spellEnd"/>
      <w:r w:rsidRPr="009E6A68">
        <w:t xml:space="preserve"> </w:t>
      </w:r>
      <w:proofErr w:type="spellStart"/>
      <w:r w:rsidRPr="009E6A68">
        <w:t>натуральної</w:t>
      </w:r>
      <w:proofErr w:type="spellEnd"/>
      <w:r w:rsidRPr="009E6A68">
        <w:t xml:space="preserve"> та </w:t>
      </w:r>
      <w:proofErr w:type="spellStart"/>
      <w:r w:rsidRPr="009E6A68">
        <w:t>грошової</w:t>
      </w:r>
      <w:proofErr w:type="spellEnd"/>
      <w:r w:rsidRPr="009E6A68">
        <w:t xml:space="preserve"> </w:t>
      </w:r>
      <w:proofErr w:type="spellStart"/>
      <w:r w:rsidRPr="009E6A68">
        <w:t>допомоги</w:t>
      </w:r>
      <w:proofErr w:type="spellEnd"/>
      <w:r w:rsidRPr="009E6A68">
        <w:t>;</w:t>
      </w:r>
    </w:p>
    <w:p w14:paraId="35CB363F" w14:textId="77777777" w:rsidR="00BB1FC9" w:rsidRPr="009E6A68" w:rsidRDefault="00BB1FC9" w:rsidP="009E6A68">
      <w:pPr>
        <w:pStyle w:val="a3"/>
      </w:pPr>
      <w:proofErr w:type="spellStart"/>
      <w:r w:rsidRPr="009E6A68">
        <w:t>відділення</w:t>
      </w:r>
      <w:proofErr w:type="spellEnd"/>
      <w:r w:rsidRPr="009E6A68">
        <w:t xml:space="preserve"> </w:t>
      </w:r>
      <w:proofErr w:type="spellStart"/>
      <w:r w:rsidRPr="009E6A68">
        <w:t>соціальної</w:t>
      </w:r>
      <w:proofErr w:type="spellEnd"/>
      <w:r w:rsidRPr="009E6A68">
        <w:t xml:space="preserve"> роботи (з </w:t>
      </w:r>
      <w:proofErr w:type="spellStart"/>
      <w:r w:rsidRPr="009E6A68">
        <w:t>сім'ями</w:t>
      </w:r>
      <w:proofErr w:type="spellEnd"/>
      <w:r w:rsidRPr="009E6A68">
        <w:t xml:space="preserve">, </w:t>
      </w:r>
      <w:proofErr w:type="spellStart"/>
      <w:r w:rsidRPr="009E6A68">
        <w:t>дітьми</w:t>
      </w:r>
      <w:proofErr w:type="spellEnd"/>
      <w:r w:rsidRPr="009E6A68">
        <w:t xml:space="preserve"> та </w:t>
      </w:r>
      <w:proofErr w:type="spellStart"/>
      <w:r w:rsidRPr="009E6A68">
        <w:t>молоддю</w:t>
      </w:r>
      <w:proofErr w:type="spellEnd"/>
      <w:r w:rsidRPr="009E6A68">
        <w:t>).</w:t>
      </w:r>
    </w:p>
    <w:p w14:paraId="4FECD698" w14:textId="77777777" w:rsidR="00BB1FC9" w:rsidRPr="009E6A68" w:rsidRDefault="00BB1FC9" w:rsidP="009E6A68">
      <w:pPr>
        <w:pStyle w:val="a3"/>
        <w:rPr>
          <w:lang w:val="uk-UA"/>
        </w:rPr>
      </w:pPr>
      <w:r w:rsidRPr="009E6A68">
        <w:rPr>
          <w:lang w:val="uk-UA"/>
        </w:rPr>
        <w:t xml:space="preserve">Структурні підрозділи Центру здійснюють свою діяльність у межах компетенції та функціонального призначення, які  закріплені  за ними в статутних документах. </w:t>
      </w:r>
    </w:p>
    <w:p w14:paraId="4BF1588A" w14:textId="77777777" w:rsidR="00BB1FC9" w:rsidRPr="009E6A68" w:rsidRDefault="00BB1FC9" w:rsidP="009E6A68">
      <w:pPr>
        <w:pStyle w:val="a3"/>
        <w:rPr>
          <w:lang w:val="uk-UA"/>
        </w:rPr>
      </w:pPr>
      <w:r w:rsidRPr="009E6A68">
        <w:rPr>
          <w:lang w:val="uk-UA"/>
        </w:rPr>
        <w:t xml:space="preserve">    Згідно із статутними документами соціальні послуги надаються Центром за рахунок бюджетних коштів, з установленням диференційованої плати залежно від середньо місячного доходу отримувача соціальних послуг або за рахунок отримувача соціальних послуг/третіх осіб.</w:t>
      </w:r>
    </w:p>
    <w:p w14:paraId="04DE7F60" w14:textId="77777777" w:rsidR="00BB1FC9" w:rsidRPr="009E6A68" w:rsidRDefault="00BB1FC9" w:rsidP="009E6A68">
      <w:pPr>
        <w:pStyle w:val="a3"/>
        <w:rPr>
          <w:b/>
          <w:lang w:val="uk-UA"/>
        </w:rPr>
      </w:pPr>
      <w:r w:rsidRPr="009E6A68">
        <w:rPr>
          <w:b/>
          <w:lang w:val="uk-UA"/>
        </w:rPr>
        <w:t>В розрізі по  відділеннях:</w:t>
      </w:r>
    </w:p>
    <w:p w14:paraId="66C94629" w14:textId="77777777" w:rsidR="00BB1FC9" w:rsidRPr="009E6A68" w:rsidRDefault="00BB1FC9" w:rsidP="009E6A68">
      <w:pPr>
        <w:pStyle w:val="a3"/>
        <w:rPr>
          <w:b/>
          <w:lang w:val="uk-UA"/>
        </w:rPr>
      </w:pPr>
      <w:r w:rsidRPr="009E6A68">
        <w:rPr>
          <w:b/>
          <w:lang w:val="uk-UA"/>
        </w:rPr>
        <w:t>Відділення соціальної допомоги вдома.</w:t>
      </w:r>
    </w:p>
    <w:p w14:paraId="52958D40" w14:textId="77777777" w:rsidR="00BB1FC9" w:rsidRPr="009E6A68" w:rsidRDefault="00BB1FC9" w:rsidP="009E6A68">
      <w:pPr>
        <w:pStyle w:val="a3"/>
        <w:rPr>
          <w:b/>
          <w:lang w:val="uk-UA"/>
        </w:rPr>
      </w:pPr>
      <w:r w:rsidRPr="009E6A68">
        <w:rPr>
          <w:lang w:val="uk-UA"/>
        </w:rPr>
        <w:t xml:space="preserve"> Основним завданням відділення соціальної допомоги вдома є надання заходів, що складають зміст соціальної послуги догляду вдома  відповідно до Державного стандарту догляду вдома</w:t>
      </w:r>
      <w:r w:rsidRPr="009E6A68">
        <w:rPr>
          <w:b/>
          <w:lang w:val="uk-UA"/>
        </w:rPr>
        <w:t xml:space="preserve">.  </w:t>
      </w:r>
    </w:p>
    <w:p w14:paraId="4E58C1D7" w14:textId="77777777" w:rsidR="00BB1FC9" w:rsidRPr="009E6A68" w:rsidRDefault="00BB1FC9" w:rsidP="009E6A68">
      <w:pPr>
        <w:pStyle w:val="a3"/>
        <w:rPr>
          <w:color w:val="000000" w:themeColor="text1"/>
          <w:lang w:val="uk-UA"/>
        </w:rPr>
      </w:pPr>
      <w:r w:rsidRPr="009E6A68">
        <w:rPr>
          <w:color w:val="000000" w:themeColor="text1"/>
          <w:lang w:val="uk-UA"/>
        </w:rPr>
        <w:t xml:space="preserve">За 11 місяців 2024р було обслуговано - </w:t>
      </w:r>
      <w:r w:rsidRPr="009E6A68">
        <w:rPr>
          <w:b/>
          <w:color w:val="000000" w:themeColor="text1"/>
          <w:lang w:val="uk-UA"/>
        </w:rPr>
        <w:t>330 осіб</w:t>
      </w:r>
      <w:r w:rsidRPr="009E6A68">
        <w:rPr>
          <w:color w:val="000000" w:themeColor="text1"/>
          <w:lang w:val="uk-UA"/>
        </w:rPr>
        <w:t xml:space="preserve">, із них за рахунок бюджетних коштів (на безоплатній основі) –  242 осіб, з установленням диференційованої плати – 80 осіб, за рахунок отримувача соціальних послуг – 8 осіб, які  скористались платними послугами «догляду вдома» відповідно до  затверджених тарифів.  </w:t>
      </w:r>
    </w:p>
    <w:p w14:paraId="3E113D08" w14:textId="77777777" w:rsidR="00BB1FC9" w:rsidRPr="009E6A68" w:rsidRDefault="00BB1FC9" w:rsidP="009E6A68">
      <w:pPr>
        <w:pStyle w:val="a3"/>
        <w:rPr>
          <w:color w:val="000000" w:themeColor="text1"/>
          <w:lang w:val="uk-UA"/>
        </w:rPr>
      </w:pPr>
      <w:r w:rsidRPr="009E6A68">
        <w:rPr>
          <w:color w:val="000000" w:themeColor="text1"/>
          <w:lang w:val="uk-UA"/>
        </w:rPr>
        <w:t>Цій  кількості  громадян  надають  послуги  26 соціальних  робітників,  які  беруть  участь  у  виконанні  покладених  на відділення  соціальної  допомоги  вдома  завдань. Кожним  соціальним  робітником  обслуговується  в  середньому  11  осіб.</w:t>
      </w:r>
    </w:p>
    <w:p w14:paraId="365F3346" w14:textId="77777777" w:rsidR="00BB1FC9" w:rsidRPr="009E6A68" w:rsidRDefault="00BB1FC9" w:rsidP="009E6A68">
      <w:pPr>
        <w:pStyle w:val="a3"/>
        <w:rPr>
          <w:color w:val="000000" w:themeColor="text1"/>
          <w:lang w:val="uk-UA"/>
        </w:rPr>
      </w:pPr>
      <w:r w:rsidRPr="009E6A68">
        <w:rPr>
          <w:color w:val="000000" w:themeColor="text1"/>
          <w:lang w:val="uk-UA"/>
        </w:rPr>
        <w:t xml:space="preserve">За цей період  до відділення  було зараховано –  51 особи,  вибуло з різних причин – 47 особи, із них по причині смерті – 25 осіб. </w:t>
      </w:r>
    </w:p>
    <w:tbl>
      <w:tblPr>
        <w:tblW w:w="9390" w:type="dxa"/>
        <w:tblInd w:w="-38" w:type="dxa"/>
        <w:tblLayout w:type="fixed"/>
        <w:tblCellMar>
          <w:left w:w="30" w:type="dxa"/>
          <w:right w:w="30" w:type="dxa"/>
        </w:tblCellMar>
        <w:tblLook w:val="04A0" w:firstRow="1" w:lastRow="0" w:firstColumn="1" w:lastColumn="0" w:noHBand="0" w:noVBand="1"/>
      </w:tblPr>
      <w:tblGrid>
        <w:gridCol w:w="3151"/>
        <w:gridCol w:w="3119"/>
        <w:gridCol w:w="3120"/>
      </w:tblGrid>
      <w:tr w:rsidR="00BB1FC9" w:rsidRPr="009E6A68" w14:paraId="509F3AC9" w14:textId="77777777" w:rsidTr="00BB1FC9">
        <w:trPr>
          <w:trHeight w:val="115"/>
        </w:trPr>
        <w:tc>
          <w:tcPr>
            <w:tcW w:w="3149" w:type="dxa"/>
            <w:tcBorders>
              <w:top w:val="single" w:sz="6" w:space="0" w:color="auto"/>
              <w:left w:val="single" w:sz="6" w:space="0" w:color="auto"/>
              <w:bottom w:val="nil"/>
              <w:right w:val="single" w:sz="6" w:space="0" w:color="auto"/>
            </w:tcBorders>
            <w:hideMark/>
          </w:tcPr>
          <w:p w14:paraId="7D3ED653" w14:textId="77777777" w:rsidR="00BB1FC9" w:rsidRPr="009E6A68" w:rsidRDefault="00BB1FC9" w:rsidP="009E6A68">
            <w:pPr>
              <w:pStyle w:val="a3"/>
              <w:rPr>
                <w:b/>
                <w:bCs/>
                <w:color w:val="000000"/>
                <w:lang w:val="uk-UA"/>
              </w:rPr>
            </w:pPr>
            <w:r w:rsidRPr="009E6A68">
              <w:rPr>
                <w:b/>
                <w:bCs/>
                <w:color w:val="000000"/>
                <w:lang w:val="uk-UA"/>
              </w:rPr>
              <w:t>Назва старостату</w:t>
            </w:r>
          </w:p>
        </w:tc>
        <w:tc>
          <w:tcPr>
            <w:tcW w:w="3118" w:type="dxa"/>
            <w:tcBorders>
              <w:top w:val="single" w:sz="6" w:space="0" w:color="auto"/>
              <w:left w:val="single" w:sz="6" w:space="0" w:color="auto"/>
              <w:bottom w:val="nil"/>
              <w:right w:val="single" w:sz="6" w:space="0" w:color="auto"/>
            </w:tcBorders>
            <w:hideMark/>
          </w:tcPr>
          <w:p w14:paraId="6EB11C72" w14:textId="77777777" w:rsidR="00BB1FC9" w:rsidRPr="009E6A68" w:rsidRDefault="00BB1FC9" w:rsidP="009E6A68">
            <w:pPr>
              <w:pStyle w:val="a3"/>
              <w:rPr>
                <w:b/>
                <w:bCs/>
                <w:color w:val="000000"/>
                <w:lang w:val="uk-UA"/>
              </w:rPr>
            </w:pPr>
            <w:r w:rsidRPr="009E6A68">
              <w:rPr>
                <w:b/>
                <w:bCs/>
                <w:color w:val="000000"/>
                <w:lang w:val="uk-UA"/>
              </w:rPr>
              <w:t xml:space="preserve">Кількість виявлених </w:t>
            </w:r>
          </w:p>
          <w:p w14:paraId="1B9D29A4" w14:textId="77777777" w:rsidR="00BB1FC9" w:rsidRPr="009E6A68" w:rsidRDefault="00BB1FC9" w:rsidP="009E6A68">
            <w:pPr>
              <w:pStyle w:val="a3"/>
              <w:rPr>
                <w:b/>
                <w:bCs/>
                <w:color w:val="000000"/>
                <w:lang w:val="uk-UA"/>
              </w:rPr>
            </w:pPr>
            <w:r w:rsidRPr="009E6A68">
              <w:rPr>
                <w:b/>
                <w:bCs/>
                <w:color w:val="000000"/>
                <w:lang w:val="uk-UA"/>
              </w:rPr>
              <w:t xml:space="preserve">та охоплених </w:t>
            </w:r>
            <w:proofErr w:type="spellStart"/>
            <w:r w:rsidRPr="009E6A68">
              <w:rPr>
                <w:b/>
                <w:bCs/>
                <w:color w:val="000000"/>
                <w:lang w:val="uk-UA"/>
              </w:rPr>
              <w:t>соціаль</w:t>
            </w:r>
            <w:proofErr w:type="spellEnd"/>
            <w:r w:rsidRPr="009E6A68">
              <w:rPr>
                <w:b/>
                <w:bCs/>
                <w:color w:val="000000"/>
                <w:lang w:val="uk-UA"/>
              </w:rPr>
              <w:t>-ними послугами  (осіб) станом на 01.11.2024р.</w:t>
            </w:r>
          </w:p>
        </w:tc>
        <w:tc>
          <w:tcPr>
            <w:tcW w:w="3119" w:type="dxa"/>
            <w:tcBorders>
              <w:top w:val="single" w:sz="6" w:space="0" w:color="auto"/>
              <w:left w:val="single" w:sz="6" w:space="0" w:color="auto"/>
              <w:bottom w:val="nil"/>
              <w:right w:val="single" w:sz="6" w:space="0" w:color="auto"/>
            </w:tcBorders>
            <w:hideMark/>
          </w:tcPr>
          <w:p w14:paraId="77534587" w14:textId="77777777" w:rsidR="00BB1FC9" w:rsidRPr="009E6A68" w:rsidRDefault="00BB1FC9" w:rsidP="009E6A68">
            <w:pPr>
              <w:pStyle w:val="a3"/>
              <w:rPr>
                <w:b/>
                <w:bCs/>
                <w:color w:val="000000"/>
                <w:lang w:val="uk-UA"/>
              </w:rPr>
            </w:pPr>
            <w:r w:rsidRPr="009E6A68">
              <w:rPr>
                <w:b/>
                <w:bCs/>
                <w:color w:val="000000"/>
                <w:lang w:val="uk-UA"/>
              </w:rPr>
              <w:t>Кількість соціальних робітників (осіб)</w:t>
            </w:r>
          </w:p>
        </w:tc>
      </w:tr>
      <w:tr w:rsidR="00BB1FC9" w:rsidRPr="009E6A68" w14:paraId="17A382A3" w14:textId="77777777" w:rsidTr="00BB1FC9">
        <w:trPr>
          <w:trHeight w:val="115"/>
        </w:trPr>
        <w:tc>
          <w:tcPr>
            <w:tcW w:w="3149" w:type="dxa"/>
            <w:tcBorders>
              <w:top w:val="single" w:sz="6" w:space="0" w:color="auto"/>
              <w:left w:val="single" w:sz="6" w:space="0" w:color="auto"/>
              <w:bottom w:val="nil"/>
              <w:right w:val="single" w:sz="6" w:space="0" w:color="auto"/>
            </w:tcBorders>
            <w:hideMark/>
          </w:tcPr>
          <w:p w14:paraId="079F1CD8" w14:textId="77777777" w:rsidR="00BB1FC9" w:rsidRPr="009E6A68" w:rsidRDefault="00BB1FC9" w:rsidP="009E6A68">
            <w:pPr>
              <w:pStyle w:val="a3"/>
              <w:rPr>
                <w:bCs/>
                <w:color w:val="000000"/>
                <w:lang w:val="uk-UA"/>
              </w:rPr>
            </w:pPr>
            <w:r w:rsidRPr="009E6A68">
              <w:rPr>
                <w:bCs/>
                <w:color w:val="000000"/>
                <w:lang w:val="uk-UA"/>
              </w:rPr>
              <w:t xml:space="preserve">Савранська селищна рада </w:t>
            </w:r>
          </w:p>
        </w:tc>
        <w:tc>
          <w:tcPr>
            <w:tcW w:w="3118" w:type="dxa"/>
            <w:tcBorders>
              <w:top w:val="single" w:sz="6" w:space="0" w:color="auto"/>
              <w:left w:val="single" w:sz="6" w:space="0" w:color="auto"/>
              <w:bottom w:val="nil"/>
              <w:right w:val="single" w:sz="6" w:space="0" w:color="auto"/>
            </w:tcBorders>
            <w:hideMark/>
          </w:tcPr>
          <w:p w14:paraId="7E224C8D" w14:textId="77777777" w:rsidR="00BB1FC9" w:rsidRPr="009E6A68" w:rsidRDefault="00BB1FC9" w:rsidP="009E6A68">
            <w:pPr>
              <w:pStyle w:val="a3"/>
              <w:rPr>
                <w:bCs/>
                <w:color w:val="000000"/>
                <w:lang w:val="uk-UA"/>
              </w:rPr>
            </w:pPr>
            <w:r w:rsidRPr="009E6A68">
              <w:rPr>
                <w:bCs/>
                <w:color w:val="000000"/>
                <w:lang w:val="uk-UA"/>
              </w:rPr>
              <w:t>121</w:t>
            </w:r>
          </w:p>
        </w:tc>
        <w:tc>
          <w:tcPr>
            <w:tcW w:w="3119" w:type="dxa"/>
            <w:tcBorders>
              <w:top w:val="single" w:sz="6" w:space="0" w:color="auto"/>
              <w:left w:val="single" w:sz="6" w:space="0" w:color="auto"/>
              <w:bottom w:val="nil"/>
              <w:right w:val="single" w:sz="6" w:space="0" w:color="auto"/>
            </w:tcBorders>
            <w:hideMark/>
          </w:tcPr>
          <w:p w14:paraId="04DFC55F" w14:textId="77777777" w:rsidR="00BB1FC9" w:rsidRPr="009E6A68" w:rsidRDefault="00BB1FC9" w:rsidP="009E6A68">
            <w:pPr>
              <w:pStyle w:val="a3"/>
              <w:rPr>
                <w:bCs/>
                <w:color w:val="000000"/>
                <w:lang w:val="uk-UA"/>
              </w:rPr>
            </w:pPr>
            <w:r w:rsidRPr="009E6A68">
              <w:rPr>
                <w:bCs/>
                <w:color w:val="000000"/>
                <w:lang w:val="uk-UA"/>
              </w:rPr>
              <w:t>9</w:t>
            </w:r>
          </w:p>
        </w:tc>
      </w:tr>
      <w:tr w:rsidR="00BB1FC9" w:rsidRPr="009E6A68" w14:paraId="1DABCA3D" w14:textId="77777777" w:rsidTr="00BB1FC9">
        <w:trPr>
          <w:trHeight w:val="115"/>
        </w:trPr>
        <w:tc>
          <w:tcPr>
            <w:tcW w:w="3149" w:type="dxa"/>
            <w:tcBorders>
              <w:top w:val="single" w:sz="6" w:space="0" w:color="auto"/>
              <w:left w:val="single" w:sz="6" w:space="0" w:color="auto"/>
              <w:bottom w:val="nil"/>
              <w:right w:val="single" w:sz="6" w:space="0" w:color="auto"/>
            </w:tcBorders>
            <w:hideMark/>
          </w:tcPr>
          <w:p w14:paraId="76D778BC" w14:textId="77777777" w:rsidR="00BB1FC9" w:rsidRPr="009E6A68" w:rsidRDefault="00BB1FC9" w:rsidP="009E6A68">
            <w:pPr>
              <w:pStyle w:val="a3"/>
              <w:rPr>
                <w:bCs/>
                <w:color w:val="000000"/>
                <w:lang w:val="uk-UA"/>
              </w:rPr>
            </w:pPr>
            <w:proofErr w:type="spellStart"/>
            <w:r w:rsidRPr="009E6A68">
              <w:rPr>
                <w:bCs/>
                <w:color w:val="000000"/>
                <w:lang w:val="uk-UA"/>
              </w:rPr>
              <w:t>Концебівський</w:t>
            </w:r>
            <w:proofErr w:type="spellEnd"/>
            <w:r w:rsidRPr="009E6A68">
              <w:rPr>
                <w:bCs/>
                <w:color w:val="000000"/>
                <w:lang w:val="uk-UA"/>
              </w:rPr>
              <w:t xml:space="preserve"> старостат</w:t>
            </w:r>
          </w:p>
        </w:tc>
        <w:tc>
          <w:tcPr>
            <w:tcW w:w="3118" w:type="dxa"/>
            <w:tcBorders>
              <w:top w:val="single" w:sz="6" w:space="0" w:color="auto"/>
              <w:left w:val="single" w:sz="6" w:space="0" w:color="auto"/>
              <w:bottom w:val="nil"/>
              <w:right w:val="single" w:sz="6" w:space="0" w:color="auto"/>
            </w:tcBorders>
            <w:hideMark/>
          </w:tcPr>
          <w:p w14:paraId="433FB61D" w14:textId="77777777" w:rsidR="00BB1FC9" w:rsidRPr="009E6A68" w:rsidRDefault="00BB1FC9" w:rsidP="009E6A68">
            <w:pPr>
              <w:pStyle w:val="a3"/>
              <w:rPr>
                <w:bCs/>
                <w:color w:val="000000"/>
                <w:lang w:val="uk-UA"/>
              </w:rPr>
            </w:pPr>
            <w:r w:rsidRPr="009E6A68">
              <w:rPr>
                <w:bCs/>
                <w:color w:val="000000"/>
                <w:lang w:val="uk-UA"/>
              </w:rPr>
              <w:t>27</w:t>
            </w:r>
          </w:p>
        </w:tc>
        <w:tc>
          <w:tcPr>
            <w:tcW w:w="3119" w:type="dxa"/>
            <w:tcBorders>
              <w:top w:val="single" w:sz="6" w:space="0" w:color="auto"/>
              <w:left w:val="single" w:sz="6" w:space="0" w:color="auto"/>
              <w:bottom w:val="nil"/>
              <w:right w:val="single" w:sz="6" w:space="0" w:color="auto"/>
            </w:tcBorders>
            <w:hideMark/>
          </w:tcPr>
          <w:p w14:paraId="7E3A4D13" w14:textId="77777777" w:rsidR="00BB1FC9" w:rsidRPr="009E6A68" w:rsidRDefault="00BB1FC9" w:rsidP="009E6A68">
            <w:pPr>
              <w:pStyle w:val="a3"/>
              <w:rPr>
                <w:bCs/>
                <w:color w:val="000000"/>
                <w:lang w:val="uk-UA"/>
              </w:rPr>
            </w:pPr>
            <w:r w:rsidRPr="009E6A68">
              <w:rPr>
                <w:bCs/>
                <w:color w:val="000000"/>
                <w:lang w:val="uk-UA"/>
              </w:rPr>
              <w:t>2</w:t>
            </w:r>
          </w:p>
        </w:tc>
      </w:tr>
      <w:tr w:rsidR="00BB1FC9" w:rsidRPr="009E6A68" w14:paraId="22A3FE67" w14:textId="77777777" w:rsidTr="00BB1FC9">
        <w:trPr>
          <w:trHeight w:val="131"/>
        </w:trPr>
        <w:tc>
          <w:tcPr>
            <w:tcW w:w="3149" w:type="dxa"/>
            <w:tcBorders>
              <w:top w:val="single" w:sz="6" w:space="0" w:color="auto"/>
              <w:left w:val="single" w:sz="6" w:space="0" w:color="auto"/>
              <w:bottom w:val="nil"/>
              <w:right w:val="single" w:sz="6" w:space="0" w:color="auto"/>
            </w:tcBorders>
            <w:hideMark/>
          </w:tcPr>
          <w:p w14:paraId="627A5535" w14:textId="77777777" w:rsidR="00BB1FC9" w:rsidRPr="009E6A68" w:rsidRDefault="00BB1FC9" w:rsidP="009E6A68">
            <w:pPr>
              <w:pStyle w:val="a3"/>
              <w:rPr>
                <w:bCs/>
                <w:color w:val="000000"/>
                <w:lang w:val="uk-UA"/>
              </w:rPr>
            </w:pPr>
            <w:proofErr w:type="spellStart"/>
            <w:r w:rsidRPr="009E6A68">
              <w:rPr>
                <w:bCs/>
                <w:color w:val="000000"/>
                <w:lang w:val="uk-UA"/>
              </w:rPr>
              <w:t>Байбузівський</w:t>
            </w:r>
            <w:proofErr w:type="spellEnd"/>
            <w:r w:rsidRPr="009E6A68">
              <w:rPr>
                <w:bCs/>
                <w:color w:val="000000"/>
                <w:lang w:val="uk-UA"/>
              </w:rPr>
              <w:t xml:space="preserve">  старостат</w:t>
            </w:r>
          </w:p>
        </w:tc>
        <w:tc>
          <w:tcPr>
            <w:tcW w:w="3118" w:type="dxa"/>
            <w:tcBorders>
              <w:top w:val="single" w:sz="6" w:space="0" w:color="auto"/>
              <w:left w:val="single" w:sz="6" w:space="0" w:color="auto"/>
              <w:bottom w:val="nil"/>
              <w:right w:val="single" w:sz="6" w:space="0" w:color="auto"/>
            </w:tcBorders>
            <w:hideMark/>
          </w:tcPr>
          <w:p w14:paraId="0A23C44C" w14:textId="77777777" w:rsidR="00BB1FC9" w:rsidRPr="009E6A68" w:rsidRDefault="00BB1FC9" w:rsidP="009E6A68">
            <w:pPr>
              <w:pStyle w:val="a3"/>
              <w:rPr>
                <w:bCs/>
                <w:color w:val="000000"/>
                <w:lang w:val="uk-UA"/>
              </w:rPr>
            </w:pPr>
            <w:r w:rsidRPr="009E6A68">
              <w:rPr>
                <w:bCs/>
                <w:color w:val="000000"/>
                <w:lang w:val="uk-UA"/>
              </w:rPr>
              <w:t>11</w:t>
            </w:r>
          </w:p>
        </w:tc>
        <w:tc>
          <w:tcPr>
            <w:tcW w:w="3119" w:type="dxa"/>
            <w:tcBorders>
              <w:top w:val="single" w:sz="6" w:space="0" w:color="auto"/>
              <w:left w:val="single" w:sz="6" w:space="0" w:color="auto"/>
              <w:bottom w:val="nil"/>
              <w:right w:val="single" w:sz="6" w:space="0" w:color="auto"/>
            </w:tcBorders>
            <w:hideMark/>
          </w:tcPr>
          <w:p w14:paraId="192E5C9F" w14:textId="77777777" w:rsidR="00BB1FC9" w:rsidRPr="009E6A68" w:rsidRDefault="00BB1FC9" w:rsidP="009E6A68">
            <w:pPr>
              <w:pStyle w:val="a3"/>
              <w:rPr>
                <w:bCs/>
                <w:color w:val="000000"/>
                <w:lang w:val="uk-UA"/>
              </w:rPr>
            </w:pPr>
            <w:r w:rsidRPr="009E6A68">
              <w:rPr>
                <w:bCs/>
                <w:color w:val="000000"/>
                <w:lang w:val="uk-UA"/>
              </w:rPr>
              <w:t>1</w:t>
            </w:r>
          </w:p>
        </w:tc>
      </w:tr>
      <w:tr w:rsidR="00BB1FC9" w:rsidRPr="009E6A68" w14:paraId="78C8C88D" w14:textId="77777777" w:rsidTr="00BB1FC9">
        <w:trPr>
          <w:trHeight w:val="277"/>
        </w:trPr>
        <w:tc>
          <w:tcPr>
            <w:tcW w:w="3149" w:type="dxa"/>
            <w:tcBorders>
              <w:top w:val="single" w:sz="6" w:space="0" w:color="auto"/>
              <w:left w:val="single" w:sz="6" w:space="0" w:color="auto"/>
              <w:bottom w:val="nil"/>
              <w:right w:val="single" w:sz="6" w:space="0" w:color="auto"/>
            </w:tcBorders>
            <w:hideMark/>
          </w:tcPr>
          <w:p w14:paraId="08638991" w14:textId="77777777" w:rsidR="00BB1FC9" w:rsidRPr="009E6A68" w:rsidRDefault="00BB1FC9" w:rsidP="009E6A68">
            <w:pPr>
              <w:pStyle w:val="a3"/>
              <w:rPr>
                <w:bCs/>
                <w:color w:val="000000"/>
                <w:lang w:val="uk-UA"/>
              </w:rPr>
            </w:pPr>
            <w:proofErr w:type="spellStart"/>
            <w:r w:rsidRPr="009E6A68">
              <w:rPr>
                <w:bCs/>
                <w:color w:val="000000"/>
                <w:lang w:val="uk-UA"/>
              </w:rPr>
              <w:t>Кам'янський</w:t>
            </w:r>
            <w:proofErr w:type="spellEnd"/>
            <w:r w:rsidRPr="009E6A68">
              <w:rPr>
                <w:bCs/>
                <w:color w:val="000000"/>
                <w:lang w:val="uk-UA"/>
              </w:rPr>
              <w:t xml:space="preserve">  старостат</w:t>
            </w:r>
          </w:p>
        </w:tc>
        <w:tc>
          <w:tcPr>
            <w:tcW w:w="3118" w:type="dxa"/>
            <w:tcBorders>
              <w:top w:val="single" w:sz="6" w:space="0" w:color="auto"/>
              <w:left w:val="single" w:sz="6" w:space="0" w:color="auto"/>
              <w:bottom w:val="nil"/>
              <w:right w:val="single" w:sz="6" w:space="0" w:color="auto"/>
            </w:tcBorders>
            <w:hideMark/>
          </w:tcPr>
          <w:p w14:paraId="6DA1327A" w14:textId="77777777" w:rsidR="00BB1FC9" w:rsidRPr="009E6A68" w:rsidRDefault="00BB1FC9" w:rsidP="009E6A68">
            <w:pPr>
              <w:pStyle w:val="a3"/>
              <w:rPr>
                <w:bCs/>
                <w:color w:val="000000"/>
                <w:lang w:val="uk-UA"/>
              </w:rPr>
            </w:pPr>
            <w:r w:rsidRPr="009E6A68">
              <w:rPr>
                <w:bCs/>
                <w:color w:val="000000"/>
                <w:lang w:val="uk-UA"/>
              </w:rPr>
              <w:t>28</w:t>
            </w:r>
          </w:p>
        </w:tc>
        <w:tc>
          <w:tcPr>
            <w:tcW w:w="3119" w:type="dxa"/>
            <w:tcBorders>
              <w:top w:val="single" w:sz="6" w:space="0" w:color="auto"/>
              <w:left w:val="single" w:sz="6" w:space="0" w:color="auto"/>
              <w:bottom w:val="nil"/>
              <w:right w:val="single" w:sz="6" w:space="0" w:color="auto"/>
            </w:tcBorders>
            <w:hideMark/>
          </w:tcPr>
          <w:p w14:paraId="5C1A5201" w14:textId="77777777" w:rsidR="00BB1FC9" w:rsidRPr="009E6A68" w:rsidRDefault="00BB1FC9" w:rsidP="009E6A68">
            <w:pPr>
              <w:pStyle w:val="a3"/>
              <w:rPr>
                <w:bCs/>
                <w:color w:val="000000"/>
                <w:lang w:val="uk-UA"/>
              </w:rPr>
            </w:pPr>
            <w:r w:rsidRPr="009E6A68">
              <w:rPr>
                <w:bCs/>
                <w:color w:val="000000"/>
                <w:lang w:val="uk-UA"/>
              </w:rPr>
              <w:t>2</w:t>
            </w:r>
          </w:p>
        </w:tc>
      </w:tr>
      <w:tr w:rsidR="00BB1FC9" w:rsidRPr="009E6A68" w14:paraId="3449CD09" w14:textId="77777777" w:rsidTr="00BB1FC9">
        <w:trPr>
          <w:trHeight w:val="277"/>
        </w:trPr>
        <w:tc>
          <w:tcPr>
            <w:tcW w:w="3149" w:type="dxa"/>
            <w:tcBorders>
              <w:top w:val="single" w:sz="6" w:space="0" w:color="auto"/>
              <w:left w:val="single" w:sz="6" w:space="0" w:color="auto"/>
              <w:bottom w:val="nil"/>
              <w:right w:val="single" w:sz="6" w:space="0" w:color="auto"/>
            </w:tcBorders>
            <w:hideMark/>
          </w:tcPr>
          <w:p w14:paraId="49C2C168" w14:textId="77777777" w:rsidR="00BB1FC9" w:rsidRPr="009E6A68" w:rsidRDefault="00BB1FC9" w:rsidP="009E6A68">
            <w:pPr>
              <w:pStyle w:val="a3"/>
              <w:rPr>
                <w:bCs/>
                <w:color w:val="000000"/>
                <w:lang w:val="uk-UA"/>
              </w:rPr>
            </w:pPr>
            <w:r w:rsidRPr="009E6A68">
              <w:rPr>
                <w:bCs/>
                <w:color w:val="000000"/>
                <w:lang w:val="uk-UA"/>
              </w:rPr>
              <w:t>Вільшанський  старостат</w:t>
            </w:r>
          </w:p>
        </w:tc>
        <w:tc>
          <w:tcPr>
            <w:tcW w:w="3118" w:type="dxa"/>
            <w:tcBorders>
              <w:top w:val="single" w:sz="6" w:space="0" w:color="auto"/>
              <w:left w:val="single" w:sz="6" w:space="0" w:color="auto"/>
              <w:bottom w:val="nil"/>
              <w:right w:val="single" w:sz="6" w:space="0" w:color="auto"/>
            </w:tcBorders>
            <w:hideMark/>
          </w:tcPr>
          <w:p w14:paraId="4F829A1B" w14:textId="77777777" w:rsidR="00BB1FC9" w:rsidRPr="009E6A68" w:rsidRDefault="00BB1FC9" w:rsidP="009E6A68">
            <w:pPr>
              <w:pStyle w:val="a3"/>
              <w:rPr>
                <w:bCs/>
                <w:color w:val="000000"/>
                <w:lang w:val="uk-UA"/>
              </w:rPr>
            </w:pPr>
            <w:r w:rsidRPr="009E6A68">
              <w:rPr>
                <w:bCs/>
                <w:color w:val="000000"/>
                <w:lang w:val="uk-UA"/>
              </w:rPr>
              <w:t>13</w:t>
            </w:r>
          </w:p>
        </w:tc>
        <w:tc>
          <w:tcPr>
            <w:tcW w:w="3119" w:type="dxa"/>
            <w:tcBorders>
              <w:top w:val="single" w:sz="6" w:space="0" w:color="auto"/>
              <w:left w:val="single" w:sz="6" w:space="0" w:color="auto"/>
              <w:bottom w:val="nil"/>
              <w:right w:val="single" w:sz="6" w:space="0" w:color="auto"/>
            </w:tcBorders>
            <w:hideMark/>
          </w:tcPr>
          <w:p w14:paraId="605EEA27" w14:textId="77777777" w:rsidR="00BB1FC9" w:rsidRPr="009E6A68" w:rsidRDefault="00BB1FC9" w:rsidP="009E6A68">
            <w:pPr>
              <w:pStyle w:val="a3"/>
              <w:rPr>
                <w:bCs/>
                <w:color w:val="000000"/>
                <w:lang w:val="uk-UA"/>
              </w:rPr>
            </w:pPr>
            <w:r w:rsidRPr="009E6A68">
              <w:rPr>
                <w:bCs/>
                <w:color w:val="000000"/>
                <w:lang w:val="uk-UA"/>
              </w:rPr>
              <w:t>1</w:t>
            </w:r>
          </w:p>
        </w:tc>
      </w:tr>
      <w:tr w:rsidR="00BB1FC9" w:rsidRPr="009E6A68" w14:paraId="4F060F93" w14:textId="77777777" w:rsidTr="00BB1FC9">
        <w:trPr>
          <w:trHeight w:val="258"/>
        </w:trPr>
        <w:tc>
          <w:tcPr>
            <w:tcW w:w="3149" w:type="dxa"/>
            <w:tcBorders>
              <w:top w:val="single" w:sz="6" w:space="0" w:color="auto"/>
              <w:left w:val="single" w:sz="6" w:space="0" w:color="auto"/>
              <w:bottom w:val="nil"/>
              <w:right w:val="single" w:sz="6" w:space="0" w:color="auto"/>
            </w:tcBorders>
            <w:hideMark/>
          </w:tcPr>
          <w:p w14:paraId="0E4B9735" w14:textId="77777777" w:rsidR="00BB1FC9" w:rsidRPr="009E6A68" w:rsidRDefault="00BB1FC9" w:rsidP="009E6A68">
            <w:pPr>
              <w:pStyle w:val="a3"/>
              <w:rPr>
                <w:bCs/>
                <w:color w:val="000000"/>
                <w:lang w:val="uk-UA"/>
              </w:rPr>
            </w:pPr>
            <w:proofErr w:type="spellStart"/>
            <w:r w:rsidRPr="009E6A68">
              <w:rPr>
                <w:bCs/>
                <w:color w:val="000000"/>
                <w:lang w:val="uk-UA"/>
              </w:rPr>
              <w:t>Дубинівський</w:t>
            </w:r>
            <w:proofErr w:type="spellEnd"/>
            <w:r w:rsidRPr="009E6A68">
              <w:rPr>
                <w:bCs/>
                <w:color w:val="000000"/>
                <w:lang w:val="uk-UA"/>
              </w:rPr>
              <w:t xml:space="preserve"> старостат</w:t>
            </w:r>
          </w:p>
        </w:tc>
        <w:tc>
          <w:tcPr>
            <w:tcW w:w="3118" w:type="dxa"/>
            <w:tcBorders>
              <w:top w:val="single" w:sz="6" w:space="0" w:color="auto"/>
              <w:left w:val="single" w:sz="6" w:space="0" w:color="auto"/>
              <w:bottom w:val="nil"/>
              <w:right w:val="single" w:sz="6" w:space="0" w:color="auto"/>
            </w:tcBorders>
            <w:hideMark/>
          </w:tcPr>
          <w:p w14:paraId="04F483EE" w14:textId="77777777" w:rsidR="00BB1FC9" w:rsidRPr="009E6A68" w:rsidRDefault="00BB1FC9" w:rsidP="009E6A68">
            <w:pPr>
              <w:pStyle w:val="a3"/>
              <w:rPr>
                <w:bCs/>
                <w:color w:val="000000"/>
                <w:lang w:val="uk-UA"/>
              </w:rPr>
            </w:pPr>
            <w:r w:rsidRPr="009E6A68">
              <w:rPr>
                <w:bCs/>
                <w:color w:val="000000"/>
                <w:lang w:val="uk-UA"/>
              </w:rPr>
              <w:t>13</w:t>
            </w:r>
          </w:p>
        </w:tc>
        <w:tc>
          <w:tcPr>
            <w:tcW w:w="3119" w:type="dxa"/>
            <w:tcBorders>
              <w:top w:val="single" w:sz="6" w:space="0" w:color="auto"/>
              <w:left w:val="single" w:sz="6" w:space="0" w:color="auto"/>
              <w:bottom w:val="nil"/>
              <w:right w:val="single" w:sz="6" w:space="0" w:color="auto"/>
            </w:tcBorders>
            <w:hideMark/>
          </w:tcPr>
          <w:p w14:paraId="3375F35D" w14:textId="77777777" w:rsidR="00BB1FC9" w:rsidRPr="009E6A68" w:rsidRDefault="00BB1FC9" w:rsidP="009E6A68">
            <w:pPr>
              <w:pStyle w:val="a3"/>
              <w:rPr>
                <w:bCs/>
                <w:color w:val="000000"/>
                <w:lang w:val="uk-UA"/>
              </w:rPr>
            </w:pPr>
            <w:r w:rsidRPr="009E6A68">
              <w:rPr>
                <w:bCs/>
                <w:color w:val="000000"/>
                <w:lang w:val="uk-UA"/>
              </w:rPr>
              <w:t>1</w:t>
            </w:r>
          </w:p>
        </w:tc>
      </w:tr>
      <w:tr w:rsidR="00BB1FC9" w:rsidRPr="009E6A68" w14:paraId="1C2C7A29" w14:textId="77777777" w:rsidTr="00BB1FC9">
        <w:trPr>
          <w:trHeight w:val="298"/>
        </w:trPr>
        <w:tc>
          <w:tcPr>
            <w:tcW w:w="3149" w:type="dxa"/>
            <w:tcBorders>
              <w:top w:val="single" w:sz="6" w:space="0" w:color="auto"/>
              <w:left w:val="single" w:sz="6" w:space="0" w:color="auto"/>
              <w:bottom w:val="nil"/>
              <w:right w:val="single" w:sz="6" w:space="0" w:color="auto"/>
            </w:tcBorders>
            <w:hideMark/>
          </w:tcPr>
          <w:p w14:paraId="36905D9C" w14:textId="77777777" w:rsidR="00BB1FC9" w:rsidRPr="009E6A68" w:rsidRDefault="00BB1FC9" w:rsidP="009E6A68">
            <w:pPr>
              <w:pStyle w:val="a3"/>
              <w:rPr>
                <w:bCs/>
                <w:color w:val="000000"/>
                <w:lang w:val="uk-UA"/>
              </w:rPr>
            </w:pPr>
            <w:proofErr w:type="spellStart"/>
            <w:r w:rsidRPr="009E6A68">
              <w:rPr>
                <w:bCs/>
                <w:color w:val="000000"/>
                <w:lang w:val="uk-UA"/>
              </w:rPr>
              <w:t>Бакшанський</w:t>
            </w:r>
            <w:proofErr w:type="spellEnd"/>
            <w:r w:rsidRPr="009E6A68">
              <w:rPr>
                <w:bCs/>
                <w:color w:val="000000"/>
                <w:lang w:val="uk-UA"/>
              </w:rPr>
              <w:t xml:space="preserve"> старостат</w:t>
            </w:r>
          </w:p>
        </w:tc>
        <w:tc>
          <w:tcPr>
            <w:tcW w:w="3118" w:type="dxa"/>
            <w:tcBorders>
              <w:top w:val="single" w:sz="6" w:space="0" w:color="auto"/>
              <w:left w:val="single" w:sz="6" w:space="0" w:color="auto"/>
              <w:bottom w:val="nil"/>
              <w:right w:val="single" w:sz="6" w:space="0" w:color="auto"/>
            </w:tcBorders>
            <w:hideMark/>
          </w:tcPr>
          <w:p w14:paraId="5B63F007" w14:textId="77777777" w:rsidR="00BB1FC9" w:rsidRPr="009E6A68" w:rsidRDefault="00BB1FC9" w:rsidP="009E6A68">
            <w:pPr>
              <w:pStyle w:val="a3"/>
              <w:rPr>
                <w:bCs/>
                <w:color w:val="000000"/>
                <w:lang w:val="uk-UA"/>
              </w:rPr>
            </w:pPr>
            <w:r w:rsidRPr="009E6A68">
              <w:rPr>
                <w:bCs/>
                <w:color w:val="000000"/>
                <w:lang w:val="uk-UA"/>
              </w:rPr>
              <w:t>23</w:t>
            </w:r>
          </w:p>
        </w:tc>
        <w:tc>
          <w:tcPr>
            <w:tcW w:w="3119" w:type="dxa"/>
            <w:tcBorders>
              <w:top w:val="single" w:sz="6" w:space="0" w:color="auto"/>
              <w:left w:val="single" w:sz="6" w:space="0" w:color="auto"/>
              <w:bottom w:val="nil"/>
              <w:right w:val="single" w:sz="6" w:space="0" w:color="auto"/>
            </w:tcBorders>
            <w:hideMark/>
          </w:tcPr>
          <w:p w14:paraId="23FC2BE3" w14:textId="77777777" w:rsidR="00BB1FC9" w:rsidRPr="009E6A68" w:rsidRDefault="00BB1FC9" w:rsidP="009E6A68">
            <w:pPr>
              <w:pStyle w:val="a3"/>
              <w:rPr>
                <w:bCs/>
                <w:color w:val="000000"/>
                <w:lang w:val="uk-UA"/>
              </w:rPr>
            </w:pPr>
            <w:r w:rsidRPr="009E6A68">
              <w:rPr>
                <w:bCs/>
                <w:color w:val="000000"/>
                <w:lang w:val="uk-UA"/>
              </w:rPr>
              <w:t>2</w:t>
            </w:r>
          </w:p>
        </w:tc>
      </w:tr>
      <w:tr w:rsidR="00BB1FC9" w:rsidRPr="009E6A68" w14:paraId="117087C1" w14:textId="77777777" w:rsidTr="00BB1FC9">
        <w:trPr>
          <w:trHeight w:val="205"/>
        </w:trPr>
        <w:tc>
          <w:tcPr>
            <w:tcW w:w="3149" w:type="dxa"/>
            <w:tcBorders>
              <w:top w:val="single" w:sz="6" w:space="0" w:color="auto"/>
              <w:left w:val="single" w:sz="6" w:space="0" w:color="auto"/>
              <w:bottom w:val="nil"/>
              <w:right w:val="single" w:sz="6" w:space="0" w:color="auto"/>
            </w:tcBorders>
            <w:hideMark/>
          </w:tcPr>
          <w:p w14:paraId="71573070" w14:textId="77777777" w:rsidR="00BB1FC9" w:rsidRPr="009E6A68" w:rsidRDefault="00BB1FC9" w:rsidP="009E6A68">
            <w:pPr>
              <w:pStyle w:val="a3"/>
              <w:rPr>
                <w:bCs/>
                <w:color w:val="000000"/>
                <w:lang w:val="uk-UA"/>
              </w:rPr>
            </w:pPr>
            <w:proofErr w:type="spellStart"/>
            <w:r w:rsidRPr="009E6A68">
              <w:rPr>
                <w:bCs/>
                <w:color w:val="000000"/>
                <w:lang w:val="uk-UA"/>
              </w:rPr>
              <w:t>Полянецький</w:t>
            </w:r>
            <w:proofErr w:type="spellEnd"/>
            <w:r w:rsidRPr="009E6A68">
              <w:rPr>
                <w:bCs/>
                <w:color w:val="000000"/>
                <w:lang w:val="uk-UA"/>
              </w:rPr>
              <w:t xml:space="preserve"> старостат</w:t>
            </w:r>
          </w:p>
        </w:tc>
        <w:tc>
          <w:tcPr>
            <w:tcW w:w="3118" w:type="dxa"/>
            <w:tcBorders>
              <w:top w:val="single" w:sz="6" w:space="0" w:color="auto"/>
              <w:left w:val="single" w:sz="6" w:space="0" w:color="auto"/>
              <w:bottom w:val="nil"/>
              <w:right w:val="single" w:sz="6" w:space="0" w:color="auto"/>
            </w:tcBorders>
            <w:hideMark/>
          </w:tcPr>
          <w:p w14:paraId="38EA25B5" w14:textId="77777777" w:rsidR="00BB1FC9" w:rsidRPr="009E6A68" w:rsidRDefault="00BB1FC9" w:rsidP="009E6A68">
            <w:pPr>
              <w:pStyle w:val="a3"/>
              <w:rPr>
                <w:bCs/>
                <w:color w:val="000000"/>
                <w:lang w:val="uk-UA"/>
              </w:rPr>
            </w:pPr>
            <w:r w:rsidRPr="009E6A68">
              <w:rPr>
                <w:bCs/>
                <w:color w:val="000000"/>
                <w:lang w:val="uk-UA"/>
              </w:rPr>
              <w:t>26</w:t>
            </w:r>
          </w:p>
        </w:tc>
        <w:tc>
          <w:tcPr>
            <w:tcW w:w="3119" w:type="dxa"/>
            <w:tcBorders>
              <w:top w:val="single" w:sz="6" w:space="0" w:color="auto"/>
              <w:left w:val="single" w:sz="6" w:space="0" w:color="auto"/>
              <w:bottom w:val="nil"/>
              <w:right w:val="single" w:sz="6" w:space="0" w:color="auto"/>
            </w:tcBorders>
            <w:hideMark/>
          </w:tcPr>
          <w:p w14:paraId="09B575B0" w14:textId="77777777" w:rsidR="00BB1FC9" w:rsidRPr="009E6A68" w:rsidRDefault="00BB1FC9" w:rsidP="009E6A68">
            <w:pPr>
              <w:pStyle w:val="a3"/>
              <w:rPr>
                <w:bCs/>
                <w:color w:val="000000"/>
                <w:lang w:val="uk-UA"/>
              </w:rPr>
            </w:pPr>
            <w:r w:rsidRPr="009E6A68">
              <w:rPr>
                <w:bCs/>
                <w:color w:val="000000"/>
                <w:lang w:val="uk-UA"/>
              </w:rPr>
              <w:t>2</w:t>
            </w:r>
          </w:p>
        </w:tc>
      </w:tr>
      <w:tr w:rsidR="00BB1FC9" w:rsidRPr="009E6A68" w14:paraId="7B05F1E0" w14:textId="77777777" w:rsidTr="00BB1FC9">
        <w:trPr>
          <w:trHeight w:val="148"/>
        </w:trPr>
        <w:tc>
          <w:tcPr>
            <w:tcW w:w="3149" w:type="dxa"/>
            <w:tcBorders>
              <w:top w:val="single" w:sz="6" w:space="0" w:color="auto"/>
              <w:left w:val="single" w:sz="6" w:space="0" w:color="auto"/>
              <w:bottom w:val="nil"/>
              <w:right w:val="single" w:sz="6" w:space="0" w:color="auto"/>
            </w:tcBorders>
            <w:hideMark/>
          </w:tcPr>
          <w:p w14:paraId="2514AE0A" w14:textId="77777777" w:rsidR="00BB1FC9" w:rsidRPr="009E6A68" w:rsidRDefault="00BB1FC9" w:rsidP="009E6A68">
            <w:pPr>
              <w:pStyle w:val="a3"/>
              <w:rPr>
                <w:bCs/>
                <w:color w:val="000000"/>
                <w:lang w:val="uk-UA"/>
              </w:rPr>
            </w:pPr>
            <w:proofErr w:type="spellStart"/>
            <w:r w:rsidRPr="009E6A68">
              <w:rPr>
                <w:bCs/>
                <w:color w:val="000000"/>
                <w:lang w:val="uk-UA"/>
              </w:rPr>
              <w:t>Неділківський</w:t>
            </w:r>
            <w:proofErr w:type="spellEnd"/>
            <w:r w:rsidRPr="009E6A68">
              <w:rPr>
                <w:bCs/>
                <w:color w:val="000000"/>
                <w:lang w:val="uk-UA"/>
              </w:rPr>
              <w:t xml:space="preserve">  старостат</w:t>
            </w:r>
          </w:p>
        </w:tc>
        <w:tc>
          <w:tcPr>
            <w:tcW w:w="3118" w:type="dxa"/>
            <w:tcBorders>
              <w:top w:val="single" w:sz="6" w:space="0" w:color="auto"/>
              <w:left w:val="single" w:sz="6" w:space="0" w:color="auto"/>
              <w:bottom w:val="nil"/>
              <w:right w:val="single" w:sz="6" w:space="0" w:color="auto"/>
            </w:tcBorders>
            <w:hideMark/>
          </w:tcPr>
          <w:p w14:paraId="25656E95" w14:textId="77777777" w:rsidR="00BB1FC9" w:rsidRPr="009E6A68" w:rsidRDefault="00BB1FC9" w:rsidP="009E6A68">
            <w:pPr>
              <w:pStyle w:val="a3"/>
              <w:rPr>
                <w:bCs/>
                <w:color w:val="000000"/>
                <w:lang w:val="uk-UA"/>
              </w:rPr>
            </w:pPr>
            <w:r w:rsidRPr="009E6A68">
              <w:rPr>
                <w:bCs/>
                <w:color w:val="000000"/>
                <w:lang w:val="uk-UA"/>
              </w:rPr>
              <w:t>22</w:t>
            </w:r>
          </w:p>
        </w:tc>
        <w:tc>
          <w:tcPr>
            <w:tcW w:w="3119" w:type="dxa"/>
            <w:tcBorders>
              <w:top w:val="single" w:sz="6" w:space="0" w:color="auto"/>
              <w:left w:val="single" w:sz="6" w:space="0" w:color="auto"/>
              <w:bottom w:val="nil"/>
              <w:right w:val="single" w:sz="6" w:space="0" w:color="auto"/>
            </w:tcBorders>
            <w:hideMark/>
          </w:tcPr>
          <w:p w14:paraId="3F4FFF67" w14:textId="77777777" w:rsidR="00BB1FC9" w:rsidRPr="009E6A68" w:rsidRDefault="00BB1FC9" w:rsidP="009E6A68">
            <w:pPr>
              <w:pStyle w:val="a3"/>
              <w:rPr>
                <w:bCs/>
                <w:color w:val="000000"/>
                <w:lang w:val="uk-UA"/>
              </w:rPr>
            </w:pPr>
            <w:r w:rsidRPr="009E6A68">
              <w:rPr>
                <w:bCs/>
                <w:color w:val="000000"/>
                <w:lang w:val="uk-UA"/>
              </w:rPr>
              <w:t>2</w:t>
            </w:r>
          </w:p>
        </w:tc>
      </w:tr>
      <w:tr w:rsidR="00BB1FC9" w:rsidRPr="009E6A68" w14:paraId="2ADE4126" w14:textId="77777777" w:rsidTr="00BB1FC9">
        <w:trPr>
          <w:trHeight w:val="148"/>
        </w:trPr>
        <w:tc>
          <w:tcPr>
            <w:tcW w:w="3149" w:type="dxa"/>
            <w:tcBorders>
              <w:top w:val="single" w:sz="6" w:space="0" w:color="auto"/>
              <w:left w:val="single" w:sz="6" w:space="0" w:color="auto"/>
              <w:bottom w:val="nil"/>
              <w:right w:val="single" w:sz="6" w:space="0" w:color="auto"/>
            </w:tcBorders>
            <w:hideMark/>
          </w:tcPr>
          <w:p w14:paraId="2E1D07F3" w14:textId="77777777" w:rsidR="00BB1FC9" w:rsidRPr="009E6A68" w:rsidRDefault="00BB1FC9" w:rsidP="009E6A68">
            <w:pPr>
              <w:pStyle w:val="a3"/>
              <w:rPr>
                <w:bCs/>
                <w:color w:val="000000"/>
                <w:lang w:val="uk-UA"/>
              </w:rPr>
            </w:pPr>
            <w:proofErr w:type="spellStart"/>
            <w:r w:rsidRPr="009E6A68">
              <w:rPr>
                <w:bCs/>
                <w:color w:val="000000"/>
                <w:lang w:val="uk-UA"/>
              </w:rPr>
              <w:t>Осичківський</w:t>
            </w:r>
            <w:proofErr w:type="spellEnd"/>
            <w:r w:rsidRPr="009E6A68">
              <w:rPr>
                <w:bCs/>
                <w:color w:val="000000"/>
                <w:lang w:val="uk-UA"/>
              </w:rPr>
              <w:t xml:space="preserve"> </w:t>
            </w:r>
            <w:proofErr w:type="spellStart"/>
            <w:r w:rsidRPr="009E6A68">
              <w:rPr>
                <w:bCs/>
                <w:color w:val="000000"/>
                <w:lang w:val="uk-UA"/>
              </w:rPr>
              <w:t>статостат</w:t>
            </w:r>
            <w:proofErr w:type="spellEnd"/>
            <w:r w:rsidRPr="009E6A68">
              <w:rPr>
                <w:bCs/>
                <w:color w:val="000000"/>
                <w:lang w:val="uk-UA"/>
              </w:rPr>
              <w:t xml:space="preserve"> </w:t>
            </w:r>
          </w:p>
        </w:tc>
        <w:tc>
          <w:tcPr>
            <w:tcW w:w="3118" w:type="dxa"/>
            <w:tcBorders>
              <w:top w:val="single" w:sz="6" w:space="0" w:color="auto"/>
              <w:left w:val="single" w:sz="6" w:space="0" w:color="auto"/>
              <w:bottom w:val="nil"/>
              <w:right w:val="single" w:sz="6" w:space="0" w:color="auto"/>
            </w:tcBorders>
            <w:hideMark/>
          </w:tcPr>
          <w:p w14:paraId="2AC6CC92" w14:textId="77777777" w:rsidR="00BB1FC9" w:rsidRPr="009E6A68" w:rsidRDefault="00BB1FC9" w:rsidP="009E6A68">
            <w:pPr>
              <w:pStyle w:val="a3"/>
              <w:rPr>
                <w:bCs/>
                <w:color w:val="000000"/>
                <w:lang w:val="uk-UA"/>
              </w:rPr>
            </w:pPr>
            <w:r w:rsidRPr="009E6A68">
              <w:rPr>
                <w:bCs/>
                <w:color w:val="000000"/>
                <w:lang w:val="uk-UA"/>
              </w:rPr>
              <w:t>46</w:t>
            </w:r>
          </w:p>
        </w:tc>
        <w:tc>
          <w:tcPr>
            <w:tcW w:w="3119" w:type="dxa"/>
            <w:tcBorders>
              <w:top w:val="single" w:sz="6" w:space="0" w:color="auto"/>
              <w:left w:val="single" w:sz="6" w:space="0" w:color="auto"/>
              <w:bottom w:val="nil"/>
              <w:right w:val="single" w:sz="6" w:space="0" w:color="auto"/>
            </w:tcBorders>
            <w:hideMark/>
          </w:tcPr>
          <w:p w14:paraId="27A2C7F8" w14:textId="77777777" w:rsidR="00BB1FC9" w:rsidRPr="009E6A68" w:rsidRDefault="00BB1FC9" w:rsidP="009E6A68">
            <w:pPr>
              <w:pStyle w:val="a3"/>
              <w:rPr>
                <w:bCs/>
                <w:color w:val="000000"/>
                <w:lang w:val="uk-UA"/>
              </w:rPr>
            </w:pPr>
            <w:r w:rsidRPr="009E6A68">
              <w:rPr>
                <w:bCs/>
                <w:color w:val="000000"/>
                <w:lang w:val="uk-UA"/>
              </w:rPr>
              <w:t>4</w:t>
            </w:r>
          </w:p>
        </w:tc>
      </w:tr>
      <w:tr w:rsidR="00BB1FC9" w:rsidRPr="009E6A68" w14:paraId="0B5A1CED" w14:textId="77777777" w:rsidTr="00BB1FC9">
        <w:trPr>
          <w:trHeight w:val="271"/>
        </w:trPr>
        <w:tc>
          <w:tcPr>
            <w:tcW w:w="3149" w:type="dxa"/>
            <w:tcBorders>
              <w:top w:val="single" w:sz="6" w:space="0" w:color="auto"/>
              <w:left w:val="single" w:sz="6" w:space="0" w:color="auto"/>
              <w:bottom w:val="single" w:sz="4" w:space="0" w:color="auto"/>
              <w:right w:val="single" w:sz="6" w:space="0" w:color="auto"/>
            </w:tcBorders>
            <w:hideMark/>
          </w:tcPr>
          <w:p w14:paraId="2B76104B" w14:textId="77777777" w:rsidR="00BB1FC9" w:rsidRPr="009E6A68" w:rsidRDefault="00BB1FC9" w:rsidP="009E6A68">
            <w:pPr>
              <w:pStyle w:val="a3"/>
              <w:rPr>
                <w:b/>
                <w:bCs/>
                <w:color w:val="000000"/>
                <w:lang w:val="uk-UA"/>
              </w:rPr>
            </w:pPr>
            <w:r w:rsidRPr="009E6A68">
              <w:rPr>
                <w:b/>
                <w:bCs/>
                <w:color w:val="000000"/>
                <w:lang w:val="uk-UA"/>
              </w:rPr>
              <w:t>Разом по старостатам</w:t>
            </w:r>
          </w:p>
        </w:tc>
        <w:tc>
          <w:tcPr>
            <w:tcW w:w="3118" w:type="dxa"/>
            <w:tcBorders>
              <w:top w:val="single" w:sz="6" w:space="0" w:color="auto"/>
              <w:left w:val="single" w:sz="6" w:space="0" w:color="auto"/>
              <w:bottom w:val="single" w:sz="4" w:space="0" w:color="auto"/>
              <w:right w:val="single" w:sz="6" w:space="0" w:color="auto"/>
            </w:tcBorders>
            <w:hideMark/>
          </w:tcPr>
          <w:p w14:paraId="6B5BDDA4" w14:textId="77777777" w:rsidR="00BB1FC9" w:rsidRPr="009E6A68" w:rsidRDefault="00BB1FC9" w:rsidP="009E6A68">
            <w:pPr>
              <w:pStyle w:val="a3"/>
              <w:rPr>
                <w:b/>
                <w:bCs/>
                <w:color w:val="000000"/>
                <w:lang w:val="uk-UA"/>
              </w:rPr>
            </w:pPr>
            <w:r w:rsidRPr="009E6A68">
              <w:rPr>
                <w:b/>
                <w:bCs/>
                <w:color w:val="000000"/>
                <w:lang w:val="uk-UA"/>
              </w:rPr>
              <w:t>330</w:t>
            </w:r>
          </w:p>
        </w:tc>
        <w:tc>
          <w:tcPr>
            <w:tcW w:w="3119" w:type="dxa"/>
            <w:tcBorders>
              <w:top w:val="single" w:sz="6" w:space="0" w:color="auto"/>
              <w:left w:val="single" w:sz="6" w:space="0" w:color="auto"/>
              <w:bottom w:val="single" w:sz="4" w:space="0" w:color="auto"/>
              <w:right w:val="single" w:sz="6" w:space="0" w:color="auto"/>
            </w:tcBorders>
            <w:hideMark/>
          </w:tcPr>
          <w:p w14:paraId="3E52D8F6" w14:textId="77777777" w:rsidR="00BB1FC9" w:rsidRPr="009E6A68" w:rsidRDefault="00BB1FC9" w:rsidP="009E6A68">
            <w:pPr>
              <w:pStyle w:val="a3"/>
              <w:rPr>
                <w:b/>
                <w:bCs/>
                <w:color w:val="000000"/>
                <w:lang w:val="uk-UA"/>
              </w:rPr>
            </w:pPr>
            <w:r w:rsidRPr="009E6A68">
              <w:rPr>
                <w:b/>
                <w:bCs/>
                <w:color w:val="000000"/>
                <w:lang w:val="uk-UA"/>
              </w:rPr>
              <w:t>26</w:t>
            </w:r>
          </w:p>
        </w:tc>
      </w:tr>
    </w:tbl>
    <w:p w14:paraId="1B14757C" w14:textId="77777777" w:rsidR="00BB1FC9" w:rsidRPr="009E6A68" w:rsidRDefault="00BB1FC9" w:rsidP="009E6A68">
      <w:pPr>
        <w:pStyle w:val="a3"/>
        <w:rPr>
          <w:b/>
          <w:u w:val="single"/>
          <w:lang w:val="uk-UA"/>
        </w:rPr>
      </w:pPr>
      <w:r w:rsidRPr="009E6A68">
        <w:rPr>
          <w:lang w:val="uk-UA"/>
        </w:rPr>
        <w:t xml:space="preserve">За звітний період за надання  платних соціальних  послуг догляду вдома (у </w:t>
      </w:r>
      <w:proofErr w:type="spellStart"/>
      <w:r w:rsidRPr="009E6A68">
        <w:rPr>
          <w:lang w:val="uk-UA"/>
        </w:rPr>
        <w:t>т.ч</w:t>
      </w:r>
      <w:proofErr w:type="spellEnd"/>
      <w:r w:rsidRPr="009E6A68">
        <w:rPr>
          <w:lang w:val="uk-UA"/>
        </w:rPr>
        <w:t xml:space="preserve">. з установленням диференційованої плати) надійшло коштів  на суму – </w:t>
      </w:r>
      <w:r w:rsidRPr="009E6A68">
        <w:rPr>
          <w:b/>
          <w:lang w:val="uk-UA"/>
        </w:rPr>
        <w:t>158,2</w:t>
      </w:r>
      <w:r w:rsidRPr="009E6A68">
        <w:rPr>
          <w:b/>
          <w:color w:val="000000" w:themeColor="text1"/>
          <w:lang w:val="uk-UA"/>
        </w:rPr>
        <w:t xml:space="preserve">тис. грн., </w:t>
      </w:r>
      <w:r w:rsidRPr="009E6A68">
        <w:rPr>
          <w:lang w:val="uk-UA"/>
        </w:rPr>
        <w:t xml:space="preserve">надано заходів соціальних послуг догляду вдома </w:t>
      </w:r>
      <w:r w:rsidRPr="009E6A68">
        <w:rPr>
          <w:b/>
          <w:lang w:val="uk-UA"/>
        </w:rPr>
        <w:t>-  65 951</w:t>
      </w:r>
      <w:r w:rsidRPr="009E6A68">
        <w:rPr>
          <w:b/>
          <w:u w:val="single"/>
          <w:lang w:val="uk-UA"/>
        </w:rPr>
        <w:t>.</w:t>
      </w:r>
    </w:p>
    <w:p w14:paraId="7AEBD129" w14:textId="77777777" w:rsidR="00BB1FC9" w:rsidRPr="009E6A68" w:rsidRDefault="00BB1FC9" w:rsidP="009E6A68">
      <w:pPr>
        <w:pStyle w:val="a3"/>
        <w:rPr>
          <w:b/>
          <w:lang w:val="uk-UA"/>
        </w:rPr>
      </w:pPr>
      <w:r w:rsidRPr="009E6A68">
        <w:rPr>
          <w:b/>
          <w:color w:val="000000"/>
          <w:lang w:val="uk-UA"/>
        </w:rPr>
        <w:t xml:space="preserve">Відділення стаціонарного догляду </w:t>
      </w:r>
      <w:r w:rsidRPr="009E6A68">
        <w:rPr>
          <w:b/>
          <w:lang w:val="uk-UA"/>
        </w:rPr>
        <w:t>для постійного або тимчасового  проживання.</w:t>
      </w:r>
    </w:p>
    <w:p w14:paraId="596F83B9" w14:textId="77777777" w:rsidR="008B1E60" w:rsidRDefault="008B1E60" w:rsidP="009E6A68">
      <w:pPr>
        <w:pStyle w:val="a3"/>
        <w:rPr>
          <w:lang w:val="uk-UA"/>
        </w:rPr>
      </w:pPr>
    </w:p>
    <w:p w14:paraId="4A2785E8" w14:textId="77777777" w:rsidR="008B1E60" w:rsidRDefault="008B1E60" w:rsidP="009E6A68">
      <w:pPr>
        <w:pStyle w:val="a3"/>
        <w:rPr>
          <w:lang w:val="uk-UA"/>
        </w:rPr>
      </w:pPr>
    </w:p>
    <w:p w14:paraId="2FB3B6CB" w14:textId="77777777" w:rsidR="008B1E60" w:rsidRDefault="008B1E60" w:rsidP="009E6A68">
      <w:pPr>
        <w:pStyle w:val="a3"/>
        <w:rPr>
          <w:lang w:val="uk-UA"/>
        </w:rPr>
      </w:pPr>
    </w:p>
    <w:p w14:paraId="43C41E29" w14:textId="6948FA35" w:rsidR="00BB1FC9" w:rsidRPr="009E6A68" w:rsidRDefault="00BB1FC9" w:rsidP="008B1E60">
      <w:pPr>
        <w:pStyle w:val="a3"/>
        <w:ind w:firstLine="708"/>
        <w:rPr>
          <w:b/>
          <w:color w:val="000000" w:themeColor="text1"/>
          <w:lang w:val="uk-UA"/>
        </w:rPr>
      </w:pPr>
      <w:r w:rsidRPr="009E6A68">
        <w:rPr>
          <w:lang w:val="uk-UA"/>
        </w:rPr>
        <w:t>Протягом 11 місяців 2024 року:  прибуло -  9 осіб,  вибуло - одна особа, в зв’язку зі смертю  та одна особа до родичів.  Станом на 01.12.2024р фактично проживає – 25 особи із них 3 особи із статусом внутрішньо переміщеної особи (1-ж, 2-ч). Із числа підопічних - 23 осіб протягом звітного періоду перебувало у відділенні за рахунок бюджетних коштів (на безоплатній основі); 4 особи перебуває у відділенні з установленням диференційованої плати за надання соціальної послуги стаціонарного догляду.</w:t>
      </w:r>
    </w:p>
    <w:p w14:paraId="55C5E5EE" w14:textId="77777777" w:rsidR="00BB1FC9" w:rsidRPr="009E6A68" w:rsidRDefault="00BB1FC9" w:rsidP="009E6A68">
      <w:pPr>
        <w:pStyle w:val="a3"/>
        <w:rPr>
          <w:b/>
          <w:color w:val="000000" w:themeColor="text1"/>
          <w:lang w:val="uk-UA"/>
        </w:rPr>
      </w:pPr>
      <w:r w:rsidRPr="009E6A68">
        <w:rPr>
          <w:color w:val="000000" w:themeColor="text1"/>
          <w:lang w:val="uk-UA"/>
        </w:rPr>
        <w:t xml:space="preserve">На  спеціальний  рахунок: «Інші джерела власних надходжень» (цільові надходження склали- </w:t>
      </w:r>
      <w:r w:rsidRPr="009E6A68">
        <w:rPr>
          <w:b/>
          <w:color w:val="000000" w:themeColor="text1"/>
          <w:lang w:val="uk-UA"/>
        </w:rPr>
        <w:t xml:space="preserve">454,1 </w:t>
      </w:r>
      <w:proofErr w:type="spellStart"/>
      <w:r w:rsidRPr="009E6A68">
        <w:rPr>
          <w:b/>
          <w:color w:val="000000" w:themeColor="text1"/>
          <w:lang w:val="uk-UA"/>
        </w:rPr>
        <w:t>тис.грн</w:t>
      </w:r>
      <w:proofErr w:type="spellEnd"/>
    </w:p>
    <w:p w14:paraId="2412CFE7" w14:textId="77777777" w:rsidR="00BB1FC9" w:rsidRPr="009E6A68" w:rsidRDefault="00BB1FC9" w:rsidP="008B1E60">
      <w:pPr>
        <w:pStyle w:val="a3"/>
        <w:ind w:firstLine="708"/>
        <w:rPr>
          <w:lang w:val="uk-UA"/>
        </w:rPr>
      </w:pPr>
      <w:r w:rsidRPr="009E6A68">
        <w:rPr>
          <w:b/>
          <w:lang w:val="uk-UA"/>
        </w:rPr>
        <w:t>Відділення організації надання адресної натуральної та грошової допомоги</w:t>
      </w:r>
    </w:p>
    <w:p w14:paraId="00BE8EBD" w14:textId="77777777" w:rsidR="00BB1FC9" w:rsidRPr="009E6A68" w:rsidRDefault="00BB1FC9" w:rsidP="009E6A68">
      <w:pPr>
        <w:pStyle w:val="a3"/>
        <w:rPr>
          <w:lang w:val="uk-UA"/>
        </w:rPr>
      </w:pPr>
      <w:r w:rsidRPr="009E6A68">
        <w:rPr>
          <w:lang w:val="uk-UA"/>
        </w:rPr>
        <w:t>У відділенні станом на грудень 2024</w:t>
      </w:r>
      <w:r w:rsidRPr="009E6A68">
        <w:rPr>
          <w:b/>
          <w:u w:val="single"/>
          <w:lang w:val="uk-UA"/>
        </w:rPr>
        <w:t>р</w:t>
      </w:r>
      <w:r w:rsidRPr="009E6A68">
        <w:rPr>
          <w:lang w:val="uk-UA"/>
        </w:rPr>
        <w:t xml:space="preserve">. на обліку перебувало </w:t>
      </w:r>
      <w:r w:rsidRPr="009E6A68">
        <w:rPr>
          <w:b/>
          <w:color w:val="000000" w:themeColor="text1"/>
          <w:lang w:val="uk-UA"/>
        </w:rPr>
        <w:t>463 особи</w:t>
      </w:r>
      <w:r w:rsidRPr="009E6A68">
        <w:rPr>
          <w:lang w:val="uk-UA"/>
        </w:rPr>
        <w:t xml:space="preserve">, на платній основі – </w:t>
      </w:r>
      <w:r w:rsidRPr="009E6A68">
        <w:rPr>
          <w:b/>
          <w:lang w:val="uk-UA"/>
        </w:rPr>
        <w:t>14</w:t>
      </w:r>
      <w:r w:rsidRPr="009E6A68">
        <w:rPr>
          <w:lang w:val="uk-UA"/>
        </w:rPr>
        <w:t xml:space="preserve"> осіб, з установленням диференційованої плати – </w:t>
      </w:r>
      <w:r w:rsidRPr="009E6A68">
        <w:rPr>
          <w:b/>
          <w:lang w:val="uk-UA"/>
        </w:rPr>
        <w:t>87</w:t>
      </w:r>
      <w:r w:rsidRPr="009E6A68">
        <w:rPr>
          <w:lang w:val="uk-UA"/>
        </w:rPr>
        <w:t xml:space="preserve"> осіб,  за рахунок бюджетних коштів (на безоплатній основі) - </w:t>
      </w:r>
      <w:r w:rsidRPr="009E6A68">
        <w:rPr>
          <w:b/>
          <w:lang w:val="uk-UA"/>
        </w:rPr>
        <w:t>362</w:t>
      </w:r>
      <w:r w:rsidRPr="009E6A68">
        <w:rPr>
          <w:lang w:val="uk-UA"/>
        </w:rPr>
        <w:t xml:space="preserve"> особи.</w:t>
      </w:r>
    </w:p>
    <w:p w14:paraId="29769685" w14:textId="77777777" w:rsidR="00BB1FC9" w:rsidRPr="009E6A68" w:rsidRDefault="00BB1FC9" w:rsidP="009E6A68">
      <w:pPr>
        <w:pStyle w:val="a3"/>
        <w:rPr>
          <w:color w:val="000000" w:themeColor="text1"/>
          <w:lang w:val="uk-UA"/>
        </w:rPr>
      </w:pPr>
      <w:r w:rsidRPr="009E6A68">
        <w:rPr>
          <w:color w:val="000000" w:themeColor="text1"/>
          <w:lang w:val="uk-UA"/>
        </w:rPr>
        <w:t>Було  прийнято  на  обслуговування - 32 особи, які  потребували  різноманітних видів послуг; знятих з різних причин - 0 осіб,  із них в зв'язку зі смертю  - 32 осіб.</w:t>
      </w:r>
    </w:p>
    <w:p w14:paraId="45792616" w14:textId="77777777" w:rsidR="00BB1FC9" w:rsidRPr="009E6A68" w:rsidRDefault="00BB1FC9" w:rsidP="009E6A68">
      <w:pPr>
        <w:pStyle w:val="a3"/>
        <w:rPr>
          <w:lang w:val="uk-UA"/>
        </w:rPr>
      </w:pPr>
      <w:r w:rsidRPr="009E6A68">
        <w:rPr>
          <w:lang w:val="uk-UA"/>
        </w:rPr>
        <w:t xml:space="preserve">За надання платних соціальних  послуг натуральної допомоги  (у </w:t>
      </w:r>
      <w:proofErr w:type="spellStart"/>
      <w:r w:rsidRPr="009E6A68">
        <w:rPr>
          <w:lang w:val="uk-UA"/>
        </w:rPr>
        <w:t>т.ч</w:t>
      </w:r>
      <w:proofErr w:type="spellEnd"/>
      <w:r w:rsidRPr="009E6A68">
        <w:rPr>
          <w:lang w:val="uk-UA"/>
        </w:rPr>
        <w:t xml:space="preserve">. з установленням диференційованої плати) надійшло коштів  на суму – </w:t>
      </w:r>
      <w:r w:rsidRPr="009E6A68">
        <w:rPr>
          <w:b/>
          <w:lang w:val="uk-UA"/>
        </w:rPr>
        <w:t>10,6 тис</w:t>
      </w:r>
      <w:r w:rsidRPr="009E6A68">
        <w:rPr>
          <w:b/>
          <w:color w:val="000000"/>
          <w:lang w:val="uk-UA"/>
        </w:rPr>
        <w:t>. грн.</w:t>
      </w:r>
      <w:r w:rsidRPr="009E6A68">
        <w:rPr>
          <w:lang w:val="uk-UA"/>
        </w:rPr>
        <w:t xml:space="preserve"> </w:t>
      </w:r>
    </w:p>
    <w:p w14:paraId="53B7010E" w14:textId="77777777" w:rsidR="00BB1FC9" w:rsidRPr="009E6A68" w:rsidRDefault="00BB1FC9" w:rsidP="009E6A68">
      <w:pPr>
        <w:pStyle w:val="a3"/>
        <w:rPr>
          <w:color w:val="000000"/>
          <w:lang w:val="uk-UA"/>
        </w:rPr>
      </w:pPr>
      <w:r w:rsidRPr="009E6A68">
        <w:rPr>
          <w:b/>
          <w:lang w:val="uk-UA"/>
        </w:rPr>
        <w:t xml:space="preserve">     Відділення соціальної роботи ( з сім'ями, дітьми та молоддю) </w:t>
      </w:r>
    </w:p>
    <w:p w14:paraId="2EB05D30" w14:textId="77777777" w:rsidR="00BB1FC9" w:rsidRPr="009E6A68" w:rsidRDefault="00BB1FC9" w:rsidP="009E6A68">
      <w:pPr>
        <w:pStyle w:val="a3"/>
        <w:rPr>
          <w:lang w:val="uk-UA"/>
        </w:rPr>
      </w:pPr>
      <w:r w:rsidRPr="009E6A68">
        <w:rPr>
          <w:lang w:val="uk-UA"/>
        </w:rPr>
        <w:t xml:space="preserve">      За період з січня по грудень 2024р  на обліку у </w:t>
      </w:r>
      <w:r w:rsidRPr="009E6A68">
        <w:rPr>
          <w:bCs/>
          <w:lang w:val="uk-UA"/>
        </w:rPr>
        <w:t xml:space="preserve">відділенні </w:t>
      </w:r>
      <w:r w:rsidRPr="009E6A68">
        <w:rPr>
          <w:lang w:val="uk-UA"/>
        </w:rPr>
        <w:t xml:space="preserve">перебувало </w:t>
      </w:r>
    </w:p>
    <w:p w14:paraId="3EF3D1E1" w14:textId="77777777" w:rsidR="00BB1FC9" w:rsidRPr="009E6A68" w:rsidRDefault="00BB1FC9" w:rsidP="009E6A68">
      <w:pPr>
        <w:pStyle w:val="a3"/>
        <w:rPr>
          <w:b/>
          <w:color w:val="000000" w:themeColor="text1"/>
          <w:u w:val="single"/>
          <w:lang w:val="uk-UA"/>
        </w:rPr>
      </w:pPr>
      <w:r w:rsidRPr="009E6A68">
        <w:rPr>
          <w:b/>
          <w:bCs/>
          <w:lang w:val="uk-UA"/>
        </w:rPr>
        <w:t>366</w:t>
      </w:r>
      <w:r w:rsidRPr="009E6A68">
        <w:rPr>
          <w:lang w:val="uk-UA"/>
        </w:rPr>
        <w:t xml:space="preserve"> </w:t>
      </w:r>
      <w:r w:rsidRPr="009E6A68">
        <w:rPr>
          <w:b/>
          <w:bCs/>
          <w:lang w:val="uk-UA"/>
        </w:rPr>
        <w:t>сімей/812</w:t>
      </w:r>
      <w:r w:rsidRPr="009E6A68">
        <w:rPr>
          <w:b/>
          <w:lang w:val="uk-UA"/>
        </w:rPr>
        <w:t xml:space="preserve"> </w:t>
      </w:r>
      <w:r w:rsidRPr="009E6A68">
        <w:rPr>
          <w:b/>
          <w:color w:val="000000" w:themeColor="text1"/>
          <w:lang w:val="uk-UA"/>
        </w:rPr>
        <w:t>осіб.</w:t>
      </w:r>
      <w:r w:rsidRPr="009E6A68">
        <w:rPr>
          <w:b/>
          <w:color w:val="000000" w:themeColor="text1"/>
          <w:u w:val="single"/>
          <w:lang w:val="uk-UA"/>
        </w:rPr>
        <w:t xml:space="preserve"> </w:t>
      </w:r>
      <w:r w:rsidRPr="009E6A68">
        <w:rPr>
          <w:b/>
          <w:color w:val="000000" w:themeColor="text1"/>
          <w:lang w:val="uk-UA"/>
        </w:rPr>
        <w:t xml:space="preserve"> Багатодітних  - 55 сімей / 230 дітей, матерів – </w:t>
      </w:r>
      <w:proofErr w:type="spellStart"/>
      <w:r w:rsidRPr="009E6A68">
        <w:rPr>
          <w:b/>
          <w:color w:val="000000" w:themeColor="text1"/>
          <w:lang w:val="uk-UA"/>
        </w:rPr>
        <w:t>одиначків</w:t>
      </w:r>
      <w:proofErr w:type="spellEnd"/>
      <w:r w:rsidRPr="009E6A68">
        <w:rPr>
          <w:b/>
          <w:color w:val="000000" w:themeColor="text1"/>
          <w:lang w:val="uk-UA"/>
        </w:rPr>
        <w:t xml:space="preserve"> – 23 сім’ї/60 дітей, татусів – одинаків – 7 сімей/13 дітей, сім’ї з інвалідністю – 10 сімей/ 33 дитини.</w:t>
      </w:r>
    </w:p>
    <w:p w14:paraId="2AC77D9B" w14:textId="77777777" w:rsidR="00BB1FC9" w:rsidRPr="009E6A68" w:rsidRDefault="00BB1FC9" w:rsidP="009E6A68">
      <w:pPr>
        <w:pStyle w:val="a3"/>
        <w:rPr>
          <w:lang w:val="uk-UA"/>
        </w:rPr>
      </w:pPr>
    </w:p>
    <w:p w14:paraId="422A671E" w14:textId="77777777" w:rsidR="00BB1FC9" w:rsidRPr="009E6A68" w:rsidRDefault="00BB1FC9" w:rsidP="009E6A68">
      <w:pPr>
        <w:pStyle w:val="a3"/>
        <w:rPr>
          <w:b/>
          <w:color w:val="000000" w:themeColor="text1"/>
          <w:lang w:val="uk-UA"/>
        </w:rPr>
      </w:pPr>
      <w:r w:rsidRPr="009E6A68">
        <w:rPr>
          <w:lang w:val="uk-UA"/>
        </w:rPr>
        <w:t>Протягом  11 місяців 2024 року структурними підрозділами Центру охоплено та обслуговано</w:t>
      </w:r>
      <w:r w:rsidRPr="009E6A68">
        <w:rPr>
          <w:b/>
          <w:lang w:val="uk-UA"/>
        </w:rPr>
        <w:t xml:space="preserve"> 1 185 </w:t>
      </w:r>
      <w:r w:rsidRPr="009E6A68">
        <w:rPr>
          <w:b/>
          <w:color w:val="000000" w:themeColor="text1"/>
          <w:lang w:val="uk-UA"/>
        </w:rPr>
        <w:t>осіб:</w:t>
      </w:r>
    </w:p>
    <w:p w14:paraId="6FC2D27F" w14:textId="77777777" w:rsidR="00BB1FC9" w:rsidRPr="009E6A68" w:rsidRDefault="00BB1FC9" w:rsidP="009E6A68">
      <w:pPr>
        <w:pStyle w:val="a3"/>
        <w:rPr>
          <w:lang w:val="uk-UA"/>
        </w:rPr>
      </w:pPr>
      <w:r w:rsidRPr="009E6A68">
        <w:rPr>
          <w:lang w:val="uk-UA"/>
        </w:rPr>
        <w:t xml:space="preserve">За звітний період від надання платних соціальних послуг  (у </w:t>
      </w:r>
      <w:proofErr w:type="spellStart"/>
      <w:r w:rsidRPr="009E6A68">
        <w:rPr>
          <w:lang w:val="uk-UA"/>
        </w:rPr>
        <w:t>т.ч</w:t>
      </w:r>
      <w:proofErr w:type="spellEnd"/>
      <w:r w:rsidRPr="009E6A68">
        <w:rPr>
          <w:lang w:val="uk-UA"/>
        </w:rPr>
        <w:t xml:space="preserve">. з установленням диференційованої плати) на спеціальний рахунок  «плата </w:t>
      </w:r>
    </w:p>
    <w:p w14:paraId="201241DB" w14:textId="77777777" w:rsidR="00BB1FC9" w:rsidRPr="009E6A68" w:rsidRDefault="00BB1FC9" w:rsidP="009E6A68">
      <w:pPr>
        <w:pStyle w:val="a3"/>
        <w:rPr>
          <w:b/>
          <w:color w:val="000000" w:themeColor="text1"/>
          <w:lang w:val="uk-UA"/>
        </w:rPr>
      </w:pPr>
      <w:r w:rsidRPr="009E6A68">
        <w:rPr>
          <w:lang w:val="uk-UA"/>
        </w:rPr>
        <w:t xml:space="preserve">за послуги бюджетних установ надійшли та були зараховані  кошти  у </w:t>
      </w:r>
      <w:r w:rsidRPr="009E6A68">
        <w:rPr>
          <w:color w:val="000000"/>
          <w:lang w:val="uk-UA"/>
        </w:rPr>
        <w:t>сумі</w:t>
      </w:r>
      <w:r w:rsidRPr="009E6A68">
        <w:rPr>
          <w:b/>
          <w:color w:val="000000"/>
          <w:lang w:val="uk-UA"/>
        </w:rPr>
        <w:t xml:space="preserve">  </w:t>
      </w:r>
      <w:r w:rsidRPr="009E6A68">
        <w:rPr>
          <w:b/>
          <w:color w:val="000000" w:themeColor="text1"/>
          <w:lang w:val="uk-UA"/>
        </w:rPr>
        <w:t>520,4 тис. грн.</w:t>
      </w:r>
    </w:p>
    <w:p w14:paraId="777541CD" w14:textId="77777777" w:rsidR="00BB1FC9" w:rsidRPr="009E6A68" w:rsidRDefault="00BB1FC9" w:rsidP="009E6A68">
      <w:pPr>
        <w:pStyle w:val="a3"/>
        <w:rPr>
          <w:b/>
          <w:color w:val="000000" w:themeColor="text1"/>
          <w:u w:val="single"/>
          <w:lang w:val="uk-UA"/>
        </w:rPr>
      </w:pPr>
    </w:p>
    <w:p w14:paraId="686A4E1B" w14:textId="77777777" w:rsidR="00BB1FC9" w:rsidRPr="009E6A68" w:rsidRDefault="00BB1FC9" w:rsidP="009E6A68">
      <w:pPr>
        <w:pStyle w:val="a3"/>
        <w:rPr>
          <w:lang w:val="uk-UA"/>
        </w:rPr>
      </w:pPr>
      <w:r w:rsidRPr="009E6A68">
        <w:rPr>
          <w:lang w:val="uk-UA"/>
        </w:rPr>
        <w:t>Кошти акумулюються і направляються  на забезпечення видатків, які не передбачені по загальному фонду та  на покриття потреб структурних підрозділів щодо виконання їх функціонального призначення, а також на  зміцнення  матеріально-технічної  бази   Центру.</w:t>
      </w:r>
    </w:p>
    <w:p w14:paraId="51434CBB" w14:textId="77777777" w:rsidR="00BB1FC9" w:rsidRPr="009E6A68" w:rsidRDefault="00BB1FC9" w:rsidP="009E6A68">
      <w:pPr>
        <w:pStyle w:val="a3"/>
        <w:rPr>
          <w:lang w:val="uk-UA"/>
        </w:rPr>
      </w:pPr>
      <w:r w:rsidRPr="009E6A68">
        <w:rPr>
          <w:lang w:val="uk-UA"/>
        </w:rPr>
        <w:t>Матеріально – технічна база, штатна чисельність працюючих осіб  структурних підрозділів Центру на часі повністю задовольняє та забезпечує потреби громади у базових соціальних послугах.</w:t>
      </w:r>
    </w:p>
    <w:p w14:paraId="1DE3837E" w14:textId="77777777" w:rsidR="00BB1FC9" w:rsidRPr="009E6A68" w:rsidRDefault="00BB1FC9" w:rsidP="009E6A68">
      <w:pPr>
        <w:pStyle w:val="a3"/>
        <w:rPr>
          <w:lang w:val="uk-UA"/>
        </w:rPr>
      </w:pPr>
    </w:p>
    <w:p w14:paraId="3C383F48" w14:textId="77777777" w:rsidR="00BB1FC9" w:rsidRPr="009E6A68" w:rsidRDefault="00BB1FC9" w:rsidP="009E6A68">
      <w:pPr>
        <w:pStyle w:val="a3"/>
        <w:rPr>
          <w:rFonts w:eastAsiaTheme="minorHAnsi"/>
          <w:b/>
          <w:lang w:val="uk-UA"/>
        </w:rPr>
      </w:pPr>
      <w:r w:rsidRPr="009E6A68">
        <w:rPr>
          <w:b/>
          <w:lang w:val="uk-UA"/>
        </w:rPr>
        <w:t xml:space="preserve">Надання адміністративних послуг </w:t>
      </w:r>
    </w:p>
    <w:p w14:paraId="54E08412" w14:textId="77777777" w:rsidR="00BB1FC9" w:rsidRPr="009E6A68" w:rsidRDefault="00BB1FC9" w:rsidP="009E6A68">
      <w:pPr>
        <w:pStyle w:val="a3"/>
        <w:rPr>
          <w:lang w:val="uk-UA"/>
        </w:rPr>
      </w:pPr>
      <w:r w:rsidRPr="009E6A68">
        <w:rPr>
          <w:lang w:val="uk-UA"/>
        </w:rPr>
        <w:t xml:space="preserve">           За 11місяців  2024 року, як і завжди робота Центра надання адміністративних послуг була націлена на обслуговування суб’єктів звернення та спрямована на допомогу у вирішенні питань громадян різного спрямування.</w:t>
      </w:r>
    </w:p>
    <w:p w14:paraId="44379B5A" w14:textId="77777777" w:rsidR="00BB1FC9" w:rsidRPr="009E6A68" w:rsidRDefault="00BB1FC9" w:rsidP="009E6A68">
      <w:pPr>
        <w:pStyle w:val="a3"/>
        <w:rPr>
          <w:b/>
          <w:lang w:val="uk-UA"/>
        </w:rPr>
      </w:pPr>
      <w:r w:rsidRPr="009E6A68">
        <w:rPr>
          <w:lang w:val="uk-UA"/>
        </w:rPr>
        <w:t xml:space="preserve">  Найбільш затребуваними питаннями, які турбували громадян у відповідний період – це були питання стосовно державної реєстрації речових прав на нерухоме майно та пов’язані з цим послуги. За відповідний період до бюджету селищної ради за надання відповідних адміністративних послуг надійшло </w:t>
      </w:r>
      <w:r w:rsidRPr="009E6A68">
        <w:rPr>
          <w:b/>
          <w:lang w:val="uk-UA"/>
        </w:rPr>
        <w:t xml:space="preserve">391,450 </w:t>
      </w:r>
      <w:proofErr w:type="spellStart"/>
      <w:r w:rsidRPr="009E6A68">
        <w:rPr>
          <w:b/>
          <w:lang w:val="uk-UA"/>
        </w:rPr>
        <w:t>тис.грн</w:t>
      </w:r>
      <w:proofErr w:type="spellEnd"/>
      <w:r w:rsidRPr="009E6A68">
        <w:rPr>
          <w:b/>
          <w:lang w:val="uk-UA"/>
        </w:rPr>
        <w:t xml:space="preserve">. </w:t>
      </w:r>
      <w:r w:rsidRPr="009E6A68">
        <w:rPr>
          <w:lang w:val="uk-UA"/>
        </w:rPr>
        <w:t xml:space="preserve">За 11 місяців 2024 року в Реєстрі речових прав на нерухоме майно зареєстровано  </w:t>
      </w:r>
      <w:r w:rsidRPr="009E6A68">
        <w:rPr>
          <w:b/>
          <w:lang w:val="uk-UA"/>
        </w:rPr>
        <w:t>3171 звернень.</w:t>
      </w:r>
    </w:p>
    <w:p w14:paraId="244FAC5B" w14:textId="77777777" w:rsidR="00BB1FC9" w:rsidRPr="009E6A68" w:rsidRDefault="00BB1FC9" w:rsidP="009E6A68">
      <w:pPr>
        <w:pStyle w:val="a3"/>
        <w:rPr>
          <w:b/>
          <w:lang w:val="uk-UA"/>
        </w:rPr>
      </w:pPr>
      <w:r w:rsidRPr="009E6A68">
        <w:rPr>
          <w:b/>
          <w:lang w:val="uk-UA"/>
        </w:rPr>
        <w:t xml:space="preserve">       </w:t>
      </w:r>
      <w:r w:rsidRPr="009E6A68">
        <w:rPr>
          <w:lang w:val="uk-UA"/>
        </w:rPr>
        <w:t xml:space="preserve">Серед найбільш затребуваних послуг в ЦНАП були послуги з питань реєстрації/зняття з реєстрації та видачі витягів з Реєстру територіальної громади до ЦНАП. За відповідним напрямком надійшло </w:t>
      </w:r>
      <w:r w:rsidRPr="009E6A68">
        <w:rPr>
          <w:b/>
          <w:lang w:val="uk-UA"/>
        </w:rPr>
        <w:t>3033 звернення.</w:t>
      </w:r>
      <w:r w:rsidRPr="009E6A68">
        <w:rPr>
          <w:lang w:val="uk-UA"/>
        </w:rPr>
        <w:t xml:space="preserve"> Опрацьовані запити від судових та інших органів  державної влади стосовно місця реєстрації понад </w:t>
      </w:r>
      <w:r w:rsidRPr="009E6A68">
        <w:rPr>
          <w:b/>
          <w:lang w:val="uk-UA"/>
        </w:rPr>
        <w:t>350 осіб.</w:t>
      </w:r>
    </w:p>
    <w:p w14:paraId="1F93DEAD" w14:textId="77777777" w:rsidR="00BB1FC9" w:rsidRPr="009E6A68" w:rsidRDefault="00BB1FC9" w:rsidP="009E6A68">
      <w:pPr>
        <w:pStyle w:val="a3"/>
        <w:rPr>
          <w:b/>
          <w:lang w:val="uk-UA"/>
        </w:rPr>
      </w:pPr>
      <w:r w:rsidRPr="009E6A68">
        <w:rPr>
          <w:b/>
          <w:lang w:val="uk-UA"/>
        </w:rPr>
        <w:t xml:space="preserve">       </w:t>
      </w:r>
      <w:r w:rsidRPr="009E6A68">
        <w:rPr>
          <w:lang w:val="uk-UA"/>
        </w:rPr>
        <w:t xml:space="preserve">Також , не менш важливим напрямком роботи ЦНАП, була робота з надання послуг соціального спрямування. З початку року за відповідним напрямком надійшло </w:t>
      </w:r>
      <w:r w:rsidRPr="009E6A68">
        <w:rPr>
          <w:b/>
          <w:lang w:val="uk-UA"/>
        </w:rPr>
        <w:t>2141 звернень.</w:t>
      </w:r>
    </w:p>
    <w:p w14:paraId="52157D37" w14:textId="77777777" w:rsidR="008B1E60" w:rsidRDefault="00BB1FC9" w:rsidP="009E6A68">
      <w:pPr>
        <w:pStyle w:val="a3"/>
        <w:rPr>
          <w:b/>
          <w:lang w:val="uk-UA"/>
        </w:rPr>
      </w:pPr>
      <w:r w:rsidRPr="009E6A68">
        <w:rPr>
          <w:b/>
          <w:lang w:val="uk-UA"/>
        </w:rPr>
        <w:lastRenderedPageBreak/>
        <w:t xml:space="preserve">        </w:t>
      </w:r>
    </w:p>
    <w:p w14:paraId="26ACC6DC" w14:textId="77777777" w:rsidR="008B1E60" w:rsidRDefault="008B1E60" w:rsidP="009E6A68">
      <w:pPr>
        <w:pStyle w:val="a3"/>
        <w:rPr>
          <w:b/>
          <w:lang w:val="uk-UA"/>
        </w:rPr>
      </w:pPr>
    </w:p>
    <w:p w14:paraId="06D24E7F" w14:textId="1D71829F" w:rsidR="00BB1FC9" w:rsidRPr="009E6A68" w:rsidRDefault="00BB1FC9" w:rsidP="008B1E60">
      <w:pPr>
        <w:pStyle w:val="a3"/>
        <w:ind w:firstLine="708"/>
        <w:rPr>
          <w:lang w:val="uk-UA"/>
        </w:rPr>
      </w:pPr>
      <w:r w:rsidRPr="009E6A68">
        <w:rPr>
          <w:lang w:val="uk-UA"/>
        </w:rPr>
        <w:t>Варто  зазначити, що протягом звітного періоду надавалися і інші адміністративні послуги, і  хоча  їх питома вага, у загальній кількості послуг була значно менша, але вони є досить важливими для жителів нашої громади:</w:t>
      </w:r>
    </w:p>
    <w:p w14:paraId="4D1A01BA" w14:textId="77777777" w:rsidR="00BB1FC9" w:rsidRPr="009E6A68" w:rsidRDefault="00BB1FC9" w:rsidP="009E6A68">
      <w:pPr>
        <w:pStyle w:val="a3"/>
        <w:rPr>
          <w:lang w:val="uk-UA"/>
        </w:rPr>
      </w:pPr>
      <w:r w:rsidRPr="009E6A68">
        <w:rPr>
          <w:lang w:val="uk-UA"/>
        </w:rPr>
        <w:t>за напрямком державної реєстрації актів цивільного стану надійшло</w:t>
      </w:r>
      <w:r w:rsidRPr="009E6A68">
        <w:rPr>
          <w:b/>
          <w:lang w:val="uk-UA"/>
        </w:rPr>
        <w:t>348 звернень.</w:t>
      </w:r>
      <w:r w:rsidRPr="009E6A68">
        <w:rPr>
          <w:lang w:val="uk-UA"/>
        </w:rPr>
        <w:t xml:space="preserve"> Протягом звітного періоду видано </w:t>
      </w:r>
      <w:r w:rsidRPr="009E6A68">
        <w:rPr>
          <w:b/>
          <w:lang w:val="uk-UA"/>
        </w:rPr>
        <w:t xml:space="preserve">64 </w:t>
      </w:r>
      <w:r w:rsidRPr="009E6A68">
        <w:rPr>
          <w:lang w:val="uk-UA"/>
        </w:rPr>
        <w:t>свідоцтва про народження,</w:t>
      </w:r>
      <w:r w:rsidRPr="009E6A68">
        <w:rPr>
          <w:b/>
          <w:lang w:val="uk-UA"/>
        </w:rPr>
        <w:t xml:space="preserve"> 221 </w:t>
      </w:r>
      <w:r w:rsidRPr="009E6A68">
        <w:rPr>
          <w:lang w:val="uk-UA"/>
        </w:rPr>
        <w:t xml:space="preserve">свідоцтво про смерть та зареєстровано </w:t>
      </w:r>
      <w:r w:rsidRPr="009E6A68">
        <w:rPr>
          <w:b/>
          <w:lang w:val="uk-UA"/>
        </w:rPr>
        <w:t xml:space="preserve">63 </w:t>
      </w:r>
      <w:r w:rsidRPr="009E6A68">
        <w:rPr>
          <w:lang w:val="uk-UA"/>
        </w:rPr>
        <w:t>шлюби.</w:t>
      </w:r>
    </w:p>
    <w:p w14:paraId="79C1211F" w14:textId="77777777" w:rsidR="00BB1FC9" w:rsidRPr="009E6A68" w:rsidRDefault="00BB1FC9" w:rsidP="009E6A68">
      <w:pPr>
        <w:pStyle w:val="a3"/>
        <w:rPr>
          <w:lang w:val="uk-UA"/>
        </w:rPr>
      </w:pPr>
      <w:r w:rsidRPr="009E6A68">
        <w:rPr>
          <w:lang w:val="uk-UA"/>
        </w:rPr>
        <w:t xml:space="preserve">з метою отримання витягів  з Державного земельного кадастру до ЦНАП надійшло </w:t>
      </w:r>
      <w:r w:rsidRPr="009E6A68">
        <w:rPr>
          <w:b/>
          <w:lang w:val="uk-UA"/>
        </w:rPr>
        <w:t>286 звернень.</w:t>
      </w:r>
      <w:r w:rsidRPr="009E6A68">
        <w:rPr>
          <w:lang w:val="uk-UA"/>
        </w:rPr>
        <w:t xml:space="preserve"> Варто зазначити, що у разі технічної можливості отримати  послуги в он-лайн режимі, ми пропонуємо суб’єктам звернення скористатися такою можливістю та допомагаємо їх заповнити відповідні он-лайн заявки. За відповідний період сформовано </w:t>
      </w:r>
      <w:r w:rsidRPr="009E6A68">
        <w:rPr>
          <w:b/>
          <w:lang w:val="uk-UA"/>
        </w:rPr>
        <w:t>93 он-лайн</w:t>
      </w:r>
      <w:r w:rsidRPr="009E6A68">
        <w:rPr>
          <w:lang w:val="uk-UA"/>
        </w:rPr>
        <w:t xml:space="preserve">  заявки на нормативно-грошову оцінку земельної ділянки.</w:t>
      </w:r>
    </w:p>
    <w:p w14:paraId="01209954" w14:textId="77777777" w:rsidR="00BB1FC9" w:rsidRPr="009E6A68" w:rsidRDefault="00BB1FC9" w:rsidP="009E6A68">
      <w:pPr>
        <w:pStyle w:val="a3"/>
        <w:rPr>
          <w:lang w:val="uk-UA"/>
        </w:rPr>
      </w:pPr>
      <w:r w:rsidRPr="009E6A68">
        <w:rPr>
          <w:lang w:val="uk-UA"/>
        </w:rPr>
        <w:t xml:space="preserve">За напрямком реєстрації юридичних осіб, фізичних осіб-підприємців, змін до них, а також за видючою витягів з ЄДР надійшло </w:t>
      </w:r>
      <w:r w:rsidRPr="009E6A68">
        <w:rPr>
          <w:b/>
          <w:lang w:val="uk-UA"/>
        </w:rPr>
        <w:t>226 звернень.</w:t>
      </w:r>
    </w:p>
    <w:p w14:paraId="5AA6D0C1" w14:textId="77777777" w:rsidR="00BB1FC9" w:rsidRPr="009E6A68" w:rsidRDefault="00BB1FC9" w:rsidP="009E6A68">
      <w:pPr>
        <w:pStyle w:val="a3"/>
        <w:rPr>
          <w:b/>
          <w:lang w:val="uk-UA"/>
        </w:rPr>
      </w:pPr>
      <w:r w:rsidRPr="009E6A68">
        <w:rPr>
          <w:lang w:val="uk-UA"/>
        </w:rPr>
        <w:t>На території району припинили свою підприємницьку діяльність -</w:t>
      </w:r>
      <w:r w:rsidRPr="009E6A68">
        <w:rPr>
          <w:b/>
          <w:lang w:val="uk-UA"/>
        </w:rPr>
        <w:t>29 осіб,</w:t>
      </w:r>
    </w:p>
    <w:p w14:paraId="4CA36085" w14:textId="77777777" w:rsidR="00BB1FC9" w:rsidRPr="009E6A68" w:rsidRDefault="00BB1FC9" w:rsidP="009E6A68">
      <w:pPr>
        <w:pStyle w:val="a3"/>
        <w:rPr>
          <w:b/>
          <w:lang w:val="uk-UA"/>
        </w:rPr>
      </w:pPr>
      <w:r w:rsidRPr="009E6A68">
        <w:rPr>
          <w:lang w:val="uk-UA"/>
        </w:rPr>
        <w:t>Розпочали свою підприємницьку діяльність-</w:t>
      </w:r>
      <w:r w:rsidRPr="009E6A68">
        <w:rPr>
          <w:b/>
          <w:lang w:val="uk-UA"/>
        </w:rPr>
        <w:t>42 особи,</w:t>
      </w:r>
      <w:r w:rsidRPr="009E6A68">
        <w:rPr>
          <w:lang w:val="uk-UA"/>
        </w:rPr>
        <w:t xml:space="preserve"> провели зміни- </w:t>
      </w:r>
      <w:r w:rsidRPr="009E6A68">
        <w:rPr>
          <w:b/>
          <w:lang w:val="uk-UA"/>
        </w:rPr>
        <w:t>19 осіб,</w:t>
      </w:r>
      <w:r w:rsidRPr="009E6A68">
        <w:rPr>
          <w:lang w:val="uk-UA"/>
        </w:rPr>
        <w:t xml:space="preserve"> отримали витягів – </w:t>
      </w:r>
      <w:r w:rsidRPr="009E6A68">
        <w:rPr>
          <w:b/>
          <w:lang w:val="uk-UA"/>
        </w:rPr>
        <w:t>112 осіб,</w:t>
      </w:r>
      <w:r w:rsidRPr="009E6A68">
        <w:rPr>
          <w:lang w:val="uk-UA"/>
        </w:rPr>
        <w:t xml:space="preserve"> а також </w:t>
      </w:r>
      <w:r w:rsidRPr="009E6A68">
        <w:rPr>
          <w:b/>
          <w:lang w:val="uk-UA"/>
        </w:rPr>
        <w:t>24</w:t>
      </w:r>
      <w:r w:rsidRPr="009E6A68">
        <w:rPr>
          <w:lang w:val="uk-UA"/>
        </w:rPr>
        <w:t xml:space="preserve"> юридичні особи вносили зміни різного характеру. За відповідні послуги до бюджету селищної ради  надійшло </w:t>
      </w:r>
      <w:r w:rsidRPr="009E6A68">
        <w:rPr>
          <w:b/>
          <w:lang w:val="uk-UA"/>
        </w:rPr>
        <w:t xml:space="preserve">15,750 </w:t>
      </w:r>
      <w:proofErr w:type="spellStart"/>
      <w:r w:rsidRPr="009E6A68">
        <w:rPr>
          <w:b/>
          <w:lang w:val="uk-UA"/>
        </w:rPr>
        <w:t>тис.грн</w:t>
      </w:r>
      <w:proofErr w:type="spellEnd"/>
      <w:r w:rsidRPr="009E6A68">
        <w:rPr>
          <w:b/>
          <w:lang w:val="uk-UA"/>
        </w:rPr>
        <w:t>.</w:t>
      </w:r>
    </w:p>
    <w:p w14:paraId="32BA9C8B" w14:textId="77777777" w:rsidR="00BB1FC9" w:rsidRPr="009E6A68" w:rsidRDefault="00BB1FC9" w:rsidP="009E6A68">
      <w:pPr>
        <w:pStyle w:val="a3"/>
        <w:rPr>
          <w:rFonts w:eastAsiaTheme="minorHAnsi"/>
        </w:rPr>
      </w:pPr>
      <w:r w:rsidRPr="009E6A68">
        <w:t xml:space="preserve">До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 з </w:t>
      </w:r>
      <w:proofErr w:type="spellStart"/>
      <w:r w:rsidRPr="009E6A68">
        <w:t>земельних</w:t>
      </w:r>
      <w:proofErr w:type="spellEnd"/>
      <w:r w:rsidRPr="009E6A68">
        <w:t xml:space="preserve"> </w:t>
      </w:r>
      <w:proofErr w:type="spellStart"/>
      <w:r w:rsidRPr="009E6A68">
        <w:t>питань</w:t>
      </w:r>
      <w:proofErr w:type="spellEnd"/>
      <w:r w:rsidRPr="009E6A68">
        <w:t xml:space="preserve"> </w:t>
      </w:r>
      <w:proofErr w:type="spellStart"/>
      <w:r w:rsidRPr="009E6A68">
        <w:t>надійшло</w:t>
      </w:r>
      <w:proofErr w:type="spellEnd"/>
      <w:r w:rsidRPr="009E6A68">
        <w:t xml:space="preserve"> </w:t>
      </w:r>
      <w:r w:rsidRPr="009E6A68">
        <w:rPr>
          <w:b/>
        </w:rPr>
        <w:t xml:space="preserve">291 </w:t>
      </w:r>
      <w:proofErr w:type="spellStart"/>
      <w:r w:rsidRPr="009E6A68">
        <w:rPr>
          <w:b/>
        </w:rPr>
        <w:t>звернення</w:t>
      </w:r>
      <w:proofErr w:type="spellEnd"/>
      <w:r w:rsidRPr="009E6A68">
        <w:t xml:space="preserve">. </w:t>
      </w:r>
    </w:p>
    <w:p w14:paraId="3C144C40" w14:textId="77777777" w:rsidR="00BB1FC9" w:rsidRPr="009E6A68" w:rsidRDefault="00BB1FC9" w:rsidP="009E6A68">
      <w:pPr>
        <w:pStyle w:val="a3"/>
      </w:pPr>
      <w:r w:rsidRPr="009E6A68">
        <w:t xml:space="preserve">До </w:t>
      </w:r>
      <w:proofErr w:type="spellStart"/>
      <w:r w:rsidRPr="009E6A68">
        <w:t>Єдиної</w:t>
      </w:r>
      <w:proofErr w:type="spellEnd"/>
      <w:r w:rsidRPr="009E6A68">
        <w:t xml:space="preserve"> </w:t>
      </w:r>
      <w:proofErr w:type="spellStart"/>
      <w:r w:rsidRPr="009E6A68">
        <w:t>державної</w:t>
      </w:r>
      <w:proofErr w:type="spellEnd"/>
      <w:r w:rsidRPr="009E6A68">
        <w:t xml:space="preserve"> </w:t>
      </w:r>
      <w:proofErr w:type="spellStart"/>
      <w:r w:rsidRPr="009E6A68">
        <w:t>системи</w:t>
      </w:r>
      <w:proofErr w:type="spellEnd"/>
      <w:r w:rsidRPr="009E6A68">
        <w:t xml:space="preserve"> у </w:t>
      </w:r>
      <w:proofErr w:type="spellStart"/>
      <w:r w:rsidRPr="009E6A68">
        <w:t>сфері</w:t>
      </w:r>
      <w:proofErr w:type="spellEnd"/>
      <w:r w:rsidRPr="009E6A68">
        <w:t xml:space="preserve"> </w:t>
      </w:r>
      <w:proofErr w:type="spellStart"/>
      <w:r w:rsidRPr="009E6A68">
        <w:t>будівництва</w:t>
      </w:r>
      <w:proofErr w:type="spellEnd"/>
      <w:r w:rsidRPr="009E6A68">
        <w:t xml:space="preserve"> внесено </w:t>
      </w:r>
      <w:r w:rsidRPr="009E6A68">
        <w:rPr>
          <w:b/>
        </w:rPr>
        <w:t>252 заяви</w:t>
      </w:r>
      <w:r w:rsidRPr="009E6A68">
        <w:t xml:space="preserve">. За </w:t>
      </w:r>
      <w:proofErr w:type="spellStart"/>
      <w:r w:rsidRPr="009E6A68">
        <w:t>іншими</w:t>
      </w:r>
      <w:proofErr w:type="spellEnd"/>
      <w:r w:rsidRPr="009E6A68">
        <w:t xml:space="preserve"> </w:t>
      </w:r>
      <w:proofErr w:type="spellStart"/>
      <w:r w:rsidRPr="009E6A68">
        <w:t>послугами</w:t>
      </w:r>
      <w:proofErr w:type="spellEnd"/>
      <w:r w:rsidRPr="009E6A68">
        <w:t xml:space="preserve"> у </w:t>
      </w:r>
      <w:proofErr w:type="spellStart"/>
      <w:r w:rsidRPr="009E6A68">
        <w:t>сфері</w:t>
      </w:r>
      <w:proofErr w:type="spellEnd"/>
      <w:r w:rsidRPr="009E6A68">
        <w:t xml:space="preserve"> </w:t>
      </w:r>
      <w:proofErr w:type="spellStart"/>
      <w:r w:rsidRPr="009E6A68">
        <w:t>будівництва</w:t>
      </w:r>
      <w:proofErr w:type="spellEnd"/>
      <w:r w:rsidRPr="009E6A68">
        <w:t xml:space="preserve"> </w:t>
      </w:r>
      <w:proofErr w:type="spellStart"/>
      <w:r w:rsidRPr="009E6A68">
        <w:t>звернулося</w:t>
      </w:r>
      <w:proofErr w:type="spellEnd"/>
      <w:r w:rsidRPr="009E6A68">
        <w:t xml:space="preserve"> </w:t>
      </w:r>
      <w:r w:rsidRPr="009E6A68">
        <w:rPr>
          <w:b/>
          <w:bCs/>
        </w:rPr>
        <w:t xml:space="preserve">25 </w:t>
      </w:r>
      <w:proofErr w:type="spellStart"/>
      <w:r w:rsidRPr="009E6A68">
        <w:rPr>
          <w:b/>
          <w:bCs/>
        </w:rPr>
        <w:t>осіб</w:t>
      </w:r>
      <w:proofErr w:type="spellEnd"/>
      <w:r w:rsidRPr="009E6A68">
        <w:t>.</w:t>
      </w:r>
    </w:p>
    <w:p w14:paraId="71BDFF39" w14:textId="77777777" w:rsidR="00BB1FC9" w:rsidRPr="009E6A68" w:rsidRDefault="00BB1FC9" w:rsidP="009E6A68">
      <w:pPr>
        <w:pStyle w:val="a3"/>
      </w:pPr>
      <w:r w:rsidRPr="009E6A68">
        <w:t xml:space="preserve">За </w:t>
      </w:r>
      <w:proofErr w:type="spellStart"/>
      <w:r w:rsidRPr="009E6A68">
        <w:t>вклеюванням</w:t>
      </w:r>
      <w:proofErr w:type="spellEnd"/>
      <w:r w:rsidRPr="009E6A68">
        <w:t xml:space="preserve"> </w:t>
      </w:r>
      <w:proofErr w:type="spellStart"/>
      <w:r w:rsidRPr="009E6A68">
        <w:t>фотокартки</w:t>
      </w:r>
      <w:proofErr w:type="spellEnd"/>
      <w:r w:rsidRPr="009E6A68">
        <w:t xml:space="preserve"> до паспорта </w:t>
      </w:r>
      <w:proofErr w:type="spellStart"/>
      <w:r w:rsidRPr="009E6A68">
        <w:t>громадянина</w:t>
      </w:r>
      <w:proofErr w:type="spellEnd"/>
      <w:r w:rsidRPr="009E6A68">
        <w:t xml:space="preserve"> у </w:t>
      </w:r>
      <w:proofErr w:type="spellStart"/>
      <w:r w:rsidRPr="009E6A68">
        <w:t>вигляді</w:t>
      </w:r>
      <w:proofErr w:type="spellEnd"/>
      <w:r w:rsidRPr="009E6A68">
        <w:t xml:space="preserve"> книжечки </w:t>
      </w:r>
      <w:proofErr w:type="spellStart"/>
      <w:r w:rsidRPr="009E6A68">
        <w:t>звернулися</w:t>
      </w:r>
      <w:proofErr w:type="spellEnd"/>
      <w:r w:rsidRPr="009E6A68">
        <w:t xml:space="preserve"> – </w:t>
      </w:r>
      <w:r w:rsidRPr="009E6A68">
        <w:rPr>
          <w:b/>
        </w:rPr>
        <w:t xml:space="preserve">98 </w:t>
      </w:r>
      <w:proofErr w:type="spellStart"/>
      <w:r w:rsidRPr="009E6A68">
        <w:rPr>
          <w:b/>
        </w:rPr>
        <w:t>осіб</w:t>
      </w:r>
      <w:proofErr w:type="spellEnd"/>
      <w:r w:rsidRPr="009E6A68">
        <w:t>.</w:t>
      </w:r>
    </w:p>
    <w:p w14:paraId="20F534F4" w14:textId="77777777" w:rsidR="00BB1FC9" w:rsidRPr="009E6A68" w:rsidRDefault="00BB1FC9" w:rsidP="009E6A68">
      <w:pPr>
        <w:pStyle w:val="a3"/>
      </w:pPr>
      <w:r w:rsidRPr="009E6A68">
        <w:t xml:space="preserve">За </w:t>
      </w:r>
      <w:proofErr w:type="spellStart"/>
      <w:r w:rsidRPr="009E6A68">
        <w:t>послугами</w:t>
      </w:r>
      <w:proofErr w:type="spellEnd"/>
      <w:r w:rsidRPr="009E6A68">
        <w:t xml:space="preserve"> Головного </w:t>
      </w:r>
      <w:proofErr w:type="spellStart"/>
      <w:r w:rsidRPr="009E6A68">
        <w:t>управління</w:t>
      </w:r>
      <w:proofErr w:type="spellEnd"/>
      <w:r w:rsidRPr="009E6A68">
        <w:t xml:space="preserve"> </w:t>
      </w:r>
      <w:proofErr w:type="spellStart"/>
      <w:r w:rsidRPr="009E6A68">
        <w:t>Держпродспоживслужби</w:t>
      </w:r>
      <w:proofErr w:type="spellEnd"/>
      <w:r w:rsidRPr="009E6A68">
        <w:t xml:space="preserve"> в </w:t>
      </w:r>
      <w:proofErr w:type="spellStart"/>
      <w:r w:rsidRPr="009E6A68">
        <w:t>Одеській</w:t>
      </w:r>
      <w:proofErr w:type="spellEnd"/>
      <w:r w:rsidRPr="009E6A68">
        <w:t xml:space="preserve"> </w:t>
      </w:r>
      <w:proofErr w:type="spellStart"/>
      <w:r w:rsidRPr="009E6A68">
        <w:t>області</w:t>
      </w:r>
      <w:proofErr w:type="spellEnd"/>
      <w:r w:rsidRPr="009E6A68">
        <w:t xml:space="preserve"> </w:t>
      </w:r>
      <w:proofErr w:type="spellStart"/>
      <w:r w:rsidRPr="009E6A68">
        <w:t>звернулося</w:t>
      </w:r>
      <w:proofErr w:type="spellEnd"/>
      <w:r w:rsidRPr="009E6A68">
        <w:t xml:space="preserve"> </w:t>
      </w:r>
      <w:r w:rsidRPr="009E6A68">
        <w:rPr>
          <w:b/>
        </w:rPr>
        <w:t xml:space="preserve">10 </w:t>
      </w:r>
      <w:proofErr w:type="spellStart"/>
      <w:r w:rsidRPr="009E6A68">
        <w:rPr>
          <w:b/>
        </w:rPr>
        <w:t>осіб</w:t>
      </w:r>
      <w:proofErr w:type="spellEnd"/>
      <w:r w:rsidRPr="009E6A68">
        <w:t>.</w:t>
      </w:r>
    </w:p>
    <w:p w14:paraId="79FD493B" w14:textId="77777777" w:rsidR="00BB1FC9" w:rsidRPr="009E6A68" w:rsidRDefault="00BB1FC9" w:rsidP="009E6A68">
      <w:pPr>
        <w:pStyle w:val="a3"/>
        <w:rPr>
          <w:rFonts w:eastAsia="Times New Roman"/>
          <w:lang w:eastAsia="ru-RU"/>
        </w:rPr>
      </w:pPr>
      <w:proofErr w:type="spellStart"/>
      <w:r w:rsidRPr="009E6A68">
        <w:t>Також</w:t>
      </w:r>
      <w:proofErr w:type="spellEnd"/>
      <w:r w:rsidRPr="009E6A68">
        <w:t xml:space="preserve"> </w:t>
      </w:r>
      <w:proofErr w:type="spellStart"/>
      <w:r w:rsidRPr="009E6A68">
        <w:t>необхідно</w:t>
      </w:r>
      <w:proofErr w:type="spellEnd"/>
      <w:r w:rsidRPr="009E6A68">
        <w:t xml:space="preserve"> </w:t>
      </w:r>
      <w:proofErr w:type="spellStart"/>
      <w:r w:rsidRPr="009E6A68">
        <w:t>додати</w:t>
      </w:r>
      <w:proofErr w:type="spellEnd"/>
      <w:r w:rsidRPr="009E6A68">
        <w:t xml:space="preserve">, </w:t>
      </w:r>
      <w:proofErr w:type="spellStart"/>
      <w:r w:rsidRPr="009E6A68">
        <w:t>що</w:t>
      </w:r>
      <w:proofErr w:type="spellEnd"/>
      <w:r w:rsidRPr="009E6A68">
        <w:t xml:space="preserve"> в 26.03.2024 року </w:t>
      </w:r>
      <w:proofErr w:type="spellStart"/>
      <w:r w:rsidRPr="009E6A68">
        <w:t>підписано</w:t>
      </w:r>
      <w:proofErr w:type="spellEnd"/>
      <w:r w:rsidRPr="009E6A68">
        <w:t xml:space="preserve"> </w:t>
      </w:r>
      <w:r w:rsidRPr="009E6A68">
        <w:rPr>
          <w:rFonts w:eastAsia="Times New Roman"/>
          <w:lang w:eastAsia="ru-RU"/>
        </w:rPr>
        <w:t xml:space="preserve">Меморандум про </w:t>
      </w:r>
      <w:proofErr w:type="spellStart"/>
      <w:r w:rsidRPr="009E6A68">
        <w:rPr>
          <w:rFonts w:eastAsia="Times New Roman"/>
          <w:lang w:eastAsia="ru-RU"/>
        </w:rPr>
        <w:t>співпрацю</w:t>
      </w:r>
      <w:proofErr w:type="spellEnd"/>
      <w:r w:rsidRPr="009E6A68">
        <w:rPr>
          <w:rFonts w:eastAsia="Times New Roman"/>
          <w:lang w:eastAsia="ru-RU"/>
        </w:rPr>
        <w:t xml:space="preserve"> в рамках </w:t>
      </w:r>
      <w:proofErr w:type="spellStart"/>
      <w:r w:rsidRPr="009E6A68">
        <w:rPr>
          <w:rFonts w:eastAsia="Times New Roman"/>
          <w:lang w:eastAsia="ru-RU"/>
        </w:rPr>
        <w:t>реалізації</w:t>
      </w:r>
      <w:proofErr w:type="spellEnd"/>
      <w:r w:rsidRPr="009E6A68">
        <w:rPr>
          <w:rFonts w:eastAsia="Times New Roman"/>
          <w:lang w:eastAsia="ru-RU"/>
        </w:rPr>
        <w:t xml:space="preserve"> </w:t>
      </w:r>
      <w:proofErr w:type="spellStart"/>
      <w:r w:rsidRPr="009E6A68">
        <w:rPr>
          <w:rFonts w:eastAsia="Times New Roman"/>
          <w:lang w:eastAsia="ru-RU"/>
        </w:rPr>
        <w:t>програми</w:t>
      </w:r>
      <w:proofErr w:type="spellEnd"/>
      <w:r w:rsidRPr="009E6A68">
        <w:rPr>
          <w:rFonts w:eastAsia="Times New Roman"/>
          <w:lang w:eastAsia="ru-RU"/>
        </w:rPr>
        <w:t xml:space="preserve"> «</w:t>
      </w:r>
      <w:proofErr w:type="spellStart"/>
      <w:r w:rsidRPr="009E6A68">
        <w:rPr>
          <w:rFonts w:eastAsia="Times New Roman"/>
          <w:lang w:eastAsia="ru-RU"/>
        </w:rPr>
        <w:t>Електронне</w:t>
      </w:r>
      <w:proofErr w:type="spellEnd"/>
      <w:r w:rsidRPr="009E6A68">
        <w:rPr>
          <w:rFonts w:eastAsia="Times New Roman"/>
          <w:lang w:eastAsia="ru-RU"/>
        </w:rPr>
        <w:t xml:space="preserve"> </w:t>
      </w:r>
      <w:proofErr w:type="spellStart"/>
      <w:r w:rsidRPr="009E6A68">
        <w:rPr>
          <w:rFonts w:eastAsia="Times New Roman"/>
          <w:lang w:eastAsia="ru-RU"/>
        </w:rPr>
        <w:t>урядування</w:t>
      </w:r>
      <w:proofErr w:type="spellEnd"/>
      <w:r w:rsidRPr="009E6A68">
        <w:rPr>
          <w:rFonts w:eastAsia="Times New Roman"/>
          <w:lang w:eastAsia="ru-RU"/>
        </w:rPr>
        <w:t xml:space="preserve"> </w:t>
      </w:r>
      <w:proofErr w:type="spellStart"/>
      <w:r w:rsidRPr="009E6A68">
        <w:rPr>
          <w:rFonts w:eastAsia="Times New Roman"/>
          <w:lang w:eastAsia="ru-RU"/>
        </w:rPr>
        <w:t>задля</w:t>
      </w:r>
      <w:proofErr w:type="spellEnd"/>
      <w:r w:rsidRPr="009E6A68">
        <w:rPr>
          <w:rFonts w:eastAsia="Times New Roman"/>
          <w:lang w:eastAsia="ru-RU"/>
        </w:rPr>
        <w:t xml:space="preserve"> </w:t>
      </w:r>
      <w:proofErr w:type="spellStart"/>
      <w:r w:rsidRPr="009E6A68">
        <w:rPr>
          <w:rFonts w:eastAsia="Times New Roman"/>
          <w:lang w:eastAsia="ru-RU"/>
        </w:rPr>
        <w:t>підзвітності</w:t>
      </w:r>
      <w:proofErr w:type="spellEnd"/>
      <w:r w:rsidRPr="009E6A68">
        <w:rPr>
          <w:rFonts w:eastAsia="Times New Roman"/>
          <w:lang w:eastAsia="ru-RU"/>
        </w:rPr>
        <w:t xml:space="preserve"> </w:t>
      </w:r>
      <w:proofErr w:type="spellStart"/>
      <w:r w:rsidRPr="009E6A68">
        <w:rPr>
          <w:rFonts w:eastAsia="Times New Roman"/>
          <w:lang w:eastAsia="ru-RU"/>
        </w:rPr>
        <w:t>влади</w:t>
      </w:r>
      <w:proofErr w:type="spellEnd"/>
      <w:r w:rsidRPr="009E6A68">
        <w:rPr>
          <w:rFonts w:eastAsia="Times New Roman"/>
          <w:lang w:eastAsia="ru-RU"/>
        </w:rPr>
        <w:t xml:space="preserve"> та </w:t>
      </w:r>
      <w:proofErr w:type="spellStart"/>
      <w:r w:rsidRPr="009E6A68">
        <w:rPr>
          <w:rFonts w:eastAsia="Times New Roman"/>
          <w:lang w:eastAsia="ru-RU"/>
        </w:rPr>
        <w:t>участі</w:t>
      </w:r>
      <w:proofErr w:type="spellEnd"/>
      <w:r w:rsidRPr="009E6A68">
        <w:rPr>
          <w:rFonts w:eastAsia="Times New Roman"/>
          <w:lang w:eastAsia="ru-RU"/>
        </w:rPr>
        <w:t xml:space="preserve"> </w:t>
      </w:r>
      <w:proofErr w:type="spellStart"/>
      <w:r w:rsidRPr="009E6A68">
        <w:rPr>
          <w:rFonts w:eastAsia="Times New Roman"/>
          <w:lang w:eastAsia="ru-RU"/>
        </w:rPr>
        <w:t>громади</w:t>
      </w:r>
      <w:proofErr w:type="spellEnd"/>
      <w:r w:rsidRPr="009E6A68">
        <w:rPr>
          <w:rFonts w:eastAsia="Times New Roman"/>
          <w:lang w:eastAsia="ru-RU"/>
        </w:rPr>
        <w:t xml:space="preserve"> (EGAP)» </w:t>
      </w:r>
      <w:proofErr w:type="spellStart"/>
      <w:r w:rsidRPr="009E6A68">
        <w:rPr>
          <w:rFonts w:eastAsia="Times New Roman"/>
          <w:lang w:eastAsia="ru-RU"/>
        </w:rPr>
        <w:t>відповідно</w:t>
      </w:r>
      <w:proofErr w:type="spellEnd"/>
      <w:r w:rsidRPr="009E6A68">
        <w:rPr>
          <w:rFonts w:eastAsia="Times New Roman"/>
          <w:lang w:eastAsia="ru-RU"/>
        </w:rPr>
        <w:t xml:space="preserve"> до </w:t>
      </w:r>
      <w:proofErr w:type="spellStart"/>
      <w:r w:rsidRPr="009E6A68">
        <w:rPr>
          <w:rFonts w:eastAsia="Times New Roman"/>
          <w:lang w:eastAsia="ru-RU"/>
        </w:rPr>
        <w:t>якого</w:t>
      </w:r>
      <w:proofErr w:type="spellEnd"/>
      <w:r w:rsidRPr="009E6A68">
        <w:rPr>
          <w:rFonts w:eastAsia="Times New Roman"/>
          <w:lang w:eastAsia="ru-RU"/>
        </w:rPr>
        <w:t xml:space="preserve"> </w:t>
      </w:r>
      <w:proofErr w:type="spellStart"/>
      <w:r w:rsidRPr="009E6A68">
        <w:rPr>
          <w:rFonts w:eastAsia="Times New Roman"/>
          <w:lang w:eastAsia="ru-RU"/>
        </w:rPr>
        <w:t>Савранська</w:t>
      </w:r>
      <w:proofErr w:type="spellEnd"/>
      <w:r w:rsidRPr="009E6A68">
        <w:rPr>
          <w:rFonts w:eastAsia="Times New Roman"/>
          <w:lang w:eastAsia="ru-RU"/>
        </w:rPr>
        <w:t xml:space="preserve"> громада </w:t>
      </w:r>
      <w:proofErr w:type="spellStart"/>
      <w:r w:rsidRPr="009E6A68">
        <w:rPr>
          <w:rFonts w:eastAsia="Times New Roman"/>
          <w:lang w:eastAsia="ru-RU"/>
        </w:rPr>
        <w:t>зможе</w:t>
      </w:r>
      <w:proofErr w:type="spellEnd"/>
      <w:r w:rsidRPr="009E6A68">
        <w:rPr>
          <w:rFonts w:eastAsia="Times New Roman"/>
          <w:lang w:eastAsia="ru-RU"/>
        </w:rPr>
        <w:t xml:space="preserve"> </w:t>
      </w:r>
      <w:proofErr w:type="spellStart"/>
      <w:r w:rsidRPr="009E6A68">
        <w:rPr>
          <w:rFonts w:eastAsia="Times New Roman"/>
          <w:lang w:eastAsia="ru-RU"/>
        </w:rPr>
        <w:t>отримати</w:t>
      </w:r>
      <w:proofErr w:type="spellEnd"/>
      <w:r w:rsidRPr="009E6A68">
        <w:rPr>
          <w:rFonts w:eastAsia="Times New Roman"/>
          <w:lang w:eastAsia="ru-RU"/>
        </w:rPr>
        <w:t xml:space="preserve"> </w:t>
      </w:r>
      <w:proofErr w:type="spellStart"/>
      <w:r w:rsidRPr="009E6A68">
        <w:rPr>
          <w:rFonts w:eastAsia="Times New Roman"/>
          <w:lang w:eastAsia="ru-RU"/>
        </w:rPr>
        <w:t>мобільний</w:t>
      </w:r>
      <w:proofErr w:type="spellEnd"/>
      <w:r w:rsidRPr="009E6A68">
        <w:rPr>
          <w:rFonts w:eastAsia="Times New Roman"/>
          <w:lang w:eastAsia="ru-RU"/>
        </w:rPr>
        <w:t xml:space="preserve"> кейс для </w:t>
      </w:r>
      <w:proofErr w:type="spellStart"/>
      <w:r w:rsidRPr="009E6A68">
        <w:rPr>
          <w:rFonts w:eastAsia="Times New Roman"/>
          <w:lang w:eastAsia="ru-RU"/>
        </w:rPr>
        <w:t>обслуговування</w:t>
      </w:r>
      <w:proofErr w:type="spellEnd"/>
      <w:r w:rsidRPr="009E6A68">
        <w:rPr>
          <w:rFonts w:eastAsia="Times New Roman"/>
          <w:lang w:eastAsia="ru-RU"/>
        </w:rPr>
        <w:t xml:space="preserve"> </w:t>
      </w:r>
      <w:proofErr w:type="spellStart"/>
      <w:r w:rsidRPr="009E6A68">
        <w:rPr>
          <w:rFonts w:eastAsia="Times New Roman"/>
          <w:lang w:eastAsia="ru-RU"/>
        </w:rPr>
        <w:t>соціально</w:t>
      </w:r>
      <w:proofErr w:type="spellEnd"/>
      <w:r w:rsidRPr="009E6A68">
        <w:rPr>
          <w:rFonts w:eastAsia="Times New Roman"/>
          <w:lang w:eastAsia="ru-RU"/>
        </w:rPr>
        <w:t xml:space="preserve"> </w:t>
      </w:r>
      <w:proofErr w:type="spellStart"/>
      <w:r w:rsidRPr="009E6A68">
        <w:rPr>
          <w:rFonts w:eastAsia="Times New Roman"/>
          <w:lang w:eastAsia="ru-RU"/>
        </w:rPr>
        <w:t>вразливих</w:t>
      </w:r>
      <w:proofErr w:type="spellEnd"/>
      <w:r w:rsidRPr="009E6A68">
        <w:rPr>
          <w:rFonts w:eastAsia="Times New Roman"/>
          <w:lang w:eastAsia="ru-RU"/>
        </w:rPr>
        <w:t xml:space="preserve"> </w:t>
      </w:r>
      <w:proofErr w:type="spellStart"/>
      <w:r w:rsidRPr="009E6A68">
        <w:rPr>
          <w:rFonts w:eastAsia="Times New Roman"/>
          <w:lang w:eastAsia="ru-RU"/>
        </w:rPr>
        <w:t>громадян</w:t>
      </w:r>
      <w:proofErr w:type="spellEnd"/>
      <w:r w:rsidRPr="009E6A68">
        <w:rPr>
          <w:rFonts w:eastAsia="Times New Roman"/>
          <w:lang w:eastAsia="ru-RU"/>
        </w:rPr>
        <w:t xml:space="preserve"> </w:t>
      </w:r>
      <w:proofErr w:type="spellStart"/>
      <w:r w:rsidRPr="009E6A68">
        <w:rPr>
          <w:rFonts w:eastAsia="Times New Roman"/>
          <w:lang w:eastAsia="ru-RU"/>
        </w:rPr>
        <w:t>вдома</w:t>
      </w:r>
      <w:proofErr w:type="spellEnd"/>
      <w:r w:rsidRPr="009E6A68">
        <w:rPr>
          <w:rFonts w:eastAsia="Times New Roman"/>
          <w:lang w:eastAsia="ru-RU"/>
        </w:rPr>
        <w:t xml:space="preserve">. </w:t>
      </w:r>
      <w:proofErr w:type="spellStart"/>
      <w:r w:rsidRPr="009E6A68">
        <w:rPr>
          <w:rFonts w:eastAsia="Times New Roman"/>
          <w:lang w:eastAsia="ru-RU"/>
        </w:rPr>
        <w:t>Наразі</w:t>
      </w:r>
      <w:proofErr w:type="spellEnd"/>
      <w:r w:rsidRPr="009E6A68">
        <w:rPr>
          <w:rFonts w:eastAsia="Times New Roman"/>
          <w:lang w:eastAsia="ru-RU"/>
        </w:rPr>
        <w:t xml:space="preserve">, </w:t>
      </w:r>
      <w:proofErr w:type="spellStart"/>
      <w:r w:rsidRPr="009E6A68">
        <w:rPr>
          <w:rFonts w:eastAsia="Times New Roman"/>
          <w:lang w:eastAsia="ru-RU"/>
        </w:rPr>
        <w:t>відповідний</w:t>
      </w:r>
      <w:proofErr w:type="spellEnd"/>
      <w:r w:rsidRPr="009E6A68">
        <w:rPr>
          <w:rFonts w:eastAsia="Times New Roman"/>
          <w:lang w:eastAsia="ru-RU"/>
        </w:rPr>
        <w:t xml:space="preserve"> </w:t>
      </w:r>
      <w:proofErr w:type="spellStart"/>
      <w:r w:rsidRPr="009E6A68">
        <w:rPr>
          <w:rFonts w:eastAsia="Times New Roman"/>
          <w:lang w:eastAsia="ru-RU"/>
        </w:rPr>
        <w:t>проєкт</w:t>
      </w:r>
      <w:proofErr w:type="spellEnd"/>
      <w:r w:rsidRPr="009E6A68">
        <w:rPr>
          <w:rFonts w:eastAsia="Times New Roman"/>
          <w:lang w:eastAsia="ru-RU"/>
        </w:rPr>
        <w:t xml:space="preserve"> </w:t>
      </w:r>
      <w:proofErr w:type="spellStart"/>
      <w:r w:rsidRPr="009E6A68">
        <w:rPr>
          <w:rFonts w:eastAsia="Times New Roman"/>
          <w:lang w:eastAsia="ru-RU"/>
        </w:rPr>
        <w:t>був</w:t>
      </w:r>
      <w:proofErr w:type="spellEnd"/>
      <w:r w:rsidRPr="009E6A68">
        <w:rPr>
          <w:rFonts w:eastAsia="Times New Roman"/>
          <w:lang w:eastAsia="ru-RU"/>
        </w:rPr>
        <w:t xml:space="preserve"> </w:t>
      </w:r>
      <w:proofErr w:type="spellStart"/>
      <w:r w:rsidRPr="009E6A68">
        <w:rPr>
          <w:rFonts w:eastAsia="Times New Roman"/>
          <w:lang w:eastAsia="ru-RU"/>
        </w:rPr>
        <w:t>заморожений</w:t>
      </w:r>
      <w:proofErr w:type="spellEnd"/>
      <w:r w:rsidRPr="009E6A68">
        <w:rPr>
          <w:rFonts w:eastAsia="Times New Roman"/>
          <w:lang w:eastAsia="ru-RU"/>
        </w:rPr>
        <w:t xml:space="preserve"> і </w:t>
      </w:r>
      <w:proofErr w:type="spellStart"/>
      <w:r w:rsidRPr="009E6A68">
        <w:rPr>
          <w:rFonts w:eastAsia="Times New Roman"/>
          <w:lang w:eastAsia="ru-RU"/>
        </w:rPr>
        <w:t>відновив</w:t>
      </w:r>
      <w:proofErr w:type="spellEnd"/>
      <w:r w:rsidRPr="009E6A68">
        <w:rPr>
          <w:rFonts w:eastAsia="Times New Roman"/>
          <w:lang w:eastAsia="ru-RU"/>
        </w:rPr>
        <w:t xml:space="preserve"> </w:t>
      </w:r>
      <w:proofErr w:type="spellStart"/>
      <w:r w:rsidRPr="009E6A68">
        <w:rPr>
          <w:rFonts w:eastAsia="Times New Roman"/>
          <w:lang w:eastAsia="ru-RU"/>
        </w:rPr>
        <w:t>відповідну</w:t>
      </w:r>
      <w:proofErr w:type="spellEnd"/>
      <w:r w:rsidRPr="009E6A68">
        <w:rPr>
          <w:rFonts w:eastAsia="Times New Roman"/>
          <w:lang w:eastAsia="ru-RU"/>
        </w:rPr>
        <w:t xml:space="preserve"> роботу </w:t>
      </w:r>
      <w:proofErr w:type="spellStart"/>
      <w:r w:rsidRPr="009E6A68">
        <w:rPr>
          <w:rFonts w:eastAsia="Times New Roman"/>
          <w:lang w:eastAsia="ru-RU"/>
        </w:rPr>
        <w:t>лише</w:t>
      </w:r>
      <w:proofErr w:type="spellEnd"/>
      <w:r w:rsidRPr="009E6A68">
        <w:rPr>
          <w:rFonts w:eastAsia="Times New Roman"/>
          <w:lang w:eastAsia="ru-RU"/>
        </w:rPr>
        <w:t xml:space="preserve"> у </w:t>
      </w:r>
      <w:proofErr w:type="spellStart"/>
      <w:r w:rsidRPr="009E6A68">
        <w:rPr>
          <w:rFonts w:eastAsia="Times New Roman"/>
          <w:lang w:eastAsia="ru-RU"/>
        </w:rPr>
        <w:t>вересні</w:t>
      </w:r>
      <w:proofErr w:type="spellEnd"/>
      <w:r w:rsidRPr="009E6A68">
        <w:rPr>
          <w:rFonts w:eastAsia="Times New Roman"/>
          <w:lang w:eastAsia="ru-RU"/>
        </w:rPr>
        <w:t xml:space="preserve"> </w:t>
      </w:r>
      <w:proofErr w:type="spellStart"/>
      <w:r w:rsidRPr="009E6A68">
        <w:rPr>
          <w:rFonts w:eastAsia="Times New Roman"/>
          <w:lang w:eastAsia="ru-RU"/>
        </w:rPr>
        <w:t>місяці</w:t>
      </w:r>
      <w:proofErr w:type="spellEnd"/>
      <w:r w:rsidRPr="009E6A68">
        <w:rPr>
          <w:rFonts w:eastAsia="Times New Roman"/>
          <w:lang w:eastAsia="ru-RU"/>
        </w:rPr>
        <w:t xml:space="preserve">. Зараз </w:t>
      </w:r>
      <w:proofErr w:type="spellStart"/>
      <w:r w:rsidRPr="009E6A68">
        <w:rPr>
          <w:rFonts w:eastAsia="Times New Roman"/>
          <w:lang w:eastAsia="ru-RU"/>
        </w:rPr>
        <w:t>працівники</w:t>
      </w:r>
      <w:proofErr w:type="spellEnd"/>
      <w:r w:rsidRPr="009E6A68">
        <w:rPr>
          <w:rFonts w:eastAsia="Times New Roman"/>
          <w:lang w:eastAsia="ru-RU"/>
        </w:rPr>
        <w:t xml:space="preserve"> фонду </w:t>
      </w:r>
      <w:proofErr w:type="spellStart"/>
      <w:r w:rsidRPr="009E6A68">
        <w:rPr>
          <w:rFonts w:eastAsia="Times New Roman"/>
          <w:lang w:eastAsia="ru-RU"/>
        </w:rPr>
        <w:t>займаються</w:t>
      </w:r>
      <w:proofErr w:type="spellEnd"/>
      <w:r w:rsidRPr="009E6A68">
        <w:rPr>
          <w:rFonts w:eastAsia="Times New Roman"/>
          <w:lang w:eastAsia="ru-RU"/>
        </w:rPr>
        <w:t xml:space="preserve"> </w:t>
      </w:r>
      <w:proofErr w:type="spellStart"/>
      <w:r w:rsidRPr="009E6A68">
        <w:rPr>
          <w:rFonts w:eastAsia="Times New Roman"/>
          <w:lang w:eastAsia="ru-RU"/>
        </w:rPr>
        <w:t>закриттям</w:t>
      </w:r>
      <w:proofErr w:type="spellEnd"/>
      <w:r w:rsidRPr="009E6A68">
        <w:rPr>
          <w:rFonts w:eastAsia="Times New Roman"/>
          <w:lang w:eastAsia="ru-RU"/>
        </w:rPr>
        <w:t xml:space="preserve"> </w:t>
      </w:r>
      <w:proofErr w:type="spellStart"/>
      <w:r w:rsidRPr="009E6A68">
        <w:rPr>
          <w:rFonts w:eastAsia="Times New Roman"/>
          <w:lang w:eastAsia="ru-RU"/>
        </w:rPr>
        <w:t>проєктів</w:t>
      </w:r>
      <w:proofErr w:type="spellEnd"/>
      <w:r w:rsidRPr="009E6A68">
        <w:rPr>
          <w:rFonts w:eastAsia="Times New Roman"/>
          <w:lang w:eastAsia="ru-RU"/>
        </w:rPr>
        <w:t xml:space="preserve"> по </w:t>
      </w:r>
      <w:proofErr w:type="spellStart"/>
      <w:r w:rsidRPr="009E6A68">
        <w:rPr>
          <w:rFonts w:eastAsia="Times New Roman"/>
          <w:lang w:eastAsia="ru-RU"/>
        </w:rPr>
        <w:t>енергозбереженню</w:t>
      </w:r>
      <w:proofErr w:type="spellEnd"/>
      <w:r w:rsidRPr="009E6A68">
        <w:rPr>
          <w:rFonts w:eastAsia="Times New Roman"/>
          <w:lang w:eastAsia="ru-RU"/>
        </w:rPr>
        <w:t xml:space="preserve"> та </w:t>
      </w:r>
      <w:proofErr w:type="spellStart"/>
      <w:r w:rsidRPr="009E6A68">
        <w:rPr>
          <w:rFonts w:eastAsia="Times New Roman"/>
          <w:lang w:eastAsia="ru-RU"/>
        </w:rPr>
        <w:t>поступово</w:t>
      </w:r>
      <w:proofErr w:type="spellEnd"/>
      <w:r w:rsidRPr="009E6A68">
        <w:rPr>
          <w:rFonts w:eastAsia="Times New Roman"/>
          <w:lang w:eastAsia="ru-RU"/>
        </w:rPr>
        <w:t xml:space="preserve"> </w:t>
      </w:r>
      <w:proofErr w:type="spellStart"/>
      <w:r w:rsidRPr="009E6A68">
        <w:rPr>
          <w:rFonts w:eastAsia="Times New Roman"/>
          <w:lang w:eastAsia="ru-RU"/>
        </w:rPr>
        <w:t>почнуть</w:t>
      </w:r>
      <w:proofErr w:type="spellEnd"/>
      <w:r w:rsidRPr="009E6A68">
        <w:rPr>
          <w:rFonts w:eastAsia="Times New Roman"/>
          <w:lang w:eastAsia="ru-RU"/>
        </w:rPr>
        <w:t xml:space="preserve"> </w:t>
      </w:r>
      <w:proofErr w:type="spellStart"/>
      <w:r w:rsidRPr="009E6A68">
        <w:rPr>
          <w:rFonts w:eastAsia="Times New Roman"/>
          <w:lang w:eastAsia="ru-RU"/>
        </w:rPr>
        <w:t>налагоджувати</w:t>
      </w:r>
      <w:proofErr w:type="spellEnd"/>
      <w:r w:rsidRPr="009E6A68">
        <w:rPr>
          <w:rFonts w:eastAsia="Times New Roman"/>
          <w:lang w:eastAsia="ru-RU"/>
        </w:rPr>
        <w:t xml:space="preserve"> роботу по </w:t>
      </w:r>
      <w:proofErr w:type="spellStart"/>
      <w:r w:rsidRPr="009E6A68">
        <w:rPr>
          <w:rFonts w:eastAsia="Times New Roman"/>
          <w:lang w:eastAsia="ru-RU"/>
        </w:rPr>
        <w:t>придбанню</w:t>
      </w:r>
      <w:proofErr w:type="spellEnd"/>
      <w:r w:rsidRPr="009E6A68">
        <w:rPr>
          <w:rFonts w:eastAsia="Times New Roman"/>
          <w:lang w:eastAsia="ru-RU"/>
        </w:rPr>
        <w:t xml:space="preserve"> </w:t>
      </w:r>
      <w:proofErr w:type="spellStart"/>
      <w:r w:rsidRPr="009E6A68">
        <w:rPr>
          <w:rFonts w:eastAsia="Times New Roman"/>
          <w:lang w:eastAsia="ru-RU"/>
        </w:rPr>
        <w:t>мобільних</w:t>
      </w:r>
      <w:proofErr w:type="spellEnd"/>
      <w:r w:rsidRPr="009E6A68">
        <w:rPr>
          <w:rFonts w:eastAsia="Times New Roman"/>
          <w:lang w:eastAsia="ru-RU"/>
        </w:rPr>
        <w:t xml:space="preserve"> </w:t>
      </w:r>
      <w:proofErr w:type="spellStart"/>
      <w:r w:rsidRPr="009E6A68">
        <w:rPr>
          <w:rFonts w:eastAsia="Times New Roman"/>
          <w:lang w:eastAsia="ru-RU"/>
        </w:rPr>
        <w:t>кейсів</w:t>
      </w:r>
      <w:proofErr w:type="spellEnd"/>
      <w:r w:rsidRPr="009E6A68">
        <w:rPr>
          <w:rFonts w:eastAsia="Times New Roman"/>
          <w:lang w:eastAsia="ru-RU"/>
        </w:rPr>
        <w:t xml:space="preserve"> та передачу </w:t>
      </w:r>
      <w:proofErr w:type="spellStart"/>
      <w:r w:rsidRPr="009E6A68">
        <w:rPr>
          <w:rFonts w:eastAsia="Times New Roman"/>
          <w:lang w:eastAsia="ru-RU"/>
        </w:rPr>
        <w:t>їх</w:t>
      </w:r>
      <w:proofErr w:type="spellEnd"/>
      <w:r w:rsidRPr="009E6A68">
        <w:rPr>
          <w:rFonts w:eastAsia="Times New Roman"/>
          <w:lang w:eastAsia="ru-RU"/>
        </w:rPr>
        <w:t xml:space="preserve"> на </w:t>
      </w:r>
      <w:proofErr w:type="spellStart"/>
      <w:r w:rsidRPr="009E6A68">
        <w:rPr>
          <w:rFonts w:eastAsia="Times New Roman"/>
          <w:lang w:eastAsia="ru-RU"/>
        </w:rPr>
        <w:t>громади</w:t>
      </w:r>
      <w:proofErr w:type="spellEnd"/>
      <w:r w:rsidRPr="009E6A68">
        <w:rPr>
          <w:rFonts w:eastAsia="Times New Roman"/>
          <w:lang w:eastAsia="ru-RU"/>
        </w:rPr>
        <w:t xml:space="preserve">, </w:t>
      </w:r>
      <w:proofErr w:type="spellStart"/>
      <w:r w:rsidRPr="009E6A68">
        <w:rPr>
          <w:rFonts w:eastAsia="Times New Roman"/>
          <w:lang w:eastAsia="ru-RU"/>
        </w:rPr>
        <w:t>які</w:t>
      </w:r>
      <w:proofErr w:type="spellEnd"/>
      <w:r w:rsidRPr="009E6A68">
        <w:rPr>
          <w:rFonts w:eastAsia="Times New Roman"/>
          <w:lang w:eastAsia="ru-RU"/>
        </w:rPr>
        <w:t xml:space="preserve"> </w:t>
      </w:r>
      <w:proofErr w:type="spellStart"/>
      <w:r w:rsidRPr="009E6A68">
        <w:rPr>
          <w:rFonts w:eastAsia="Times New Roman"/>
          <w:lang w:eastAsia="ru-RU"/>
        </w:rPr>
        <w:t>були</w:t>
      </w:r>
      <w:proofErr w:type="spellEnd"/>
      <w:r w:rsidRPr="009E6A68">
        <w:rPr>
          <w:rFonts w:eastAsia="Times New Roman"/>
          <w:lang w:eastAsia="ru-RU"/>
        </w:rPr>
        <w:t xml:space="preserve"> </w:t>
      </w:r>
      <w:proofErr w:type="spellStart"/>
      <w:r w:rsidRPr="009E6A68">
        <w:rPr>
          <w:rFonts w:eastAsia="Times New Roman"/>
          <w:lang w:eastAsia="ru-RU"/>
        </w:rPr>
        <w:t>учасниками</w:t>
      </w:r>
      <w:proofErr w:type="spellEnd"/>
      <w:r w:rsidRPr="009E6A68">
        <w:rPr>
          <w:rFonts w:eastAsia="Times New Roman"/>
          <w:lang w:eastAsia="ru-RU"/>
        </w:rPr>
        <w:t xml:space="preserve"> </w:t>
      </w:r>
      <w:proofErr w:type="spellStart"/>
      <w:r w:rsidRPr="009E6A68">
        <w:rPr>
          <w:rFonts w:eastAsia="Times New Roman"/>
          <w:lang w:eastAsia="ru-RU"/>
        </w:rPr>
        <w:t>проєкту</w:t>
      </w:r>
      <w:proofErr w:type="spellEnd"/>
      <w:r w:rsidRPr="009E6A68">
        <w:rPr>
          <w:rFonts w:eastAsia="Times New Roman"/>
          <w:lang w:eastAsia="ru-RU"/>
        </w:rPr>
        <w:t xml:space="preserve">. </w:t>
      </w:r>
    </w:p>
    <w:p w14:paraId="04EF5F6A" w14:textId="77777777" w:rsidR="00BB1FC9" w:rsidRPr="009E6A68" w:rsidRDefault="00BB1FC9" w:rsidP="009E6A68">
      <w:pPr>
        <w:pStyle w:val="a3"/>
        <w:rPr>
          <w:rFonts w:eastAsia="Times New Roman"/>
          <w:lang w:eastAsia="ar-SA"/>
        </w:rPr>
      </w:pPr>
      <w:r w:rsidRPr="009E6A68">
        <w:rPr>
          <w:rFonts w:eastAsia="Times New Roman"/>
          <w:lang w:eastAsia="ru-RU"/>
        </w:rPr>
        <w:t xml:space="preserve">У </w:t>
      </w:r>
      <w:proofErr w:type="spellStart"/>
      <w:r w:rsidRPr="009E6A68">
        <w:rPr>
          <w:rFonts w:eastAsia="Times New Roman"/>
          <w:lang w:eastAsia="ru-RU"/>
        </w:rPr>
        <w:t>червні</w:t>
      </w:r>
      <w:proofErr w:type="spellEnd"/>
      <w:r w:rsidRPr="009E6A68">
        <w:rPr>
          <w:rFonts w:eastAsia="Times New Roman"/>
          <w:lang w:eastAsia="ru-RU"/>
        </w:rPr>
        <w:t xml:space="preserve"> </w:t>
      </w:r>
      <w:proofErr w:type="spellStart"/>
      <w:r w:rsidRPr="009E6A68">
        <w:rPr>
          <w:rFonts w:eastAsia="Times New Roman"/>
          <w:lang w:eastAsia="ru-RU"/>
        </w:rPr>
        <w:t>місяці</w:t>
      </w:r>
      <w:proofErr w:type="spellEnd"/>
      <w:r w:rsidRPr="009E6A68">
        <w:rPr>
          <w:rFonts w:eastAsia="Times New Roman"/>
          <w:lang w:eastAsia="ru-RU"/>
        </w:rPr>
        <w:t xml:space="preserve"> </w:t>
      </w:r>
      <w:proofErr w:type="spellStart"/>
      <w:r w:rsidRPr="009E6A68">
        <w:rPr>
          <w:rFonts w:eastAsia="Times New Roman"/>
          <w:lang w:eastAsia="ru-RU"/>
        </w:rPr>
        <w:t>отримано</w:t>
      </w:r>
      <w:proofErr w:type="spellEnd"/>
      <w:r w:rsidRPr="009E6A68">
        <w:rPr>
          <w:rFonts w:eastAsia="Times New Roman"/>
          <w:lang w:eastAsia="ru-RU"/>
        </w:rPr>
        <w:t xml:space="preserve"> Меморандум про </w:t>
      </w:r>
      <w:proofErr w:type="spellStart"/>
      <w:r w:rsidRPr="009E6A68">
        <w:rPr>
          <w:rFonts w:eastAsia="Times New Roman"/>
          <w:lang w:eastAsia="ru-RU"/>
        </w:rPr>
        <w:t>співпрацю</w:t>
      </w:r>
      <w:proofErr w:type="spellEnd"/>
      <w:r w:rsidRPr="009E6A68">
        <w:rPr>
          <w:rFonts w:eastAsia="Times New Roman"/>
          <w:lang w:eastAsia="ru-RU"/>
        </w:rPr>
        <w:t xml:space="preserve"> з </w:t>
      </w:r>
      <w:proofErr w:type="spellStart"/>
      <w:r w:rsidRPr="009E6A68">
        <w:rPr>
          <w:rFonts w:eastAsia="Times New Roman"/>
          <w:lang w:eastAsia="ru-RU"/>
        </w:rPr>
        <w:t>Міністерством</w:t>
      </w:r>
      <w:proofErr w:type="spellEnd"/>
      <w:r w:rsidRPr="009E6A68">
        <w:rPr>
          <w:rFonts w:eastAsia="Times New Roman"/>
          <w:lang w:eastAsia="ru-RU"/>
        </w:rPr>
        <w:t xml:space="preserve"> </w:t>
      </w:r>
      <w:proofErr w:type="spellStart"/>
      <w:r w:rsidRPr="009E6A68">
        <w:rPr>
          <w:rFonts w:eastAsia="Times New Roman"/>
          <w:lang w:eastAsia="ru-RU"/>
        </w:rPr>
        <w:t>ветеранів</w:t>
      </w:r>
      <w:proofErr w:type="spellEnd"/>
      <w:r w:rsidRPr="009E6A68">
        <w:rPr>
          <w:rFonts w:eastAsia="Times New Roman"/>
          <w:lang w:eastAsia="ru-RU"/>
        </w:rPr>
        <w:t xml:space="preserve"> </w:t>
      </w:r>
      <w:proofErr w:type="spellStart"/>
      <w:r w:rsidRPr="009E6A68">
        <w:rPr>
          <w:rFonts w:eastAsia="Times New Roman"/>
          <w:lang w:eastAsia="ru-RU"/>
        </w:rPr>
        <w:t>України</w:t>
      </w:r>
      <w:proofErr w:type="spellEnd"/>
      <w:r w:rsidRPr="009E6A68">
        <w:rPr>
          <w:rFonts w:eastAsia="Times New Roman"/>
          <w:lang w:eastAsia="ru-RU"/>
        </w:rPr>
        <w:t xml:space="preserve">, </w:t>
      </w:r>
      <w:proofErr w:type="spellStart"/>
      <w:r w:rsidRPr="009E6A68">
        <w:rPr>
          <w:rFonts w:eastAsia="Times New Roman"/>
          <w:lang w:eastAsia="ru-RU"/>
        </w:rPr>
        <w:t>який</w:t>
      </w:r>
      <w:proofErr w:type="spellEnd"/>
      <w:r w:rsidRPr="009E6A68">
        <w:rPr>
          <w:rFonts w:eastAsia="Times New Roman"/>
          <w:lang w:eastAsia="ru-RU"/>
        </w:rPr>
        <w:t xml:space="preserve"> </w:t>
      </w:r>
      <w:proofErr w:type="spellStart"/>
      <w:r w:rsidRPr="009E6A68">
        <w:rPr>
          <w:rFonts w:eastAsia="Times New Roman"/>
          <w:lang w:eastAsia="ru-RU"/>
        </w:rPr>
        <w:t>передбачає</w:t>
      </w:r>
      <w:proofErr w:type="spellEnd"/>
      <w:r w:rsidRPr="009E6A68">
        <w:rPr>
          <w:rFonts w:eastAsia="Times New Roman"/>
          <w:lang w:eastAsia="ru-RU"/>
        </w:rPr>
        <w:t xml:space="preserve"> </w:t>
      </w:r>
      <w:proofErr w:type="spellStart"/>
      <w:r w:rsidRPr="009E6A68">
        <w:rPr>
          <w:rFonts w:eastAsia="Times New Roman"/>
          <w:lang w:eastAsia="ru-RU"/>
        </w:rPr>
        <w:t>створення</w:t>
      </w:r>
      <w:proofErr w:type="spellEnd"/>
      <w:r w:rsidRPr="009E6A68">
        <w:rPr>
          <w:rFonts w:eastAsia="Times New Roman"/>
          <w:lang w:eastAsia="ru-RU"/>
        </w:rPr>
        <w:t xml:space="preserve"> «</w:t>
      </w:r>
      <w:proofErr w:type="spellStart"/>
      <w:r w:rsidRPr="009E6A68">
        <w:rPr>
          <w:rFonts w:eastAsia="Times New Roman"/>
          <w:lang w:eastAsia="ru-RU"/>
        </w:rPr>
        <w:t>Адмінсервіс</w:t>
      </w:r>
      <w:proofErr w:type="spellEnd"/>
      <w:r w:rsidRPr="009E6A68">
        <w:rPr>
          <w:rFonts w:eastAsia="Times New Roman"/>
          <w:lang w:eastAsia="ru-RU"/>
        </w:rPr>
        <w:t xml:space="preserve"> «Ветеран» за принципом </w:t>
      </w:r>
      <w:proofErr w:type="spellStart"/>
      <w:r w:rsidRPr="009E6A68">
        <w:rPr>
          <w:rFonts w:eastAsia="Times New Roman"/>
          <w:lang w:eastAsia="ru-RU"/>
        </w:rPr>
        <w:t>єдиного</w:t>
      </w:r>
      <w:proofErr w:type="spellEnd"/>
      <w:r w:rsidRPr="009E6A68">
        <w:rPr>
          <w:rFonts w:eastAsia="Times New Roman"/>
          <w:lang w:eastAsia="ru-RU"/>
        </w:rPr>
        <w:t xml:space="preserve"> </w:t>
      </w:r>
      <w:proofErr w:type="spellStart"/>
      <w:r w:rsidRPr="009E6A68">
        <w:rPr>
          <w:rFonts w:eastAsia="Times New Roman"/>
          <w:lang w:eastAsia="ru-RU"/>
        </w:rPr>
        <w:t>вікна</w:t>
      </w:r>
      <w:proofErr w:type="spellEnd"/>
      <w:r w:rsidRPr="009E6A68">
        <w:rPr>
          <w:rFonts w:eastAsia="Times New Roman"/>
          <w:lang w:eastAsia="ru-RU"/>
        </w:rPr>
        <w:t xml:space="preserve">. З </w:t>
      </w:r>
      <w:proofErr w:type="spellStart"/>
      <w:r w:rsidRPr="009E6A68">
        <w:rPr>
          <w:rFonts w:eastAsia="Times New Roman"/>
          <w:lang w:eastAsia="ru-RU"/>
        </w:rPr>
        <w:t>цією</w:t>
      </w:r>
      <w:proofErr w:type="spellEnd"/>
      <w:r w:rsidRPr="009E6A68">
        <w:rPr>
          <w:rFonts w:eastAsia="Times New Roman"/>
          <w:lang w:eastAsia="ru-RU"/>
        </w:rPr>
        <w:t xml:space="preserve"> метою </w:t>
      </w:r>
      <w:proofErr w:type="spellStart"/>
      <w:r w:rsidRPr="009E6A68">
        <w:rPr>
          <w:rFonts w:eastAsia="Times New Roman"/>
          <w:lang w:eastAsia="ru-RU"/>
        </w:rPr>
        <w:t>було</w:t>
      </w:r>
      <w:proofErr w:type="spellEnd"/>
      <w:r w:rsidRPr="009E6A68">
        <w:rPr>
          <w:rFonts w:eastAsia="Times New Roman"/>
          <w:lang w:eastAsia="ru-RU"/>
        </w:rPr>
        <w:t xml:space="preserve"> </w:t>
      </w:r>
      <w:proofErr w:type="spellStart"/>
      <w:r w:rsidRPr="009E6A68">
        <w:rPr>
          <w:rFonts w:eastAsia="Times New Roman"/>
          <w:lang w:eastAsia="ru-RU"/>
        </w:rPr>
        <w:t>виділено</w:t>
      </w:r>
      <w:proofErr w:type="spellEnd"/>
      <w:r w:rsidRPr="009E6A68">
        <w:rPr>
          <w:rFonts w:eastAsia="Times New Roman"/>
          <w:lang w:eastAsia="ru-RU"/>
        </w:rPr>
        <w:t xml:space="preserve"> </w:t>
      </w:r>
      <w:proofErr w:type="spellStart"/>
      <w:r w:rsidRPr="009E6A68">
        <w:rPr>
          <w:rFonts w:eastAsia="Times New Roman"/>
          <w:lang w:eastAsia="ru-RU"/>
        </w:rPr>
        <w:t>окремий</w:t>
      </w:r>
      <w:proofErr w:type="spellEnd"/>
      <w:r w:rsidRPr="009E6A68">
        <w:rPr>
          <w:rFonts w:eastAsia="Times New Roman"/>
          <w:lang w:eastAsia="ru-RU"/>
        </w:rPr>
        <w:t xml:space="preserve"> </w:t>
      </w:r>
      <w:proofErr w:type="spellStart"/>
      <w:r w:rsidRPr="009E6A68">
        <w:rPr>
          <w:rFonts w:eastAsia="Times New Roman"/>
          <w:lang w:eastAsia="ru-RU"/>
        </w:rPr>
        <w:t>кабінет</w:t>
      </w:r>
      <w:proofErr w:type="spellEnd"/>
      <w:r w:rsidRPr="009E6A68">
        <w:rPr>
          <w:rFonts w:eastAsia="Times New Roman"/>
          <w:lang w:eastAsia="ru-RU"/>
        </w:rPr>
        <w:t xml:space="preserve"> для </w:t>
      </w:r>
      <w:proofErr w:type="spellStart"/>
      <w:r w:rsidRPr="009E6A68">
        <w:rPr>
          <w:rFonts w:eastAsia="Times New Roman"/>
          <w:lang w:eastAsia="ru-RU"/>
        </w:rPr>
        <w:t>створення</w:t>
      </w:r>
      <w:proofErr w:type="spellEnd"/>
      <w:r w:rsidRPr="009E6A68">
        <w:rPr>
          <w:rFonts w:eastAsia="Times New Roman"/>
          <w:lang w:eastAsia="ru-RU"/>
        </w:rPr>
        <w:t xml:space="preserve"> </w:t>
      </w:r>
      <w:proofErr w:type="spellStart"/>
      <w:r w:rsidRPr="009E6A68">
        <w:rPr>
          <w:rFonts w:eastAsia="Times New Roman"/>
          <w:lang w:eastAsia="ru-RU"/>
        </w:rPr>
        <w:t>відповідного</w:t>
      </w:r>
      <w:proofErr w:type="spellEnd"/>
      <w:r w:rsidRPr="009E6A68">
        <w:rPr>
          <w:rFonts w:eastAsia="Times New Roman"/>
          <w:lang w:eastAsia="ru-RU"/>
        </w:rPr>
        <w:t xml:space="preserve"> </w:t>
      </w:r>
      <w:proofErr w:type="spellStart"/>
      <w:r w:rsidRPr="009E6A68">
        <w:rPr>
          <w:rFonts w:eastAsia="Times New Roman"/>
          <w:lang w:eastAsia="ru-RU"/>
        </w:rPr>
        <w:t>ветеранського</w:t>
      </w:r>
      <w:proofErr w:type="spellEnd"/>
      <w:r w:rsidRPr="009E6A68">
        <w:rPr>
          <w:rFonts w:eastAsia="Times New Roman"/>
          <w:lang w:eastAsia="ru-RU"/>
        </w:rPr>
        <w:t xml:space="preserve"> простору та проведено </w:t>
      </w:r>
      <w:proofErr w:type="spellStart"/>
      <w:r w:rsidRPr="009E6A68">
        <w:rPr>
          <w:rFonts w:eastAsia="Times New Roman"/>
          <w:lang w:eastAsia="ru-RU"/>
        </w:rPr>
        <w:t>власними</w:t>
      </w:r>
      <w:proofErr w:type="spellEnd"/>
      <w:r w:rsidRPr="009E6A68">
        <w:rPr>
          <w:rFonts w:eastAsia="Times New Roman"/>
          <w:lang w:eastAsia="ru-RU"/>
        </w:rPr>
        <w:t xml:space="preserve"> силами </w:t>
      </w:r>
      <w:proofErr w:type="spellStart"/>
      <w:r w:rsidRPr="009E6A68">
        <w:rPr>
          <w:rFonts w:eastAsia="Times New Roman"/>
          <w:lang w:eastAsia="ru-RU"/>
        </w:rPr>
        <w:t>поточний</w:t>
      </w:r>
      <w:proofErr w:type="spellEnd"/>
      <w:r w:rsidRPr="009E6A68">
        <w:rPr>
          <w:rFonts w:eastAsia="Times New Roman"/>
          <w:lang w:eastAsia="ru-RU"/>
        </w:rPr>
        <w:t xml:space="preserve"> ремонт. За </w:t>
      </w:r>
      <w:proofErr w:type="spellStart"/>
      <w:r w:rsidRPr="009E6A68">
        <w:rPr>
          <w:rFonts w:eastAsia="Times New Roman"/>
          <w:lang w:eastAsia="ru-RU"/>
        </w:rPr>
        <w:t>рахунок</w:t>
      </w:r>
      <w:proofErr w:type="spellEnd"/>
      <w:r w:rsidRPr="009E6A68">
        <w:rPr>
          <w:rFonts w:eastAsia="Times New Roman"/>
          <w:lang w:eastAsia="ru-RU"/>
        </w:rPr>
        <w:t xml:space="preserve"> </w:t>
      </w:r>
      <w:proofErr w:type="spellStart"/>
      <w:r w:rsidRPr="009E6A68">
        <w:rPr>
          <w:rFonts w:eastAsia="Times New Roman"/>
          <w:lang w:eastAsia="ru-RU"/>
        </w:rPr>
        <w:t>Програми</w:t>
      </w:r>
      <w:proofErr w:type="spellEnd"/>
      <w:r w:rsidRPr="009E6A68">
        <w:rPr>
          <w:rFonts w:eastAsia="Times New Roman"/>
          <w:lang w:eastAsia="ru-RU"/>
        </w:rPr>
        <w:t xml:space="preserve"> з </w:t>
      </w:r>
      <w:proofErr w:type="spellStart"/>
      <w:r w:rsidRPr="009E6A68">
        <w:rPr>
          <w:rFonts w:eastAsia="Times New Roman"/>
          <w:lang w:eastAsia="ru-RU"/>
        </w:rPr>
        <w:t>облаштування</w:t>
      </w:r>
      <w:proofErr w:type="spellEnd"/>
      <w:r w:rsidRPr="009E6A68">
        <w:rPr>
          <w:rFonts w:eastAsia="Times New Roman"/>
          <w:lang w:eastAsia="ru-RU"/>
        </w:rPr>
        <w:t xml:space="preserve"> </w:t>
      </w:r>
      <w:proofErr w:type="spellStart"/>
      <w:r w:rsidRPr="009E6A68">
        <w:rPr>
          <w:rFonts w:eastAsia="Times New Roman"/>
          <w:lang w:eastAsia="ru-RU"/>
        </w:rPr>
        <w:t>робочого</w:t>
      </w:r>
      <w:proofErr w:type="spellEnd"/>
      <w:r w:rsidRPr="009E6A68">
        <w:rPr>
          <w:rFonts w:eastAsia="Times New Roman"/>
          <w:lang w:eastAsia="ru-RU"/>
        </w:rPr>
        <w:t xml:space="preserve"> </w:t>
      </w:r>
      <w:proofErr w:type="spellStart"/>
      <w:r w:rsidRPr="009E6A68">
        <w:rPr>
          <w:rFonts w:eastAsia="Times New Roman"/>
          <w:lang w:eastAsia="ru-RU"/>
        </w:rPr>
        <w:t>місця</w:t>
      </w:r>
      <w:proofErr w:type="spellEnd"/>
      <w:r w:rsidRPr="009E6A68">
        <w:rPr>
          <w:rFonts w:eastAsia="Times New Roman"/>
          <w:lang w:eastAsia="ru-RU"/>
        </w:rPr>
        <w:t xml:space="preserve"> особи з </w:t>
      </w:r>
      <w:proofErr w:type="spellStart"/>
      <w:r w:rsidRPr="009E6A68">
        <w:rPr>
          <w:rFonts w:eastAsia="Times New Roman"/>
          <w:lang w:eastAsia="ru-RU"/>
        </w:rPr>
        <w:t>інвалідністю</w:t>
      </w:r>
      <w:proofErr w:type="spellEnd"/>
      <w:r w:rsidRPr="009E6A68">
        <w:rPr>
          <w:rFonts w:eastAsia="Times New Roman"/>
          <w:lang w:eastAsia="ru-RU"/>
        </w:rPr>
        <w:t xml:space="preserve">, Центром </w:t>
      </w:r>
      <w:proofErr w:type="spellStart"/>
      <w:r w:rsidRPr="009E6A68">
        <w:rPr>
          <w:rFonts w:eastAsia="Times New Roman"/>
          <w:lang w:eastAsia="ru-RU"/>
        </w:rPr>
        <w:t>зайнятості</w:t>
      </w:r>
      <w:proofErr w:type="spellEnd"/>
      <w:r w:rsidRPr="009E6A68">
        <w:rPr>
          <w:rFonts w:eastAsia="Times New Roman"/>
          <w:lang w:eastAsia="ru-RU"/>
        </w:rPr>
        <w:t xml:space="preserve">, </w:t>
      </w:r>
      <w:proofErr w:type="spellStart"/>
      <w:r w:rsidRPr="009E6A68">
        <w:rPr>
          <w:rFonts w:eastAsia="Times New Roman"/>
          <w:lang w:eastAsia="ru-RU"/>
        </w:rPr>
        <w:t>були</w:t>
      </w:r>
      <w:proofErr w:type="spellEnd"/>
      <w:r w:rsidRPr="009E6A68">
        <w:rPr>
          <w:rFonts w:eastAsia="Times New Roman"/>
          <w:lang w:eastAsia="ru-RU"/>
        </w:rPr>
        <w:t xml:space="preserve"> </w:t>
      </w:r>
      <w:proofErr w:type="spellStart"/>
      <w:r w:rsidRPr="009E6A68">
        <w:rPr>
          <w:rFonts w:eastAsia="Times New Roman"/>
          <w:lang w:eastAsia="ru-RU"/>
        </w:rPr>
        <w:t>відшкодовані</w:t>
      </w:r>
      <w:proofErr w:type="spellEnd"/>
      <w:r w:rsidRPr="009E6A68">
        <w:rPr>
          <w:rFonts w:eastAsia="Times New Roman"/>
          <w:lang w:eastAsia="ru-RU"/>
        </w:rPr>
        <w:t xml:space="preserve"> </w:t>
      </w:r>
      <w:proofErr w:type="spellStart"/>
      <w:r w:rsidRPr="009E6A68">
        <w:rPr>
          <w:rFonts w:eastAsia="Times New Roman"/>
          <w:lang w:eastAsia="ru-RU"/>
        </w:rPr>
        <w:t>витрати</w:t>
      </w:r>
      <w:proofErr w:type="spellEnd"/>
      <w:r w:rsidRPr="009E6A68">
        <w:rPr>
          <w:rFonts w:eastAsia="Times New Roman"/>
          <w:lang w:eastAsia="ru-RU"/>
        </w:rPr>
        <w:t xml:space="preserve"> на </w:t>
      </w:r>
      <w:proofErr w:type="spellStart"/>
      <w:r w:rsidRPr="009E6A68">
        <w:rPr>
          <w:rFonts w:eastAsia="Times New Roman"/>
          <w:lang w:eastAsia="ru-RU"/>
        </w:rPr>
        <w:t>придбання</w:t>
      </w:r>
      <w:proofErr w:type="spellEnd"/>
      <w:r w:rsidRPr="009E6A68">
        <w:rPr>
          <w:rFonts w:eastAsia="Times New Roman"/>
          <w:lang w:eastAsia="ru-RU"/>
        </w:rPr>
        <w:t xml:space="preserve"> </w:t>
      </w:r>
      <w:proofErr w:type="spellStart"/>
      <w:r w:rsidRPr="009E6A68">
        <w:rPr>
          <w:rFonts w:eastAsia="Times New Roman"/>
          <w:lang w:eastAsia="ru-RU"/>
        </w:rPr>
        <w:t>техніки</w:t>
      </w:r>
      <w:proofErr w:type="spellEnd"/>
      <w:r w:rsidRPr="009E6A68">
        <w:rPr>
          <w:rFonts w:eastAsia="Times New Roman"/>
          <w:lang w:eastAsia="ru-RU"/>
        </w:rPr>
        <w:t xml:space="preserve">, </w:t>
      </w:r>
      <w:proofErr w:type="spellStart"/>
      <w:r w:rsidRPr="009E6A68">
        <w:rPr>
          <w:rFonts w:eastAsia="Times New Roman"/>
          <w:lang w:eastAsia="ru-RU"/>
        </w:rPr>
        <w:t>меблі</w:t>
      </w:r>
      <w:proofErr w:type="spellEnd"/>
      <w:r w:rsidRPr="009E6A68">
        <w:rPr>
          <w:rFonts w:eastAsia="Times New Roman"/>
          <w:lang w:eastAsia="ru-RU"/>
        </w:rPr>
        <w:t xml:space="preserve"> та </w:t>
      </w:r>
      <w:proofErr w:type="spellStart"/>
      <w:r w:rsidRPr="009E6A68">
        <w:rPr>
          <w:rFonts w:eastAsia="Times New Roman"/>
          <w:lang w:eastAsia="ru-RU"/>
        </w:rPr>
        <w:t>покриття</w:t>
      </w:r>
      <w:proofErr w:type="spellEnd"/>
      <w:r w:rsidRPr="009E6A68">
        <w:rPr>
          <w:rFonts w:eastAsia="Times New Roman"/>
          <w:lang w:eastAsia="ru-RU"/>
        </w:rPr>
        <w:t xml:space="preserve"> для </w:t>
      </w:r>
      <w:proofErr w:type="spellStart"/>
      <w:r w:rsidRPr="009E6A68">
        <w:rPr>
          <w:rFonts w:eastAsia="Times New Roman"/>
          <w:lang w:eastAsia="ru-RU"/>
        </w:rPr>
        <w:t>підлоги</w:t>
      </w:r>
      <w:proofErr w:type="spellEnd"/>
      <w:r w:rsidRPr="009E6A68">
        <w:rPr>
          <w:rFonts w:eastAsia="Times New Roman"/>
          <w:lang w:eastAsia="ru-RU"/>
        </w:rPr>
        <w:t xml:space="preserve"> для </w:t>
      </w:r>
      <w:proofErr w:type="spellStart"/>
      <w:r w:rsidRPr="009E6A68">
        <w:rPr>
          <w:rFonts w:eastAsia="Times New Roman"/>
          <w:lang w:eastAsia="ru-RU"/>
        </w:rPr>
        <w:t>облаштування</w:t>
      </w:r>
      <w:proofErr w:type="spellEnd"/>
      <w:r w:rsidRPr="009E6A68">
        <w:rPr>
          <w:rFonts w:eastAsia="Times New Roman"/>
          <w:lang w:eastAsia="ru-RU"/>
        </w:rPr>
        <w:t xml:space="preserve"> </w:t>
      </w:r>
      <w:proofErr w:type="spellStart"/>
      <w:r w:rsidRPr="009E6A68">
        <w:rPr>
          <w:rFonts w:eastAsia="Times New Roman"/>
          <w:lang w:eastAsia="ru-RU"/>
        </w:rPr>
        <w:t>відповідного</w:t>
      </w:r>
      <w:proofErr w:type="spellEnd"/>
      <w:r w:rsidRPr="009E6A68">
        <w:rPr>
          <w:rFonts w:eastAsia="Times New Roman"/>
          <w:lang w:eastAsia="ru-RU"/>
        </w:rPr>
        <w:t xml:space="preserve"> </w:t>
      </w:r>
      <w:proofErr w:type="spellStart"/>
      <w:r w:rsidRPr="009E6A68">
        <w:rPr>
          <w:rFonts w:eastAsia="Times New Roman"/>
          <w:lang w:eastAsia="ru-RU"/>
        </w:rPr>
        <w:t>кабінету</w:t>
      </w:r>
      <w:proofErr w:type="spellEnd"/>
      <w:r w:rsidRPr="009E6A68">
        <w:rPr>
          <w:rFonts w:eastAsia="Times New Roman"/>
          <w:lang w:eastAsia="ru-RU"/>
        </w:rPr>
        <w:t xml:space="preserve">. </w:t>
      </w:r>
      <w:proofErr w:type="spellStart"/>
      <w:r w:rsidRPr="009E6A68">
        <w:rPr>
          <w:rFonts w:eastAsia="Times New Roman"/>
          <w:lang w:eastAsia="ru-RU"/>
        </w:rPr>
        <w:t>Протягом</w:t>
      </w:r>
      <w:proofErr w:type="spellEnd"/>
      <w:r w:rsidRPr="009E6A68">
        <w:rPr>
          <w:rFonts w:eastAsia="Times New Roman"/>
          <w:lang w:eastAsia="ru-RU"/>
        </w:rPr>
        <w:t xml:space="preserve"> </w:t>
      </w:r>
      <w:proofErr w:type="spellStart"/>
      <w:r w:rsidRPr="009E6A68">
        <w:rPr>
          <w:rFonts w:eastAsia="Times New Roman"/>
          <w:lang w:eastAsia="ru-RU"/>
        </w:rPr>
        <w:t>звітного</w:t>
      </w:r>
      <w:proofErr w:type="spellEnd"/>
      <w:r w:rsidRPr="009E6A68">
        <w:rPr>
          <w:rFonts w:eastAsia="Times New Roman"/>
          <w:lang w:eastAsia="ru-RU"/>
        </w:rPr>
        <w:t xml:space="preserve"> </w:t>
      </w:r>
      <w:proofErr w:type="spellStart"/>
      <w:r w:rsidRPr="009E6A68">
        <w:rPr>
          <w:rFonts w:eastAsia="Times New Roman"/>
          <w:lang w:eastAsia="ru-RU"/>
        </w:rPr>
        <w:t>періоду</w:t>
      </w:r>
      <w:proofErr w:type="spellEnd"/>
      <w:r w:rsidRPr="009E6A68">
        <w:rPr>
          <w:rFonts w:eastAsia="Times New Roman"/>
          <w:lang w:eastAsia="ru-RU"/>
        </w:rPr>
        <w:t xml:space="preserve"> </w:t>
      </w:r>
      <w:proofErr w:type="spellStart"/>
      <w:r w:rsidRPr="009E6A68">
        <w:rPr>
          <w:rFonts w:eastAsia="Times New Roman"/>
          <w:lang w:eastAsia="ru-RU"/>
        </w:rPr>
        <w:t>послугами</w:t>
      </w:r>
      <w:proofErr w:type="spellEnd"/>
      <w:r w:rsidRPr="009E6A68">
        <w:rPr>
          <w:rFonts w:eastAsia="Times New Roman"/>
          <w:lang w:eastAsia="ru-RU"/>
        </w:rPr>
        <w:t xml:space="preserve">  «</w:t>
      </w:r>
      <w:proofErr w:type="spellStart"/>
      <w:r w:rsidRPr="009E6A68">
        <w:rPr>
          <w:rFonts w:eastAsia="Times New Roman"/>
          <w:lang w:eastAsia="ru-RU"/>
        </w:rPr>
        <w:t>єдиного</w:t>
      </w:r>
      <w:proofErr w:type="spellEnd"/>
      <w:r w:rsidRPr="009E6A68">
        <w:rPr>
          <w:rFonts w:eastAsia="Times New Roman"/>
          <w:lang w:eastAsia="ru-RU"/>
        </w:rPr>
        <w:t xml:space="preserve"> </w:t>
      </w:r>
      <w:proofErr w:type="spellStart"/>
      <w:r w:rsidRPr="009E6A68">
        <w:rPr>
          <w:rFonts w:eastAsia="Times New Roman"/>
          <w:lang w:eastAsia="ru-RU"/>
        </w:rPr>
        <w:t>вікна</w:t>
      </w:r>
      <w:proofErr w:type="spellEnd"/>
      <w:r w:rsidRPr="009E6A68">
        <w:rPr>
          <w:rFonts w:eastAsia="Times New Roman"/>
          <w:lang w:eastAsia="ru-RU"/>
        </w:rPr>
        <w:t xml:space="preserve">» </w:t>
      </w:r>
      <w:proofErr w:type="spellStart"/>
      <w:r w:rsidRPr="009E6A68">
        <w:rPr>
          <w:rFonts w:eastAsia="Times New Roman"/>
          <w:lang w:eastAsia="ru-RU"/>
        </w:rPr>
        <w:t>скористалися</w:t>
      </w:r>
      <w:proofErr w:type="spellEnd"/>
      <w:r w:rsidRPr="009E6A68">
        <w:rPr>
          <w:rFonts w:eastAsia="Times New Roman"/>
          <w:lang w:eastAsia="ru-RU"/>
        </w:rPr>
        <w:t xml:space="preserve"> 202 особи. </w:t>
      </w:r>
    </w:p>
    <w:p w14:paraId="6E2C0619" w14:textId="77777777" w:rsidR="00BB1FC9" w:rsidRPr="009E6A68" w:rsidRDefault="00BB1FC9" w:rsidP="009E6A68">
      <w:pPr>
        <w:pStyle w:val="a3"/>
        <w:rPr>
          <w:rFonts w:eastAsia="Times New Roman"/>
          <w:lang w:eastAsia="ru-RU"/>
        </w:rPr>
      </w:pPr>
      <w:r w:rsidRPr="009E6A68">
        <w:rPr>
          <w:rFonts w:eastAsia="Times New Roman"/>
          <w:lang w:eastAsia="ru-RU"/>
        </w:rPr>
        <w:t xml:space="preserve">16 вересня </w:t>
      </w:r>
      <w:proofErr w:type="spellStart"/>
      <w:r w:rsidRPr="009E6A68">
        <w:rPr>
          <w:rFonts w:eastAsia="Times New Roman"/>
          <w:lang w:eastAsia="ru-RU"/>
        </w:rPr>
        <w:t>відбулося</w:t>
      </w:r>
      <w:proofErr w:type="spellEnd"/>
      <w:r w:rsidRPr="009E6A68">
        <w:rPr>
          <w:rFonts w:eastAsia="Times New Roman"/>
          <w:lang w:eastAsia="ru-RU"/>
        </w:rPr>
        <w:t xml:space="preserve"> </w:t>
      </w:r>
      <w:proofErr w:type="spellStart"/>
      <w:r w:rsidRPr="009E6A68">
        <w:rPr>
          <w:rFonts w:eastAsia="Times New Roman"/>
          <w:lang w:eastAsia="ru-RU"/>
        </w:rPr>
        <w:t>урочисте</w:t>
      </w:r>
      <w:proofErr w:type="spellEnd"/>
      <w:r w:rsidRPr="009E6A68">
        <w:rPr>
          <w:rFonts w:eastAsia="Times New Roman"/>
          <w:lang w:eastAsia="ru-RU"/>
        </w:rPr>
        <w:t xml:space="preserve"> </w:t>
      </w:r>
      <w:proofErr w:type="spellStart"/>
      <w:r w:rsidRPr="009E6A68">
        <w:rPr>
          <w:rFonts w:eastAsia="Times New Roman"/>
          <w:lang w:eastAsia="ru-RU"/>
        </w:rPr>
        <w:t>відкриття</w:t>
      </w:r>
      <w:proofErr w:type="spellEnd"/>
      <w:r w:rsidRPr="009E6A68">
        <w:rPr>
          <w:rFonts w:eastAsia="Times New Roman"/>
          <w:lang w:eastAsia="ru-RU"/>
        </w:rPr>
        <w:t xml:space="preserve"> </w:t>
      </w:r>
      <w:proofErr w:type="spellStart"/>
      <w:r w:rsidRPr="009E6A68">
        <w:rPr>
          <w:rFonts w:eastAsia="Times New Roman"/>
          <w:lang w:eastAsia="ru-RU"/>
        </w:rPr>
        <w:t>паспортної</w:t>
      </w:r>
      <w:proofErr w:type="spellEnd"/>
      <w:r w:rsidRPr="009E6A68">
        <w:rPr>
          <w:rFonts w:eastAsia="Times New Roman"/>
          <w:lang w:eastAsia="ru-RU"/>
        </w:rPr>
        <w:t xml:space="preserve"> </w:t>
      </w:r>
      <w:proofErr w:type="spellStart"/>
      <w:r w:rsidRPr="009E6A68">
        <w:rPr>
          <w:rFonts w:eastAsia="Times New Roman"/>
          <w:lang w:eastAsia="ru-RU"/>
        </w:rPr>
        <w:t>станції</w:t>
      </w:r>
      <w:proofErr w:type="spellEnd"/>
      <w:r w:rsidRPr="009E6A68">
        <w:rPr>
          <w:rFonts w:eastAsia="Times New Roman"/>
          <w:lang w:eastAsia="ru-RU"/>
        </w:rPr>
        <w:t xml:space="preserve">. </w:t>
      </w:r>
      <w:proofErr w:type="spellStart"/>
      <w:r w:rsidRPr="009E6A68">
        <w:rPr>
          <w:rFonts w:eastAsia="Times New Roman"/>
          <w:lang w:eastAsia="ru-RU"/>
        </w:rPr>
        <w:t>Протягом</w:t>
      </w:r>
      <w:proofErr w:type="spellEnd"/>
      <w:r w:rsidRPr="009E6A68">
        <w:rPr>
          <w:rFonts w:eastAsia="Times New Roman"/>
          <w:lang w:eastAsia="ru-RU"/>
        </w:rPr>
        <w:t xml:space="preserve"> </w:t>
      </w:r>
      <w:proofErr w:type="spellStart"/>
      <w:r w:rsidRPr="009E6A68">
        <w:rPr>
          <w:rFonts w:eastAsia="Times New Roman"/>
          <w:lang w:eastAsia="ru-RU"/>
        </w:rPr>
        <w:t>відповідного</w:t>
      </w:r>
      <w:proofErr w:type="spellEnd"/>
      <w:r w:rsidRPr="009E6A68">
        <w:rPr>
          <w:rFonts w:eastAsia="Times New Roman"/>
          <w:lang w:eastAsia="ru-RU"/>
        </w:rPr>
        <w:t xml:space="preserve"> </w:t>
      </w:r>
      <w:proofErr w:type="spellStart"/>
      <w:r w:rsidRPr="009E6A68">
        <w:rPr>
          <w:rFonts w:eastAsia="Times New Roman"/>
          <w:lang w:eastAsia="ru-RU"/>
        </w:rPr>
        <w:t>періоду</w:t>
      </w:r>
      <w:proofErr w:type="spellEnd"/>
      <w:r w:rsidRPr="009E6A68">
        <w:rPr>
          <w:rFonts w:eastAsia="Times New Roman"/>
          <w:lang w:eastAsia="ru-RU"/>
        </w:rPr>
        <w:t xml:space="preserve"> за </w:t>
      </w:r>
      <w:proofErr w:type="spellStart"/>
      <w:r w:rsidRPr="009E6A68">
        <w:rPr>
          <w:rFonts w:eastAsia="Times New Roman"/>
          <w:lang w:eastAsia="ru-RU"/>
        </w:rPr>
        <w:t>отриманням</w:t>
      </w:r>
      <w:proofErr w:type="spellEnd"/>
      <w:r w:rsidRPr="009E6A68">
        <w:rPr>
          <w:rFonts w:eastAsia="Times New Roman"/>
          <w:lang w:eastAsia="ru-RU"/>
        </w:rPr>
        <w:t xml:space="preserve"> </w:t>
      </w:r>
      <w:proofErr w:type="spellStart"/>
      <w:r w:rsidRPr="009E6A68">
        <w:rPr>
          <w:rFonts w:eastAsia="Times New Roman"/>
          <w:lang w:eastAsia="ru-RU"/>
        </w:rPr>
        <w:t>паспортних</w:t>
      </w:r>
      <w:proofErr w:type="spellEnd"/>
      <w:r w:rsidRPr="009E6A68">
        <w:rPr>
          <w:rFonts w:eastAsia="Times New Roman"/>
          <w:lang w:eastAsia="ru-RU"/>
        </w:rPr>
        <w:t xml:space="preserve"> </w:t>
      </w:r>
      <w:proofErr w:type="spellStart"/>
      <w:r w:rsidRPr="009E6A68">
        <w:rPr>
          <w:rFonts w:eastAsia="Times New Roman"/>
          <w:lang w:eastAsia="ru-RU"/>
        </w:rPr>
        <w:t>документів</w:t>
      </w:r>
      <w:proofErr w:type="spellEnd"/>
      <w:r w:rsidRPr="009E6A68">
        <w:rPr>
          <w:rFonts w:eastAsia="Times New Roman"/>
          <w:lang w:eastAsia="ru-RU"/>
        </w:rPr>
        <w:t xml:space="preserve"> </w:t>
      </w:r>
      <w:proofErr w:type="spellStart"/>
      <w:r w:rsidRPr="009E6A68">
        <w:rPr>
          <w:rFonts w:eastAsia="Times New Roman"/>
          <w:lang w:eastAsia="ru-RU"/>
        </w:rPr>
        <w:t>звернулося</w:t>
      </w:r>
      <w:proofErr w:type="spellEnd"/>
      <w:r w:rsidRPr="009E6A68">
        <w:rPr>
          <w:rFonts w:eastAsia="Times New Roman"/>
          <w:lang w:eastAsia="ru-RU"/>
        </w:rPr>
        <w:t xml:space="preserve"> </w:t>
      </w:r>
      <w:r w:rsidRPr="009E6A68">
        <w:rPr>
          <w:rFonts w:eastAsia="Times New Roman"/>
          <w:b/>
          <w:bCs/>
          <w:lang w:eastAsia="ru-RU"/>
        </w:rPr>
        <w:t xml:space="preserve">287 </w:t>
      </w:r>
      <w:proofErr w:type="spellStart"/>
      <w:r w:rsidRPr="009E6A68">
        <w:rPr>
          <w:rFonts w:eastAsia="Times New Roman"/>
          <w:b/>
          <w:bCs/>
          <w:lang w:eastAsia="ru-RU"/>
        </w:rPr>
        <w:t>осіб</w:t>
      </w:r>
      <w:proofErr w:type="spellEnd"/>
      <w:r w:rsidRPr="009E6A68">
        <w:rPr>
          <w:rFonts w:eastAsia="Times New Roman"/>
          <w:b/>
          <w:bCs/>
          <w:lang w:eastAsia="ru-RU"/>
        </w:rPr>
        <w:t>.</w:t>
      </w:r>
    </w:p>
    <w:p w14:paraId="29F2EDCF" w14:textId="77777777" w:rsidR="00BB1FC9" w:rsidRPr="009E6A68" w:rsidRDefault="00BB1FC9" w:rsidP="009E6A68">
      <w:pPr>
        <w:pStyle w:val="a3"/>
        <w:rPr>
          <w:rFonts w:eastAsia="Times New Roman"/>
          <w:b/>
          <w:lang w:eastAsia="ru-RU"/>
        </w:rPr>
      </w:pPr>
      <w:r w:rsidRPr="009E6A68">
        <w:rPr>
          <w:rFonts w:eastAsia="Times New Roman"/>
          <w:bCs/>
          <w:lang w:eastAsia="ru-RU"/>
        </w:rPr>
        <w:t xml:space="preserve">За </w:t>
      </w:r>
      <w:proofErr w:type="spellStart"/>
      <w:r w:rsidRPr="009E6A68">
        <w:rPr>
          <w:rFonts w:eastAsia="Times New Roman"/>
          <w:bCs/>
          <w:lang w:eastAsia="ru-RU"/>
        </w:rPr>
        <w:t>оформленням</w:t>
      </w:r>
      <w:proofErr w:type="spellEnd"/>
      <w:r w:rsidRPr="009E6A68">
        <w:rPr>
          <w:rFonts w:eastAsia="Times New Roman"/>
          <w:bCs/>
          <w:lang w:eastAsia="ru-RU"/>
        </w:rPr>
        <w:t xml:space="preserve"> і </w:t>
      </w:r>
      <w:proofErr w:type="spellStart"/>
      <w:r w:rsidRPr="009E6A68">
        <w:rPr>
          <w:rFonts w:eastAsia="Times New Roman"/>
          <w:bCs/>
          <w:lang w:eastAsia="ru-RU"/>
        </w:rPr>
        <w:t>видачою</w:t>
      </w:r>
      <w:proofErr w:type="spellEnd"/>
      <w:r w:rsidRPr="009E6A68">
        <w:rPr>
          <w:rFonts w:eastAsia="Times New Roman"/>
          <w:bCs/>
          <w:lang w:eastAsia="ru-RU"/>
        </w:rPr>
        <w:t xml:space="preserve"> паспорта </w:t>
      </w:r>
      <w:proofErr w:type="spellStart"/>
      <w:r w:rsidRPr="009E6A68">
        <w:rPr>
          <w:rFonts w:eastAsia="Times New Roman"/>
          <w:bCs/>
          <w:lang w:eastAsia="ru-RU"/>
        </w:rPr>
        <w:t>громадянина</w:t>
      </w:r>
      <w:proofErr w:type="spellEnd"/>
      <w:r w:rsidRPr="009E6A68">
        <w:rPr>
          <w:rFonts w:eastAsia="Times New Roman"/>
          <w:bCs/>
          <w:lang w:eastAsia="ru-RU"/>
        </w:rPr>
        <w:t xml:space="preserve"> </w:t>
      </w:r>
      <w:proofErr w:type="spellStart"/>
      <w:r w:rsidRPr="009E6A68">
        <w:rPr>
          <w:rFonts w:eastAsia="Times New Roman"/>
          <w:bCs/>
          <w:lang w:eastAsia="ru-RU"/>
        </w:rPr>
        <w:t>України</w:t>
      </w:r>
      <w:proofErr w:type="spellEnd"/>
      <w:r w:rsidRPr="009E6A68">
        <w:rPr>
          <w:rFonts w:eastAsia="Times New Roman"/>
          <w:bCs/>
          <w:lang w:eastAsia="ru-RU"/>
        </w:rPr>
        <w:t xml:space="preserve"> </w:t>
      </w:r>
      <w:proofErr w:type="spellStart"/>
      <w:r w:rsidRPr="009E6A68">
        <w:rPr>
          <w:rFonts w:eastAsia="Times New Roman"/>
          <w:bCs/>
          <w:lang w:eastAsia="ru-RU"/>
        </w:rPr>
        <w:t>вперше</w:t>
      </w:r>
      <w:proofErr w:type="spellEnd"/>
      <w:r w:rsidRPr="009E6A68">
        <w:rPr>
          <w:rFonts w:eastAsia="Times New Roman"/>
          <w:bCs/>
          <w:lang w:eastAsia="ru-RU"/>
        </w:rPr>
        <w:t xml:space="preserve"> </w:t>
      </w:r>
      <w:proofErr w:type="spellStart"/>
      <w:r w:rsidRPr="009E6A68">
        <w:rPr>
          <w:rFonts w:eastAsia="Times New Roman"/>
          <w:bCs/>
          <w:lang w:eastAsia="ru-RU"/>
        </w:rPr>
        <w:t>після</w:t>
      </w:r>
      <w:proofErr w:type="spellEnd"/>
      <w:r w:rsidRPr="009E6A68">
        <w:rPr>
          <w:rFonts w:eastAsia="Times New Roman"/>
          <w:bCs/>
          <w:lang w:eastAsia="ru-RU"/>
        </w:rPr>
        <w:t xml:space="preserve"> </w:t>
      </w:r>
      <w:proofErr w:type="spellStart"/>
      <w:r w:rsidRPr="009E6A68">
        <w:rPr>
          <w:rFonts w:eastAsia="Times New Roman"/>
          <w:bCs/>
          <w:lang w:eastAsia="ru-RU"/>
        </w:rPr>
        <w:t>досягнення</w:t>
      </w:r>
      <w:proofErr w:type="spellEnd"/>
      <w:r w:rsidRPr="009E6A68">
        <w:rPr>
          <w:rFonts w:eastAsia="Times New Roman"/>
          <w:bCs/>
          <w:lang w:eastAsia="ru-RU"/>
        </w:rPr>
        <w:t xml:space="preserve"> 14-річного </w:t>
      </w:r>
      <w:proofErr w:type="spellStart"/>
      <w:r w:rsidRPr="009E6A68">
        <w:rPr>
          <w:rFonts w:eastAsia="Times New Roman"/>
          <w:bCs/>
          <w:lang w:eastAsia="ru-RU"/>
        </w:rPr>
        <w:t>віку</w:t>
      </w:r>
      <w:proofErr w:type="spellEnd"/>
      <w:r w:rsidRPr="009E6A68">
        <w:rPr>
          <w:rFonts w:eastAsia="Times New Roman"/>
          <w:bCs/>
          <w:lang w:eastAsia="ru-RU"/>
        </w:rPr>
        <w:t xml:space="preserve"> </w:t>
      </w:r>
      <w:proofErr w:type="spellStart"/>
      <w:r w:rsidRPr="009E6A68">
        <w:rPr>
          <w:rFonts w:eastAsia="Times New Roman"/>
          <w:bCs/>
          <w:lang w:eastAsia="ru-RU"/>
        </w:rPr>
        <w:t>звернулося</w:t>
      </w:r>
      <w:proofErr w:type="spellEnd"/>
      <w:r w:rsidRPr="009E6A68">
        <w:rPr>
          <w:rFonts w:eastAsia="Times New Roman"/>
          <w:bCs/>
          <w:lang w:eastAsia="ru-RU"/>
        </w:rPr>
        <w:t xml:space="preserve"> – </w:t>
      </w:r>
      <w:r w:rsidRPr="009E6A68">
        <w:rPr>
          <w:rFonts w:eastAsia="Times New Roman"/>
          <w:b/>
          <w:bCs/>
          <w:lang w:eastAsia="ru-RU"/>
        </w:rPr>
        <w:t xml:space="preserve">95 </w:t>
      </w:r>
      <w:proofErr w:type="spellStart"/>
      <w:r w:rsidRPr="009E6A68">
        <w:rPr>
          <w:rFonts w:eastAsia="Times New Roman"/>
          <w:b/>
          <w:bCs/>
          <w:lang w:eastAsia="ru-RU"/>
        </w:rPr>
        <w:t>осіб</w:t>
      </w:r>
      <w:proofErr w:type="spellEnd"/>
      <w:r w:rsidRPr="009E6A68">
        <w:rPr>
          <w:rFonts w:eastAsia="Times New Roman"/>
          <w:b/>
          <w:bCs/>
          <w:lang w:eastAsia="ru-RU"/>
        </w:rPr>
        <w:t>,</w:t>
      </w:r>
      <w:r w:rsidRPr="009E6A68">
        <w:rPr>
          <w:rFonts w:eastAsia="Times New Roman"/>
          <w:bCs/>
          <w:lang w:eastAsia="ru-RU"/>
        </w:rPr>
        <w:t xml:space="preserve"> за </w:t>
      </w:r>
      <w:proofErr w:type="spellStart"/>
      <w:r w:rsidRPr="009E6A68">
        <w:rPr>
          <w:rFonts w:eastAsia="Times New Roman"/>
          <w:bCs/>
          <w:lang w:eastAsia="ru-RU"/>
        </w:rPr>
        <w:t>обміном</w:t>
      </w:r>
      <w:proofErr w:type="spellEnd"/>
      <w:r w:rsidRPr="009E6A68">
        <w:rPr>
          <w:rFonts w:eastAsia="Times New Roman"/>
          <w:bCs/>
          <w:lang w:eastAsia="ru-RU"/>
        </w:rPr>
        <w:t xml:space="preserve"> паспорта </w:t>
      </w:r>
      <w:proofErr w:type="spellStart"/>
      <w:r w:rsidRPr="009E6A68">
        <w:rPr>
          <w:rFonts w:eastAsia="Times New Roman"/>
          <w:bCs/>
          <w:lang w:eastAsia="ru-RU"/>
        </w:rPr>
        <w:t>громадянина</w:t>
      </w:r>
      <w:proofErr w:type="spellEnd"/>
      <w:r w:rsidRPr="009E6A68">
        <w:rPr>
          <w:rFonts w:eastAsia="Times New Roman"/>
          <w:bCs/>
          <w:lang w:eastAsia="ru-RU"/>
        </w:rPr>
        <w:t xml:space="preserve"> </w:t>
      </w:r>
      <w:proofErr w:type="spellStart"/>
      <w:r w:rsidRPr="009E6A68">
        <w:rPr>
          <w:rFonts w:eastAsia="Times New Roman"/>
          <w:bCs/>
          <w:lang w:eastAsia="ru-RU"/>
        </w:rPr>
        <w:t>України</w:t>
      </w:r>
      <w:proofErr w:type="spellEnd"/>
      <w:r w:rsidRPr="009E6A68">
        <w:rPr>
          <w:rFonts w:eastAsia="Times New Roman"/>
          <w:bCs/>
          <w:lang w:eastAsia="ru-RU"/>
        </w:rPr>
        <w:t xml:space="preserve"> </w:t>
      </w:r>
      <w:proofErr w:type="spellStart"/>
      <w:r w:rsidRPr="009E6A68">
        <w:rPr>
          <w:rFonts w:eastAsia="Times New Roman"/>
          <w:bCs/>
          <w:lang w:eastAsia="ru-RU"/>
        </w:rPr>
        <w:t>зразка</w:t>
      </w:r>
      <w:proofErr w:type="spellEnd"/>
      <w:r w:rsidRPr="009E6A68">
        <w:rPr>
          <w:rFonts w:eastAsia="Times New Roman"/>
          <w:bCs/>
          <w:lang w:eastAsia="ru-RU"/>
        </w:rPr>
        <w:t xml:space="preserve"> 1994 року – </w:t>
      </w:r>
      <w:r w:rsidRPr="009E6A68">
        <w:rPr>
          <w:rFonts w:eastAsia="Times New Roman"/>
          <w:b/>
          <w:bCs/>
          <w:lang w:eastAsia="ru-RU"/>
        </w:rPr>
        <w:t>24 особи</w:t>
      </w:r>
      <w:r w:rsidRPr="009E6A68">
        <w:rPr>
          <w:rFonts w:eastAsia="Times New Roman"/>
          <w:bCs/>
          <w:lang w:eastAsia="ru-RU"/>
        </w:rPr>
        <w:t xml:space="preserve">, за </w:t>
      </w:r>
      <w:proofErr w:type="spellStart"/>
      <w:r w:rsidRPr="009E6A68">
        <w:rPr>
          <w:rFonts w:eastAsia="Times New Roman"/>
          <w:bCs/>
          <w:lang w:eastAsia="ru-RU"/>
        </w:rPr>
        <w:t>обміном</w:t>
      </w:r>
      <w:proofErr w:type="spellEnd"/>
      <w:r w:rsidRPr="009E6A68">
        <w:rPr>
          <w:rFonts w:eastAsia="Times New Roman"/>
          <w:bCs/>
          <w:lang w:eastAsia="ru-RU"/>
        </w:rPr>
        <w:t xml:space="preserve"> паспорта </w:t>
      </w:r>
      <w:proofErr w:type="spellStart"/>
      <w:r w:rsidRPr="009E6A68">
        <w:rPr>
          <w:rFonts w:eastAsia="Times New Roman"/>
          <w:bCs/>
          <w:lang w:eastAsia="ru-RU"/>
        </w:rPr>
        <w:t>громадянина</w:t>
      </w:r>
      <w:proofErr w:type="spellEnd"/>
      <w:r w:rsidRPr="009E6A68">
        <w:rPr>
          <w:rFonts w:eastAsia="Times New Roman"/>
          <w:bCs/>
          <w:lang w:eastAsia="ru-RU"/>
        </w:rPr>
        <w:t xml:space="preserve"> </w:t>
      </w:r>
      <w:proofErr w:type="spellStart"/>
      <w:r w:rsidRPr="009E6A68">
        <w:rPr>
          <w:rFonts w:eastAsia="Times New Roman"/>
          <w:bCs/>
          <w:lang w:eastAsia="ru-RU"/>
        </w:rPr>
        <w:t>України</w:t>
      </w:r>
      <w:proofErr w:type="spellEnd"/>
      <w:r w:rsidRPr="009E6A68">
        <w:rPr>
          <w:rFonts w:eastAsia="Times New Roman"/>
          <w:bCs/>
          <w:lang w:eastAsia="ru-RU"/>
        </w:rPr>
        <w:t xml:space="preserve"> (у </w:t>
      </w:r>
      <w:proofErr w:type="spellStart"/>
      <w:r w:rsidRPr="009E6A68">
        <w:rPr>
          <w:rFonts w:eastAsia="Times New Roman"/>
          <w:bCs/>
          <w:lang w:eastAsia="ru-RU"/>
        </w:rPr>
        <w:t>формі</w:t>
      </w:r>
      <w:proofErr w:type="spellEnd"/>
      <w:r w:rsidRPr="009E6A68">
        <w:rPr>
          <w:rFonts w:eastAsia="Times New Roman"/>
          <w:bCs/>
          <w:lang w:eastAsia="ru-RU"/>
        </w:rPr>
        <w:t xml:space="preserve"> </w:t>
      </w:r>
      <w:proofErr w:type="spellStart"/>
      <w:r w:rsidRPr="009E6A68">
        <w:rPr>
          <w:rFonts w:eastAsia="Times New Roman"/>
          <w:bCs/>
          <w:lang w:eastAsia="ru-RU"/>
        </w:rPr>
        <w:t>картки</w:t>
      </w:r>
      <w:proofErr w:type="spellEnd"/>
      <w:r w:rsidRPr="009E6A68">
        <w:rPr>
          <w:rFonts w:eastAsia="Times New Roman"/>
          <w:bCs/>
          <w:lang w:eastAsia="ru-RU"/>
        </w:rPr>
        <w:t xml:space="preserve">) – </w:t>
      </w:r>
      <w:r w:rsidRPr="009E6A68">
        <w:rPr>
          <w:rFonts w:eastAsia="Times New Roman"/>
          <w:b/>
          <w:bCs/>
          <w:lang w:eastAsia="ru-RU"/>
        </w:rPr>
        <w:t xml:space="preserve">27 </w:t>
      </w:r>
      <w:proofErr w:type="spellStart"/>
      <w:r w:rsidRPr="009E6A68">
        <w:rPr>
          <w:rFonts w:eastAsia="Times New Roman"/>
          <w:b/>
          <w:bCs/>
          <w:lang w:eastAsia="ru-RU"/>
        </w:rPr>
        <w:t>осіб</w:t>
      </w:r>
      <w:proofErr w:type="spellEnd"/>
      <w:r w:rsidRPr="009E6A68">
        <w:rPr>
          <w:rFonts w:eastAsia="Times New Roman"/>
          <w:bCs/>
          <w:lang w:eastAsia="ru-RU"/>
        </w:rPr>
        <w:t xml:space="preserve">, у </w:t>
      </w:r>
      <w:proofErr w:type="spellStart"/>
      <w:r w:rsidRPr="009E6A68">
        <w:rPr>
          <w:rFonts w:eastAsia="Times New Roman"/>
          <w:bCs/>
          <w:lang w:eastAsia="ru-RU"/>
        </w:rPr>
        <w:t>зв’язку</w:t>
      </w:r>
      <w:proofErr w:type="spellEnd"/>
      <w:r w:rsidRPr="009E6A68">
        <w:rPr>
          <w:rFonts w:eastAsia="Times New Roman"/>
          <w:bCs/>
          <w:lang w:eastAsia="ru-RU"/>
        </w:rPr>
        <w:t xml:space="preserve"> з </w:t>
      </w:r>
      <w:proofErr w:type="spellStart"/>
      <w:r w:rsidRPr="009E6A68">
        <w:rPr>
          <w:rFonts w:eastAsia="Times New Roman"/>
          <w:bCs/>
          <w:lang w:eastAsia="ru-RU"/>
        </w:rPr>
        <w:t>втратою</w:t>
      </w:r>
      <w:proofErr w:type="spellEnd"/>
      <w:r w:rsidRPr="009E6A68">
        <w:rPr>
          <w:rFonts w:eastAsia="Times New Roman"/>
          <w:bCs/>
          <w:lang w:eastAsia="ru-RU"/>
        </w:rPr>
        <w:t>/</w:t>
      </w:r>
      <w:proofErr w:type="spellStart"/>
      <w:r w:rsidRPr="009E6A68">
        <w:rPr>
          <w:rFonts w:eastAsia="Times New Roman"/>
          <w:bCs/>
          <w:lang w:eastAsia="ru-RU"/>
        </w:rPr>
        <w:t>викраденням</w:t>
      </w:r>
      <w:proofErr w:type="spellEnd"/>
      <w:r w:rsidRPr="009E6A68">
        <w:rPr>
          <w:rFonts w:eastAsia="Times New Roman"/>
          <w:bCs/>
          <w:lang w:eastAsia="ru-RU"/>
        </w:rPr>
        <w:t xml:space="preserve">   паспорта </w:t>
      </w:r>
      <w:proofErr w:type="spellStart"/>
      <w:r w:rsidRPr="009E6A68">
        <w:rPr>
          <w:rFonts w:eastAsia="Times New Roman"/>
          <w:bCs/>
          <w:lang w:eastAsia="ru-RU"/>
        </w:rPr>
        <w:t>громадянина</w:t>
      </w:r>
      <w:proofErr w:type="spellEnd"/>
      <w:r w:rsidRPr="009E6A68">
        <w:rPr>
          <w:rFonts w:eastAsia="Times New Roman"/>
          <w:bCs/>
          <w:lang w:eastAsia="ru-RU"/>
        </w:rPr>
        <w:t xml:space="preserve"> </w:t>
      </w:r>
      <w:proofErr w:type="spellStart"/>
      <w:r w:rsidRPr="009E6A68">
        <w:rPr>
          <w:rFonts w:eastAsia="Times New Roman"/>
          <w:bCs/>
          <w:lang w:eastAsia="ru-RU"/>
        </w:rPr>
        <w:t>України</w:t>
      </w:r>
      <w:proofErr w:type="spellEnd"/>
      <w:r w:rsidRPr="009E6A68">
        <w:rPr>
          <w:rFonts w:eastAsia="Times New Roman"/>
          <w:bCs/>
          <w:lang w:eastAsia="ru-RU"/>
        </w:rPr>
        <w:t xml:space="preserve"> – </w:t>
      </w:r>
      <w:r w:rsidRPr="009E6A68">
        <w:rPr>
          <w:rFonts w:eastAsia="Times New Roman"/>
          <w:b/>
          <w:bCs/>
          <w:lang w:eastAsia="ru-RU"/>
        </w:rPr>
        <w:t xml:space="preserve">9 </w:t>
      </w:r>
      <w:proofErr w:type="spellStart"/>
      <w:r w:rsidRPr="009E6A68">
        <w:rPr>
          <w:rFonts w:eastAsia="Times New Roman"/>
          <w:b/>
          <w:bCs/>
          <w:lang w:eastAsia="ru-RU"/>
        </w:rPr>
        <w:t>осіб</w:t>
      </w:r>
      <w:proofErr w:type="spellEnd"/>
      <w:r w:rsidRPr="009E6A68">
        <w:rPr>
          <w:rFonts w:eastAsia="Times New Roman"/>
          <w:b/>
          <w:bCs/>
          <w:lang w:eastAsia="ru-RU"/>
        </w:rPr>
        <w:t>,</w:t>
      </w:r>
      <w:r w:rsidRPr="009E6A68">
        <w:rPr>
          <w:rFonts w:eastAsia="Times New Roman"/>
          <w:bCs/>
          <w:lang w:eastAsia="ru-RU"/>
        </w:rPr>
        <w:t xml:space="preserve"> за паспортом </w:t>
      </w:r>
      <w:proofErr w:type="spellStart"/>
      <w:r w:rsidRPr="009E6A68">
        <w:rPr>
          <w:rFonts w:eastAsia="Times New Roman"/>
          <w:bCs/>
          <w:lang w:eastAsia="ru-RU"/>
        </w:rPr>
        <w:t>громадянина</w:t>
      </w:r>
      <w:proofErr w:type="spellEnd"/>
      <w:r w:rsidRPr="009E6A68">
        <w:rPr>
          <w:rFonts w:eastAsia="Times New Roman"/>
          <w:bCs/>
          <w:lang w:eastAsia="ru-RU"/>
        </w:rPr>
        <w:t xml:space="preserve"> </w:t>
      </w:r>
      <w:proofErr w:type="spellStart"/>
      <w:r w:rsidRPr="009E6A68">
        <w:rPr>
          <w:rFonts w:eastAsia="Times New Roman"/>
          <w:bCs/>
          <w:lang w:eastAsia="ru-RU"/>
        </w:rPr>
        <w:t>України</w:t>
      </w:r>
      <w:proofErr w:type="spellEnd"/>
      <w:r w:rsidRPr="009E6A68">
        <w:rPr>
          <w:rFonts w:eastAsia="Times New Roman"/>
          <w:bCs/>
          <w:lang w:eastAsia="ru-RU"/>
        </w:rPr>
        <w:t xml:space="preserve"> для </w:t>
      </w:r>
      <w:proofErr w:type="spellStart"/>
      <w:r w:rsidRPr="009E6A68">
        <w:rPr>
          <w:rFonts w:eastAsia="Times New Roman"/>
          <w:bCs/>
          <w:lang w:eastAsia="ru-RU"/>
        </w:rPr>
        <w:t>виїзду</w:t>
      </w:r>
      <w:proofErr w:type="spellEnd"/>
      <w:r w:rsidRPr="009E6A68">
        <w:rPr>
          <w:rFonts w:eastAsia="Times New Roman"/>
          <w:bCs/>
          <w:lang w:eastAsia="ru-RU"/>
        </w:rPr>
        <w:t xml:space="preserve"> за кордон  </w:t>
      </w:r>
      <w:proofErr w:type="spellStart"/>
      <w:r w:rsidRPr="009E6A68">
        <w:rPr>
          <w:rFonts w:eastAsia="Times New Roman"/>
          <w:bCs/>
          <w:lang w:eastAsia="ru-RU"/>
        </w:rPr>
        <w:t>звернулося</w:t>
      </w:r>
      <w:proofErr w:type="spellEnd"/>
      <w:r w:rsidRPr="009E6A68">
        <w:rPr>
          <w:rFonts w:eastAsia="Times New Roman"/>
          <w:bCs/>
          <w:lang w:eastAsia="ru-RU"/>
        </w:rPr>
        <w:t xml:space="preserve"> - </w:t>
      </w:r>
      <w:r w:rsidRPr="009E6A68">
        <w:rPr>
          <w:rFonts w:eastAsia="Times New Roman"/>
          <w:b/>
          <w:bCs/>
          <w:lang w:eastAsia="ru-RU"/>
        </w:rPr>
        <w:t>132 особи</w:t>
      </w:r>
      <w:r w:rsidRPr="009E6A68">
        <w:rPr>
          <w:rFonts w:eastAsia="Times New Roman"/>
          <w:bCs/>
          <w:lang w:eastAsia="ru-RU"/>
        </w:rPr>
        <w:t xml:space="preserve">. До бюджету </w:t>
      </w:r>
      <w:proofErr w:type="spellStart"/>
      <w:r w:rsidRPr="009E6A68">
        <w:rPr>
          <w:rFonts w:eastAsia="Times New Roman"/>
          <w:bCs/>
          <w:lang w:eastAsia="ru-RU"/>
        </w:rPr>
        <w:t>Савранської</w:t>
      </w:r>
      <w:proofErr w:type="spellEnd"/>
      <w:r w:rsidRPr="009E6A68">
        <w:rPr>
          <w:rFonts w:eastAsia="Times New Roman"/>
          <w:bCs/>
          <w:lang w:eastAsia="ru-RU"/>
        </w:rPr>
        <w:t xml:space="preserve"> </w:t>
      </w:r>
      <w:proofErr w:type="spellStart"/>
      <w:r w:rsidRPr="009E6A68">
        <w:rPr>
          <w:rFonts w:eastAsia="Times New Roman"/>
          <w:bCs/>
          <w:lang w:eastAsia="ru-RU"/>
        </w:rPr>
        <w:t>селищної</w:t>
      </w:r>
      <w:proofErr w:type="spellEnd"/>
      <w:r w:rsidRPr="009E6A68">
        <w:rPr>
          <w:rFonts w:eastAsia="Times New Roman"/>
          <w:bCs/>
          <w:lang w:eastAsia="ru-RU"/>
        </w:rPr>
        <w:t xml:space="preserve"> ради, за </w:t>
      </w:r>
      <w:proofErr w:type="spellStart"/>
      <w:r w:rsidRPr="009E6A68">
        <w:rPr>
          <w:rFonts w:eastAsia="Times New Roman"/>
          <w:bCs/>
          <w:lang w:eastAsia="ru-RU"/>
        </w:rPr>
        <w:t>відповідний</w:t>
      </w:r>
      <w:proofErr w:type="spellEnd"/>
      <w:r w:rsidRPr="009E6A68">
        <w:rPr>
          <w:rFonts w:eastAsia="Times New Roman"/>
          <w:bCs/>
          <w:lang w:eastAsia="ru-RU"/>
        </w:rPr>
        <w:t xml:space="preserve"> </w:t>
      </w:r>
      <w:proofErr w:type="spellStart"/>
      <w:r w:rsidRPr="009E6A68">
        <w:rPr>
          <w:rFonts w:eastAsia="Times New Roman"/>
          <w:bCs/>
          <w:lang w:eastAsia="ru-RU"/>
        </w:rPr>
        <w:t>період</w:t>
      </w:r>
      <w:proofErr w:type="spellEnd"/>
      <w:r w:rsidRPr="009E6A68">
        <w:rPr>
          <w:rFonts w:eastAsia="Times New Roman"/>
          <w:bCs/>
          <w:lang w:eastAsia="ru-RU"/>
        </w:rPr>
        <w:t xml:space="preserve">, </w:t>
      </w:r>
      <w:proofErr w:type="spellStart"/>
      <w:r w:rsidRPr="009E6A68">
        <w:rPr>
          <w:rFonts w:eastAsia="Times New Roman"/>
          <w:bCs/>
          <w:lang w:eastAsia="ru-RU"/>
        </w:rPr>
        <w:t>надійшло</w:t>
      </w:r>
      <w:proofErr w:type="spellEnd"/>
      <w:r w:rsidRPr="009E6A68">
        <w:rPr>
          <w:rFonts w:eastAsia="Times New Roman"/>
          <w:bCs/>
          <w:lang w:eastAsia="ru-RU"/>
        </w:rPr>
        <w:t xml:space="preserve"> </w:t>
      </w:r>
      <w:r w:rsidRPr="009E6A68">
        <w:rPr>
          <w:rFonts w:eastAsia="Times New Roman"/>
          <w:b/>
          <w:bCs/>
          <w:lang w:eastAsia="ru-RU"/>
        </w:rPr>
        <w:t>34,650тис. грн.</w:t>
      </w:r>
      <w:r w:rsidRPr="009E6A68">
        <w:rPr>
          <w:rFonts w:eastAsia="Times New Roman"/>
          <w:b/>
          <w:lang w:eastAsia="ru-RU"/>
        </w:rPr>
        <w:t xml:space="preserve">                                                                                                                             </w:t>
      </w:r>
    </w:p>
    <w:p w14:paraId="6799FA6F" w14:textId="77777777" w:rsidR="00BB1FC9" w:rsidRPr="009E6A68" w:rsidRDefault="00BB1FC9" w:rsidP="009E6A68">
      <w:pPr>
        <w:pStyle w:val="a3"/>
        <w:rPr>
          <w:rFonts w:eastAsiaTheme="minorHAnsi"/>
        </w:rPr>
      </w:pPr>
      <w:r w:rsidRPr="009E6A68">
        <w:rPr>
          <w:rFonts w:eastAsia="Times New Roman"/>
          <w:lang w:eastAsia="ru-RU"/>
        </w:rPr>
        <w:t xml:space="preserve">    За </w:t>
      </w:r>
      <w:proofErr w:type="spellStart"/>
      <w:r w:rsidRPr="009E6A68">
        <w:rPr>
          <w:rFonts w:eastAsia="Times New Roman"/>
          <w:lang w:eastAsia="ru-RU"/>
        </w:rPr>
        <w:t>підтримки</w:t>
      </w:r>
      <w:proofErr w:type="spellEnd"/>
      <w:r w:rsidRPr="009E6A68">
        <w:rPr>
          <w:rFonts w:eastAsia="Times New Roman"/>
          <w:lang w:eastAsia="ru-RU"/>
        </w:rPr>
        <w:t xml:space="preserve"> та </w:t>
      </w:r>
      <w:proofErr w:type="spellStart"/>
      <w:r w:rsidRPr="009E6A68">
        <w:rPr>
          <w:rFonts w:eastAsia="Times New Roman"/>
          <w:lang w:eastAsia="ru-RU"/>
        </w:rPr>
        <w:t>координації</w:t>
      </w:r>
      <w:proofErr w:type="spellEnd"/>
      <w:r w:rsidRPr="009E6A68">
        <w:rPr>
          <w:rFonts w:eastAsia="Times New Roman"/>
          <w:lang w:eastAsia="ru-RU"/>
        </w:rPr>
        <w:t xml:space="preserve"> </w:t>
      </w:r>
      <w:proofErr w:type="spellStart"/>
      <w:r w:rsidRPr="009E6A68">
        <w:rPr>
          <w:rFonts w:eastAsia="Times New Roman"/>
          <w:lang w:eastAsia="ru-RU"/>
        </w:rPr>
        <w:t>Одеської</w:t>
      </w:r>
      <w:proofErr w:type="spellEnd"/>
      <w:r w:rsidRPr="009E6A68">
        <w:rPr>
          <w:rFonts w:eastAsia="Times New Roman"/>
          <w:lang w:eastAsia="ru-RU"/>
        </w:rPr>
        <w:t xml:space="preserve"> </w:t>
      </w:r>
      <w:proofErr w:type="spellStart"/>
      <w:r w:rsidRPr="009E6A68">
        <w:rPr>
          <w:rFonts w:eastAsia="Times New Roman"/>
          <w:lang w:eastAsia="ru-RU"/>
        </w:rPr>
        <w:t>обласної</w:t>
      </w:r>
      <w:proofErr w:type="spellEnd"/>
      <w:r w:rsidRPr="009E6A68">
        <w:rPr>
          <w:rFonts w:eastAsia="Times New Roman"/>
          <w:lang w:eastAsia="ru-RU"/>
        </w:rPr>
        <w:t xml:space="preserve"> </w:t>
      </w:r>
      <w:proofErr w:type="spellStart"/>
      <w:r w:rsidRPr="009E6A68">
        <w:rPr>
          <w:rFonts w:eastAsia="Times New Roman"/>
          <w:lang w:eastAsia="ru-RU"/>
        </w:rPr>
        <w:t>державної</w:t>
      </w:r>
      <w:proofErr w:type="spellEnd"/>
      <w:r w:rsidRPr="009E6A68">
        <w:rPr>
          <w:rFonts w:eastAsia="Times New Roman"/>
          <w:lang w:eastAsia="ru-RU"/>
        </w:rPr>
        <w:t xml:space="preserve"> (</w:t>
      </w:r>
      <w:proofErr w:type="spellStart"/>
      <w:r w:rsidRPr="009E6A68">
        <w:rPr>
          <w:rFonts w:eastAsia="Times New Roman"/>
          <w:lang w:eastAsia="ru-RU"/>
        </w:rPr>
        <w:t>військової</w:t>
      </w:r>
      <w:proofErr w:type="spellEnd"/>
      <w:r w:rsidRPr="009E6A68">
        <w:rPr>
          <w:rFonts w:eastAsia="Times New Roman"/>
          <w:lang w:eastAsia="ru-RU"/>
        </w:rPr>
        <w:t xml:space="preserve">) </w:t>
      </w:r>
      <w:proofErr w:type="spellStart"/>
      <w:r w:rsidRPr="009E6A68">
        <w:rPr>
          <w:rFonts w:eastAsia="Times New Roman"/>
          <w:lang w:eastAsia="ru-RU"/>
        </w:rPr>
        <w:t>адміністрації</w:t>
      </w:r>
      <w:proofErr w:type="spellEnd"/>
      <w:r w:rsidRPr="009E6A68">
        <w:rPr>
          <w:rFonts w:eastAsia="Times New Roman"/>
          <w:lang w:eastAsia="ru-RU"/>
        </w:rPr>
        <w:t xml:space="preserve">, </w:t>
      </w:r>
      <w:proofErr w:type="spellStart"/>
      <w:r w:rsidRPr="009E6A68">
        <w:t>отримано</w:t>
      </w:r>
      <w:proofErr w:type="spellEnd"/>
      <w:r w:rsidRPr="009E6A68">
        <w:t xml:space="preserve"> </w:t>
      </w:r>
      <w:proofErr w:type="spellStart"/>
      <w:r w:rsidRPr="009E6A68">
        <w:t>благодійну</w:t>
      </w:r>
      <w:proofErr w:type="spellEnd"/>
      <w:r w:rsidRPr="009E6A68">
        <w:t xml:space="preserve"> </w:t>
      </w:r>
      <w:proofErr w:type="spellStart"/>
      <w:r w:rsidRPr="009E6A68">
        <w:t>допомогу</w:t>
      </w:r>
      <w:proofErr w:type="spellEnd"/>
      <w:r w:rsidRPr="009E6A68">
        <w:t xml:space="preserve"> </w:t>
      </w:r>
      <w:proofErr w:type="spellStart"/>
      <w:r w:rsidRPr="009E6A68">
        <w:t>від</w:t>
      </w:r>
      <w:proofErr w:type="spellEnd"/>
      <w:r w:rsidRPr="009E6A68">
        <w:t xml:space="preserve"> </w:t>
      </w:r>
      <w:proofErr w:type="spellStart"/>
      <w:r w:rsidRPr="009E6A68">
        <w:t>Благодійної</w:t>
      </w:r>
      <w:proofErr w:type="spellEnd"/>
      <w:r w:rsidRPr="009E6A68">
        <w:t xml:space="preserve"> </w:t>
      </w:r>
      <w:proofErr w:type="spellStart"/>
      <w:r w:rsidRPr="009E6A68">
        <w:t>організації</w:t>
      </w:r>
      <w:proofErr w:type="spellEnd"/>
      <w:r w:rsidRPr="009E6A68">
        <w:t xml:space="preserve"> «</w:t>
      </w:r>
      <w:proofErr w:type="spellStart"/>
      <w:r w:rsidRPr="009E6A68">
        <w:t>Благодійний</w:t>
      </w:r>
      <w:proofErr w:type="spellEnd"/>
      <w:r w:rsidRPr="009E6A68">
        <w:t xml:space="preserve"> фонд </w:t>
      </w:r>
      <w:proofErr w:type="spellStart"/>
      <w:r w:rsidRPr="009E6A68">
        <w:t>Євгена</w:t>
      </w:r>
      <w:proofErr w:type="spellEnd"/>
      <w:r w:rsidRPr="009E6A68">
        <w:t xml:space="preserve"> Пивоварова» у </w:t>
      </w:r>
      <w:proofErr w:type="spellStart"/>
      <w:r w:rsidRPr="009E6A68">
        <w:t>вигляді</w:t>
      </w:r>
      <w:proofErr w:type="spellEnd"/>
      <w:r w:rsidRPr="009E6A68">
        <w:t xml:space="preserve"> </w:t>
      </w:r>
      <w:proofErr w:type="spellStart"/>
      <w:r w:rsidRPr="009E6A68">
        <w:t>системи</w:t>
      </w:r>
      <w:proofErr w:type="spellEnd"/>
      <w:r w:rsidRPr="009E6A68">
        <w:t xml:space="preserve"> </w:t>
      </w:r>
      <w:proofErr w:type="spellStart"/>
      <w:r w:rsidRPr="009E6A68">
        <w:t>енергозбереження</w:t>
      </w:r>
      <w:proofErr w:type="spellEnd"/>
      <w:r w:rsidRPr="009E6A68">
        <w:t xml:space="preserve"> </w:t>
      </w:r>
      <w:r w:rsidRPr="009E6A68">
        <w:rPr>
          <w:lang w:val="en-US"/>
        </w:rPr>
        <w:t>Tesla</w:t>
      </w:r>
      <w:r w:rsidRPr="009E6A68">
        <w:t xml:space="preserve"> </w:t>
      </w:r>
      <w:r w:rsidRPr="009E6A68">
        <w:rPr>
          <w:lang w:val="en-US"/>
        </w:rPr>
        <w:t>Powerwall</w:t>
      </w:r>
      <w:r w:rsidRPr="009E6A68">
        <w:t xml:space="preserve"> 2.0. Система </w:t>
      </w:r>
      <w:proofErr w:type="spellStart"/>
      <w:r w:rsidRPr="009E6A68">
        <w:t>змонтована</w:t>
      </w:r>
      <w:proofErr w:type="spellEnd"/>
      <w:r w:rsidRPr="009E6A68">
        <w:t xml:space="preserve">, </w:t>
      </w:r>
      <w:proofErr w:type="spellStart"/>
      <w:r w:rsidRPr="009E6A68">
        <w:t>підключена</w:t>
      </w:r>
      <w:proofErr w:type="spellEnd"/>
      <w:r w:rsidRPr="009E6A68">
        <w:t xml:space="preserve"> та </w:t>
      </w:r>
      <w:proofErr w:type="spellStart"/>
      <w:r w:rsidRPr="009E6A68">
        <w:t>дає</w:t>
      </w:r>
      <w:proofErr w:type="spellEnd"/>
      <w:r w:rsidRPr="009E6A68">
        <w:t xml:space="preserve"> </w:t>
      </w:r>
      <w:proofErr w:type="spellStart"/>
      <w:r w:rsidRPr="009E6A68">
        <w:t>можливість</w:t>
      </w:r>
      <w:proofErr w:type="spellEnd"/>
      <w:r w:rsidRPr="009E6A68">
        <w:t xml:space="preserve">, у </w:t>
      </w:r>
      <w:proofErr w:type="spellStart"/>
      <w:r w:rsidRPr="009E6A68">
        <w:t>разі</w:t>
      </w:r>
      <w:proofErr w:type="spellEnd"/>
      <w:r w:rsidRPr="009E6A68">
        <w:t xml:space="preserve"> </w:t>
      </w:r>
      <w:proofErr w:type="spellStart"/>
      <w:r w:rsidRPr="009E6A68">
        <w:t>відключення</w:t>
      </w:r>
      <w:proofErr w:type="spellEnd"/>
      <w:r w:rsidRPr="009E6A68">
        <w:t xml:space="preserve"> </w:t>
      </w:r>
      <w:proofErr w:type="spellStart"/>
      <w:r w:rsidRPr="009E6A68">
        <w:t>світла</w:t>
      </w:r>
      <w:proofErr w:type="spellEnd"/>
      <w:r w:rsidRPr="009E6A68">
        <w:t xml:space="preserve">, </w:t>
      </w:r>
      <w:proofErr w:type="spellStart"/>
      <w:r w:rsidRPr="009E6A68">
        <w:t>працювати</w:t>
      </w:r>
      <w:proofErr w:type="spellEnd"/>
      <w:r w:rsidRPr="009E6A68">
        <w:t xml:space="preserve"> </w:t>
      </w:r>
      <w:proofErr w:type="spellStart"/>
      <w:r w:rsidRPr="009E6A68">
        <w:t>безперебійно</w:t>
      </w:r>
      <w:proofErr w:type="spellEnd"/>
      <w:r w:rsidRPr="009E6A68">
        <w:t>.</w:t>
      </w:r>
    </w:p>
    <w:p w14:paraId="6A465491" w14:textId="77777777" w:rsidR="008B1E60" w:rsidRDefault="008B1E60" w:rsidP="009E6A68">
      <w:pPr>
        <w:pStyle w:val="a3"/>
      </w:pPr>
    </w:p>
    <w:p w14:paraId="245CB52D" w14:textId="77777777" w:rsidR="008B1E60" w:rsidRDefault="008B1E60" w:rsidP="009E6A68">
      <w:pPr>
        <w:pStyle w:val="a3"/>
      </w:pPr>
    </w:p>
    <w:p w14:paraId="1929652B" w14:textId="27272900" w:rsidR="00BB1FC9" w:rsidRPr="009E6A68" w:rsidRDefault="00BB1FC9" w:rsidP="009E6A68">
      <w:pPr>
        <w:pStyle w:val="a3"/>
      </w:pPr>
      <w:proofErr w:type="spellStart"/>
      <w:r w:rsidRPr="009E6A68">
        <w:t>Оновлені</w:t>
      </w:r>
      <w:proofErr w:type="spellEnd"/>
      <w:r w:rsidRPr="009E6A68">
        <w:t xml:space="preserve">  </w:t>
      </w:r>
      <w:r w:rsidRPr="009E6A68">
        <w:rPr>
          <w:lang w:val="en-US"/>
        </w:rPr>
        <w:t>QR</w:t>
      </w:r>
      <w:r w:rsidRPr="009E6A68">
        <w:t xml:space="preserve">- </w:t>
      </w:r>
      <w:proofErr w:type="spellStart"/>
      <w:r w:rsidRPr="009E6A68">
        <w:t>коди</w:t>
      </w:r>
      <w:proofErr w:type="spellEnd"/>
      <w:r w:rsidRPr="009E6A68">
        <w:t xml:space="preserve"> через </w:t>
      </w:r>
      <w:proofErr w:type="spellStart"/>
      <w:r w:rsidRPr="009E6A68">
        <w:t>шерінг</w:t>
      </w:r>
      <w:proofErr w:type="spellEnd"/>
      <w:r w:rsidRPr="009E6A68">
        <w:t xml:space="preserve"> ДІЯ, </w:t>
      </w:r>
      <w:proofErr w:type="spellStart"/>
      <w:r w:rsidRPr="009E6A68">
        <w:t>які</w:t>
      </w:r>
      <w:proofErr w:type="spellEnd"/>
      <w:r w:rsidRPr="009E6A68">
        <w:t xml:space="preserve"> </w:t>
      </w:r>
      <w:proofErr w:type="spellStart"/>
      <w:r w:rsidRPr="009E6A68">
        <w:t>дають</w:t>
      </w:r>
      <w:proofErr w:type="spellEnd"/>
      <w:r w:rsidRPr="009E6A68">
        <w:t xml:space="preserve"> </w:t>
      </w:r>
      <w:proofErr w:type="spellStart"/>
      <w:r w:rsidRPr="009E6A68">
        <w:t>можливість</w:t>
      </w:r>
      <w:proofErr w:type="spellEnd"/>
      <w:r w:rsidRPr="009E6A68">
        <w:t xml:space="preserve"> </w:t>
      </w:r>
      <w:proofErr w:type="spellStart"/>
      <w:r w:rsidRPr="009E6A68">
        <w:t>громадянам</w:t>
      </w:r>
      <w:proofErr w:type="spellEnd"/>
      <w:r w:rsidRPr="009E6A68">
        <w:t xml:space="preserve"> </w:t>
      </w:r>
      <w:proofErr w:type="spellStart"/>
      <w:r w:rsidRPr="009E6A68">
        <w:t>надавати</w:t>
      </w:r>
      <w:proofErr w:type="spellEnd"/>
      <w:r w:rsidRPr="009E6A68">
        <w:t xml:space="preserve"> </w:t>
      </w:r>
      <w:proofErr w:type="spellStart"/>
      <w:r w:rsidRPr="009E6A68">
        <w:t>документи</w:t>
      </w:r>
      <w:proofErr w:type="spellEnd"/>
      <w:r w:rsidRPr="009E6A68">
        <w:t xml:space="preserve"> </w:t>
      </w:r>
      <w:proofErr w:type="spellStart"/>
      <w:r w:rsidRPr="009E6A68">
        <w:t>безпосередньо</w:t>
      </w:r>
      <w:proofErr w:type="spellEnd"/>
      <w:r w:rsidRPr="009E6A68">
        <w:t xml:space="preserve"> з </w:t>
      </w:r>
      <w:proofErr w:type="spellStart"/>
      <w:r w:rsidRPr="009E6A68">
        <w:t>відповідного</w:t>
      </w:r>
      <w:proofErr w:type="spellEnd"/>
      <w:r w:rsidRPr="009E6A68">
        <w:t xml:space="preserve"> </w:t>
      </w:r>
      <w:proofErr w:type="spellStart"/>
      <w:r w:rsidRPr="009E6A68">
        <w:t>додатку</w:t>
      </w:r>
      <w:proofErr w:type="spellEnd"/>
      <w:r w:rsidRPr="009E6A68">
        <w:t xml:space="preserve"> для </w:t>
      </w:r>
      <w:proofErr w:type="spellStart"/>
      <w:r w:rsidRPr="009E6A68">
        <w:t>отримання</w:t>
      </w:r>
      <w:proofErr w:type="spellEnd"/>
      <w:r w:rsidRPr="009E6A68">
        <w:t xml:space="preserve"> </w:t>
      </w:r>
      <w:proofErr w:type="spellStart"/>
      <w:r w:rsidRPr="009E6A68">
        <w:t>адміністративних</w:t>
      </w:r>
      <w:proofErr w:type="spellEnd"/>
      <w:r w:rsidRPr="009E6A68">
        <w:t xml:space="preserve"> </w:t>
      </w:r>
      <w:proofErr w:type="spellStart"/>
      <w:r w:rsidRPr="009E6A68">
        <w:t>послуг</w:t>
      </w:r>
      <w:proofErr w:type="spellEnd"/>
      <w:r w:rsidRPr="009E6A68">
        <w:t>.</w:t>
      </w:r>
    </w:p>
    <w:p w14:paraId="641AEB3A" w14:textId="77777777" w:rsidR="00BB1FC9" w:rsidRPr="009E6A68" w:rsidRDefault="00BB1FC9" w:rsidP="009E6A68">
      <w:pPr>
        <w:pStyle w:val="a3"/>
      </w:pPr>
      <w:proofErr w:type="spellStart"/>
      <w:r w:rsidRPr="009E6A68">
        <w:t>Протягом</w:t>
      </w:r>
      <w:proofErr w:type="spellEnd"/>
      <w:r w:rsidRPr="009E6A68">
        <w:t xml:space="preserve"> </w:t>
      </w:r>
      <w:proofErr w:type="spellStart"/>
      <w:r w:rsidRPr="009E6A68">
        <w:t>звітного</w:t>
      </w:r>
      <w:proofErr w:type="spellEnd"/>
      <w:r w:rsidRPr="009E6A68">
        <w:t xml:space="preserve"> </w:t>
      </w:r>
      <w:proofErr w:type="spellStart"/>
      <w:r w:rsidRPr="009E6A68">
        <w:t>періоду</w:t>
      </w:r>
      <w:proofErr w:type="spellEnd"/>
      <w:r w:rsidRPr="009E6A68">
        <w:t xml:space="preserve"> </w:t>
      </w:r>
      <w:proofErr w:type="spellStart"/>
      <w:r w:rsidRPr="009E6A68">
        <w:t>працівники</w:t>
      </w:r>
      <w:proofErr w:type="spellEnd"/>
      <w:r w:rsidRPr="009E6A68">
        <w:t xml:space="preserve"> </w:t>
      </w:r>
      <w:proofErr w:type="spellStart"/>
      <w:r w:rsidRPr="009E6A68">
        <w:t>відділу</w:t>
      </w:r>
      <w:proofErr w:type="spellEnd"/>
      <w:r w:rsidRPr="009E6A68">
        <w:t xml:space="preserve"> </w:t>
      </w:r>
      <w:proofErr w:type="spellStart"/>
      <w:r w:rsidRPr="009E6A68">
        <w:t>постійно</w:t>
      </w:r>
      <w:proofErr w:type="spellEnd"/>
      <w:r w:rsidRPr="009E6A68">
        <w:t xml:space="preserve"> </w:t>
      </w:r>
      <w:proofErr w:type="spellStart"/>
      <w:r w:rsidRPr="009E6A68">
        <w:t>підвищували</w:t>
      </w:r>
      <w:proofErr w:type="spellEnd"/>
      <w:r w:rsidRPr="009E6A68">
        <w:t xml:space="preserve"> свою </w:t>
      </w:r>
      <w:proofErr w:type="spellStart"/>
      <w:r w:rsidRPr="009E6A68">
        <w:t>кваліфікацію</w:t>
      </w:r>
      <w:proofErr w:type="spellEnd"/>
      <w:r w:rsidRPr="009E6A68">
        <w:t xml:space="preserve"> за </w:t>
      </w:r>
      <w:proofErr w:type="spellStart"/>
      <w:r w:rsidRPr="009E6A68">
        <w:t>допомогою</w:t>
      </w:r>
      <w:proofErr w:type="spellEnd"/>
      <w:r w:rsidRPr="009E6A68">
        <w:t xml:space="preserve"> </w:t>
      </w:r>
      <w:proofErr w:type="spellStart"/>
      <w:r w:rsidRPr="009E6A68">
        <w:t>різноманітних</w:t>
      </w:r>
      <w:proofErr w:type="spellEnd"/>
      <w:r w:rsidRPr="009E6A68">
        <w:t xml:space="preserve"> он-лайн </w:t>
      </w:r>
      <w:proofErr w:type="spellStart"/>
      <w:r w:rsidRPr="009E6A68">
        <w:t>тренінгів</w:t>
      </w:r>
      <w:proofErr w:type="spellEnd"/>
      <w:r w:rsidRPr="009E6A68">
        <w:t xml:space="preserve"> та </w:t>
      </w:r>
      <w:proofErr w:type="spellStart"/>
      <w:r w:rsidRPr="009E6A68">
        <w:t>семінарів</w:t>
      </w:r>
      <w:proofErr w:type="spellEnd"/>
      <w:r w:rsidRPr="009E6A68">
        <w:t xml:space="preserve">. На </w:t>
      </w:r>
      <w:proofErr w:type="spellStart"/>
      <w:r w:rsidRPr="009E6A68">
        <w:t>постійній</w:t>
      </w:r>
      <w:proofErr w:type="spellEnd"/>
      <w:r w:rsidRPr="009E6A68">
        <w:t xml:space="preserve"> </w:t>
      </w:r>
      <w:proofErr w:type="spellStart"/>
      <w:r w:rsidRPr="009E6A68">
        <w:t>основі</w:t>
      </w:r>
      <w:proofErr w:type="spellEnd"/>
      <w:r w:rsidRPr="009E6A68">
        <w:t xml:space="preserve"> </w:t>
      </w:r>
      <w:proofErr w:type="spellStart"/>
      <w:r w:rsidRPr="009E6A68">
        <w:t>архівувалися</w:t>
      </w:r>
      <w:proofErr w:type="spellEnd"/>
      <w:r w:rsidRPr="009E6A68">
        <w:t xml:space="preserve"> </w:t>
      </w:r>
      <w:proofErr w:type="spellStart"/>
      <w:r w:rsidRPr="009E6A68">
        <w:t>справи</w:t>
      </w:r>
      <w:proofErr w:type="spellEnd"/>
      <w:r w:rsidRPr="009E6A68">
        <w:t xml:space="preserve"> з </w:t>
      </w:r>
      <w:proofErr w:type="spellStart"/>
      <w:r w:rsidRPr="009E6A68">
        <w:t>державної</w:t>
      </w:r>
      <w:proofErr w:type="spellEnd"/>
      <w:r w:rsidRPr="009E6A68">
        <w:t xml:space="preserve"> </w:t>
      </w:r>
      <w:proofErr w:type="spellStart"/>
      <w:r w:rsidRPr="009E6A68">
        <w:t>реєстрації</w:t>
      </w:r>
      <w:proofErr w:type="spellEnd"/>
      <w:r w:rsidRPr="009E6A68">
        <w:t xml:space="preserve"> прав на </w:t>
      </w:r>
      <w:proofErr w:type="spellStart"/>
      <w:r w:rsidRPr="009E6A68">
        <w:t>нерухоме</w:t>
      </w:r>
      <w:proofErr w:type="spellEnd"/>
      <w:r w:rsidRPr="009E6A68">
        <w:t xml:space="preserve"> </w:t>
      </w:r>
      <w:proofErr w:type="spellStart"/>
      <w:r w:rsidRPr="009E6A68">
        <w:t>майно</w:t>
      </w:r>
      <w:proofErr w:type="spellEnd"/>
      <w:r w:rsidRPr="009E6A68">
        <w:t xml:space="preserve"> та </w:t>
      </w:r>
      <w:proofErr w:type="spellStart"/>
      <w:r w:rsidRPr="009E6A68">
        <w:t>складалися</w:t>
      </w:r>
      <w:proofErr w:type="spellEnd"/>
      <w:r w:rsidRPr="009E6A68">
        <w:t xml:space="preserve"> </w:t>
      </w:r>
      <w:proofErr w:type="spellStart"/>
      <w:r w:rsidRPr="009E6A68">
        <w:t>відповідні</w:t>
      </w:r>
      <w:proofErr w:type="spellEnd"/>
      <w:r w:rsidRPr="009E6A68">
        <w:t xml:space="preserve"> </w:t>
      </w:r>
      <w:proofErr w:type="spellStart"/>
      <w:r w:rsidRPr="009E6A68">
        <w:t>акти</w:t>
      </w:r>
      <w:proofErr w:type="spellEnd"/>
      <w:r w:rsidRPr="009E6A68">
        <w:t xml:space="preserve">.  </w:t>
      </w:r>
      <w:proofErr w:type="spellStart"/>
      <w:r w:rsidRPr="009E6A68">
        <w:t>Оновлювалися</w:t>
      </w:r>
      <w:proofErr w:type="spellEnd"/>
      <w:r w:rsidRPr="009E6A68">
        <w:t xml:space="preserve"> </w:t>
      </w:r>
      <w:proofErr w:type="spellStart"/>
      <w:r w:rsidRPr="009E6A68">
        <w:t>переліки</w:t>
      </w:r>
      <w:proofErr w:type="spellEnd"/>
      <w:r w:rsidRPr="009E6A68">
        <w:t xml:space="preserve"> </w:t>
      </w:r>
      <w:proofErr w:type="spellStart"/>
      <w:r w:rsidRPr="009E6A68">
        <w:t>адміністративних</w:t>
      </w:r>
      <w:proofErr w:type="spellEnd"/>
      <w:r w:rsidRPr="009E6A68">
        <w:t xml:space="preserve"> </w:t>
      </w:r>
      <w:proofErr w:type="spellStart"/>
      <w:r w:rsidRPr="009E6A68">
        <w:t>послуг</w:t>
      </w:r>
      <w:proofErr w:type="spellEnd"/>
      <w:r w:rsidRPr="009E6A68">
        <w:t xml:space="preserve">, </w:t>
      </w:r>
      <w:proofErr w:type="spellStart"/>
      <w:r w:rsidRPr="009E6A68">
        <w:t>надавалися</w:t>
      </w:r>
      <w:proofErr w:type="spellEnd"/>
      <w:r w:rsidRPr="009E6A68">
        <w:t xml:space="preserve"> </w:t>
      </w:r>
      <w:proofErr w:type="spellStart"/>
      <w:r w:rsidRPr="009E6A68">
        <w:t>відповіді</w:t>
      </w:r>
      <w:proofErr w:type="spellEnd"/>
      <w:r w:rsidRPr="009E6A68">
        <w:t xml:space="preserve"> на </w:t>
      </w:r>
      <w:proofErr w:type="spellStart"/>
      <w:r w:rsidRPr="009E6A68">
        <w:t>листи</w:t>
      </w:r>
      <w:proofErr w:type="spellEnd"/>
      <w:r w:rsidRPr="009E6A68">
        <w:t xml:space="preserve">. </w:t>
      </w:r>
    </w:p>
    <w:p w14:paraId="77BEEA48" w14:textId="77777777" w:rsidR="00BB1FC9" w:rsidRPr="009E6A68" w:rsidRDefault="00BB1FC9" w:rsidP="009E6A68">
      <w:pPr>
        <w:pStyle w:val="a3"/>
        <w:rPr>
          <w:color w:val="000000"/>
          <w:shd w:val="clear" w:color="auto" w:fill="FFFFFF"/>
        </w:rPr>
      </w:pPr>
      <w:proofErr w:type="spellStart"/>
      <w:r w:rsidRPr="009E6A68">
        <w:t>Працівники</w:t>
      </w:r>
      <w:proofErr w:type="spellEnd"/>
      <w:r w:rsidRPr="009E6A68">
        <w:t xml:space="preserve"> </w:t>
      </w:r>
      <w:proofErr w:type="spellStart"/>
      <w:r w:rsidRPr="009E6A68">
        <w:t>відділу</w:t>
      </w:r>
      <w:proofErr w:type="spellEnd"/>
      <w:r w:rsidRPr="009E6A68">
        <w:t xml:space="preserve"> </w:t>
      </w:r>
      <w:proofErr w:type="spellStart"/>
      <w:r w:rsidRPr="009E6A68">
        <w:t>підключені</w:t>
      </w:r>
      <w:proofErr w:type="spellEnd"/>
      <w:r w:rsidRPr="009E6A68">
        <w:t xml:space="preserve"> до Державного </w:t>
      </w:r>
      <w:proofErr w:type="spellStart"/>
      <w:r w:rsidRPr="009E6A68">
        <w:t>реєстру</w:t>
      </w:r>
      <w:proofErr w:type="spellEnd"/>
      <w:r w:rsidRPr="009E6A68">
        <w:t xml:space="preserve"> </w:t>
      </w:r>
      <w:proofErr w:type="spellStart"/>
      <w:r w:rsidRPr="009E6A68">
        <w:t>речових</w:t>
      </w:r>
      <w:proofErr w:type="spellEnd"/>
      <w:r w:rsidRPr="009E6A68">
        <w:t xml:space="preserve"> прав на </w:t>
      </w:r>
      <w:proofErr w:type="spellStart"/>
      <w:r w:rsidRPr="009E6A68">
        <w:t>нерухоме</w:t>
      </w:r>
      <w:proofErr w:type="spellEnd"/>
      <w:r w:rsidRPr="009E6A68">
        <w:t xml:space="preserve"> </w:t>
      </w:r>
      <w:proofErr w:type="spellStart"/>
      <w:r w:rsidRPr="009E6A68">
        <w:t>майно</w:t>
      </w:r>
      <w:proofErr w:type="spellEnd"/>
      <w:r w:rsidRPr="009E6A68">
        <w:t xml:space="preserve">, до </w:t>
      </w:r>
      <w:proofErr w:type="spellStart"/>
      <w:r w:rsidRPr="009E6A68">
        <w:t>Єдиного</w:t>
      </w:r>
      <w:proofErr w:type="spellEnd"/>
      <w:r w:rsidRPr="009E6A68">
        <w:t xml:space="preserve"> державного </w:t>
      </w:r>
      <w:proofErr w:type="spellStart"/>
      <w:r w:rsidRPr="009E6A68">
        <w:t>реєстру</w:t>
      </w:r>
      <w:proofErr w:type="spellEnd"/>
      <w:r w:rsidRPr="009E6A68">
        <w:t xml:space="preserve"> </w:t>
      </w:r>
      <w:proofErr w:type="spellStart"/>
      <w:r w:rsidRPr="009E6A68">
        <w:t>юридичних</w:t>
      </w:r>
      <w:proofErr w:type="spellEnd"/>
      <w:r w:rsidRPr="009E6A68">
        <w:t xml:space="preserve"> </w:t>
      </w:r>
      <w:proofErr w:type="spellStart"/>
      <w:r w:rsidRPr="009E6A68">
        <w:t>осіб</w:t>
      </w:r>
      <w:proofErr w:type="spellEnd"/>
      <w:r w:rsidRPr="009E6A68">
        <w:t xml:space="preserve"> та </w:t>
      </w:r>
      <w:proofErr w:type="spellStart"/>
      <w:r w:rsidRPr="009E6A68">
        <w:t>фізичних</w:t>
      </w:r>
      <w:proofErr w:type="spellEnd"/>
      <w:r w:rsidRPr="009E6A68">
        <w:t xml:space="preserve"> </w:t>
      </w:r>
      <w:proofErr w:type="spellStart"/>
      <w:r w:rsidRPr="009E6A68">
        <w:t>осіб-підприємців</w:t>
      </w:r>
      <w:proofErr w:type="spellEnd"/>
      <w:r w:rsidRPr="009E6A68">
        <w:t xml:space="preserve">, до </w:t>
      </w:r>
      <w:proofErr w:type="spellStart"/>
      <w:r w:rsidRPr="009E6A68">
        <w:t>Реєстру</w:t>
      </w:r>
      <w:proofErr w:type="spellEnd"/>
      <w:r w:rsidRPr="009E6A68">
        <w:t xml:space="preserve"> </w:t>
      </w:r>
      <w:proofErr w:type="spellStart"/>
      <w:r w:rsidRPr="009E6A68">
        <w:t>територіальної</w:t>
      </w:r>
      <w:proofErr w:type="spellEnd"/>
      <w:r w:rsidRPr="009E6A68">
        <w:t xml:space="preserve"> </w:t>
      </w:r>
      <w:proofErr w:type="spellStart"/>
      <w:r w:rsidRPr="009E6A68">
        <w:t>громади</w:t>
      </w:r>
      <w:proofErr w:type="spellEnd"/>
      <w:r w:rsidRPr="009E6A68">
        <w:t xml:space="preserve">, </w:t>
      </w:r>
      <w:proofErr w:type="spellStart"/>
      <w:r w:rsidRPr="009E6A68">
        <w:t>Національної</w:t>
      </w:r>
      <w:proofErr w:type="spellEnd"/>
      <w:r w:rsidRPr="009E6A68">
        <w:t xml:space="preserve"> </w:t>
      </w:r>
      <w:proofErr w:type="spellStart"/>
      <w:r w:rsidRPr="009E6A68">
        <w:t>кадастрової</w:t>
      </w:r>
      <w:proofErr w:type="spellEnd"/>
      <w:r w:rsidRPr="009E6A68">
        <w:t xml:space="preserve"> </w:t>
      </w:r>
      <w:proofErr w:type="spellStart"/>
      <w:r w:rsidRPr="009E6A68">
        <w:t>системи</w:t>
      </w:r>
      <w:proofErr w:type="spellEnd"/>
      <w:r w:rsidRPr="009E6A68">
        <w:t xml:space="preserve">, до </w:t>
      </w:r>
      <w:proofErr w:type="spellStart"/>
      <w:r w:rsidRPr="009E6A68">
        <w:t>Єдиної</w:t>
      </w:r>
      <w:proofErr w:type="spellEnd"/>
      <w:r w:rsidRPr="009E6A68">
        <w:t xml:space="preserve"> </w:t>
      </w:r>
      <w:proofErr w:type="spellStart"/>
      <w:r w:rsidRPr="009E6A68">
        <w:t>державної</w:t>
      </w:r>
      <w:proofErr w:type="spellEnd"/>
      <w:r w:rsidRPr="009E6A68">
        <w:t xml:space="preserve"> </w:t>
      </w:r>
      <w:proofErr w:type="spellStart"/>
      <w:r w:rsidRPr="009E6A68">
        <w:t>системи</w:t>
      </w:r>
      <w:proofErr w:type="spellEnd"/>
      <w:r w:rsidRPr="009E6A68">
        <w:t xml:space="preserve"> у </w:t>
      </w:r>
      <w:proofErr w:type="spellStart"/>
      <w:r w:rsidRPr="009E6A68">
        <w:t>сфері</w:t>
      </w:r>
      <w:proofErr w:type="spellEnd"/>
      <w:r w:rsidRPr="009E6A68">
        <w:t xml:space="preserve"> </w:t>
      </w:r>
      <w:proofErr w:type="spellStart"/>
      <w:r w:rsidRPr="009E6A68">
        <w:t>будівництва</w:t>
      </w:r>
      <w:proofErr w:type="spellEnd"/>
      <w:r w:rsidRPr="009E6A68">
        <w:t xml:space="preserve">, до </w:t>
      </w:r>
      <w:proofErr w:type="spellStart"/>
      <w:r w:rsidRPr="009E6A68">
        <w:t>Єдиної</w:t>
      </w:r>
      <w:proofErr w:type="spellEnd"/>
      <w:r w:rsidRPr="009E6A68">
        <w:t xml:space="preserve"> </w:t>
      </w:r>
      <w:proofErr w:type="spellStart"/>
      <w:r w:rsidRPr="009E6A68">
        <w:t>інформаційної</w:t>
      </w:r>
      <w:proofErr w:type="spellEnd"/>
      <w:r w:rsidRPr="009E6A68">
        <w:t xml:space="preserve"> </w:t>
      </w:r>
      <w:proofErr w:type="spellStart"/>
      <w:r w:rsidRPr="009E6A68">
        <w:t>системи</w:t>
      </w:r>
      <w:proofErr w:type="spellEnd"/>
      <w:r w:rsidRPr="009E6A68">
        <w:t xml:space="preserve"> </w:t>
      </w:r>
      <w:proofErr w:type="spellStart"/>
      <w:r w:rsidRPr="009E6A68">
        <w:t>соціальної</w:t>
      </w:r>
      <w:proofErr w:type="spellEnd"/>
      <w:r w:rsidRPr="009E6A68">
        <w:t xml:space="preserve"> </w:t>
      </w:r>
      <w:proofErr w:type="spellStart"/>
      <w:r w:rsidRPr="009E6A68">
        <w:t>сфери</w:t>
      </w:r>
      <w:proofErr w:type="spellEnd"/>
      <w:r w:rsidRPr="009E6A68">
        <w:t>, до ПК «</w:t>
      </w:r>
      <w:proofErr w:type="spellStart"/>
      <w:r w:rsidRPr="009E6A68">
        <w:t>Соціальна</w:t>
      </w:r>
      <w:proofErr w:type="spellEnd"/>
      <w:r w:rsidRPr="009E6A68">
        <w:t xml:space="preserve"> громада», до </w:t>
      </w:r>
      <w:proofErr w:type="spellStart"/>
      <w:r w:rsidRPr="009E6A68">
        <w:t>Єдиного</w:t>
      </w:r>
      <w:proofErr w:type="spellEnd"/>
      <w:r w:rsidRPr="009E6A68">
        <w:t xml:space="preserve"> </w:t>
      </w:r>
      <w:proofErr w:type="spellStart"/>
      <w:r w:rsidRPr="009E6A68">
        <w:t>демографічного</w:t>
      </w:r>
      <w:proofErr w:type="spellEnd"/>
      <w:r w:rsidRPr="009E6A68">
        <w:t xml:space="preserve"> </w:t>
      </w:r>
      <w:proofErr w:type="spellStart"/>
      <w:r w:rsidRPr="009E6A68">
        <w:t>реєстру</w:t>
      </w:r>
      <w:proofErr w:type="spellEnd"/>
      <w:r w:rsidRPr="009E6A68">
        <w:t xml:space="preserve">,  до  </w:t>
      </w:r>
      <w:proofErr w:type="spellStart"/>
      <w:r w:rsidRPr="009E6A68">
        <w:t>Інформаційної</w:t>
      </w:r>
      <w:proofErr w:type="spellEnd"/>
      <w:r w:rsidRPr="009E6A68">
        <w:t xml:space="preserve"> </w:t>
      </w:r>
      <w:proofErr w:type="spellStart"/>
      <w:r w:rsidRPr="009E6A68">
        <w:t>системи</w:t>
      </w:r>
      <w:proofErr w:type="spellEnd"/>
      <w:r w:rsidRPr="009E6A68">
        <w:t xml:space="preserve">  «</w:t>
      </w:r>
      <w:proofErr w:type="spellStart"/>
      <w:r w:rsidRPr="009E6A68">
        <w:t>Вулик</w:t>
      </w:r>
      <w:proofErr w:type="spellEnd"/>
      <w:r w:rsidRPr="009E6A68">
        <w:t xml:space="preserve">», </w:t>
      </w:r>
      <w:proofErr w:type="spellStart"/>
      <w:r w:rsidRPr="009E6A68">
        <w:t>надано</w:t>
      </w:r>
      <w:proofErr w:type="spellEnd"/>
      <w:r w:rsidRPr="009E6A68">
        <w:t xml:space="preserve"> доступ до </w:t>
      </w:r>
      <w:proofErr w:type="spellStart"/>
      <w:r w:rsidRPr="009E6A68">
        <w:t>керування</w:t>
      </w:r>
      <w:proofErr w:type="spellEnd"/>
      <w:r w:rsidRPr="009E6A68">
        <w:t xml:space="preserve"> </w:t>
      </w:r>
      <w:proofErr w:type="spellStart"/>
      <w:r w:rsidRPr="009E6A68">
        <w:t>електронною</w:t>
      </w:r>
      <w:proofErr w:type="spellEnd"/>
      <w:r w:rsidRPr="009E6A68">
        <w:t xml:space="preserve"> </w:t>
      </w:r>
      <w:proofErr w:type="spellStart"/>
      <w:r w:rsidRPr="009E6A68">
        <w:t>чергою</w:t>
      </w:r>
      <w:proofErr w:type="spellEnd"/>
      <w:r w:rsidRPr="009E6A68">
        <w:t xml:space="preserve"> </w:t>
      </w:r>
      <w:r w:rsidRPr="009E6A68">
        <w:rPr>
          <w:lang w:eastAsia="ar-SA"/>
        </w:rPr>
        <w:t xml:space="preserve">на </w:t>
      </w:r>
      <w:proofErr w:type="spellStart"/>
      <w:r w:rsidRPr="009E6A68">
        <w:rPr>
          <w:lang w:eastAsia="ar-SA"/>
        </w:rPr>
        <w:t>платформі</w:t>
      </w:r>
      <w:proofErr w:type="spellEnd"/>
      <w:r w:rsidRPr="009E6A68">
        <w:rPr>
          <w:lang w:eastAsia="ar-SA"/>
        </w:rPr>
        <w:t xml:space="preserve"> «СВОЇ», </w:t>
      </w:r>
      <w:proofErr w:type="spellStart"/>
      <w:r w:rsidRPr="009E6A68">
        <w:rPr>
          <w:lang w:eastAsia="ar-SA"/>
        </w:rPr>
        <w:t>Центральної</w:t>
      </w:r>
      <w:proofErr w:type="spellEnd"/>
      <w:r w:rsidRPr="009E6A68">
        <w:rPr>
          <w:lang w:eastAsia="ar-SA"/>
        </w:rPr>
        <w:t xml:space="preserve"> </w:t>
      </w:r>
      <w:proofErr w:type="spellStart"/>
      <w:r w:rsidRPr="009E6A68">
        <w:rPr>
          <w:lang w:eastAsia="ar-SA"/>
        </w:rPr>
        <w:t>Бази</w:t>
      </w:r>
      <w:proofErr w:type="spellEnd"/>
      <w:r w:rsidRPr="009E6A68">
        <w:rPr>
          <w:lang w:eastAsia="ar-SA"/>
        </w:rPr>
        <w:t xml:space="preserve"> </w:t>
      </w:r>
      <w:proofErr w:type="spellStart"/>
      <w:r w:rsidRPr="009E6A68">
        <w:rPr>
          <w:lang w:eastAsia="ar-SA"/>
        </w:rPr>
        <w:t>інвалідів</w:t>
      </w:r>
      <w:proofErr w:type="spellEnd"/>
      <w:r w:rsidRPr="009E6A68">
        <w:rPr>
          <w:lang w:eastAsia="ar-SA"/>
        </w:rPr>
        <w:t xml:space="preserve"> та до </w:t>
      </w:r>
      <w:proofErr w:type="spellStart"/>
      <w:r w:rsidRPr="009E6A68">
        <w:rPr>
          <w:color w:val="000000"/>
          <w:shd w:val="clear" w:color="auto" w:fill="FFFFFF"/>
        </w:rPr>
        <w:t>системи</w:t>
      </w:r>
      <w:proofErr w:type="spellEnd"/>
      <w:r w:rsidRPr="009E6A68">
        <w:rPr>
          <w:color w:val="000000"/>
          <w:shd w:val="clear" w:color="auto" w:fill="FFFFFF"/>
        </w:rPr>
        <w:t xml:space="preserve"> </w:t>
      </w:r>
      <w:proofErr w:type="spellStart"/>
      <w:r w:rsidRPr="009E6A68">
        <w:rPr>
          <w:color w:val="000000"/>
          <w:shd w:val="clear" w:color="auto" w:fill="FFFFFF"/>
        </w:rPr>
        <w:t>керування</w:t>
      </w:r>
      <w:proofErr w:type="spellEnd"/>
      <w:r w:rsidRPr="009E6A68">
        <w:rPr>
          <w:color w:val="000000"/>
          <w:shd w:val="clear" w:color="auto" w:fill="FFFFFF"/>
        </w:rPr>
        <w:t xml:space="preserve"> </w:t>
      </w:r>
      <w:proofErr w:type="spellStart"/>
      <w:r w:rsidRPr="009E6A68">
        <w:rPr>
          <w:color w:val="000000"/>
          <w:shd w:val="clear" w:color="auto" w:fill="FFFFFF"/>
        </w:rPr>
        <w:t>клієнтськими</w:t>
      </w:r>
      <w:proofErr w:type="spellEnd"/>
      <w:r w:rsidRPr="009E6A68">
        <w:rPr>
          <w:color w:val="000000"/>
          <w:shd w:val="clear" w:color="auto" w:fill="FFFFFF"/>
        </w:rPr>
        <w:t xml:space="preserve"> </w:t>
      </w:r>
      <w:proofErr w:type="spellStart"/>
      <w:r w:rsidRPr="009E6A68">
        <w:rPr>
          <w:color w:val="000000"/>
          <w:shd w:val="clear" w:color="auto" w:fill="FFFFFF"/>
        </w:rPr>
        <w:t>відгуками</w:t>
      </w:r>
      <w:proofErr w:type="spellEnd"/>
      <w:r w:rsidRPr="009E6A68">
        <w:rPr>
          <w:color w:val="000000"/>
          <w:shd w:val="clear" w:color="auto" w:fill="FFFFFF"/>
        </w:rPr>
        <w:t xml:space="preserve"> </w:t>
      </w:r>
      <w:proofErr w:type="spellStart"/>
      <w:r w:rsidRPr="009E6A68">
        <w:rPr>
          <w:color w:val="000000"/>
          <w:shd w:val="clear" w:color="auto" w:fill="FFFFFF"/>
        </w:rPr>
        <w:t>Voicer</w:t>
      </w:r>
      <w:proofErr w:type="spellEnd"/>
      <w:r w:rsidRPr="009E6A68">
        <w:rPr>
          <w:color w:val="000000"/>
          <w:shd w:val="clear" w:color="auto" w:fill="FFFFFF"/>
        </w:rPr>
        <w:t xml:space="preserve">. Через портал «ДІЯ» 5 </w:t>
      </w:r>
      <w:proofErr w:type="spellStart"/>
      <w:r w:rsidRPr="009E6A68">
        <w:rPr>
          <w:color w:val="000000"/>
          <w:shd w:val="clear" w:color="auto" w:fill="FFFFFF"/>
        </w:rPr>
        <w:t>адміністраторів</w:t>
      </w:r>
      <w:proofErr w:type="spellEnd"/>
      <w:r w:rsidRPr="009E6A68">
        <w:rPr>
          <w:color w:val="000000"/>
          <w:shd w:val="clear" w:color="auto" w:fill="FFFFFF"/>
        </w:rPr>
        <w:t xml:space="preserve"> ЦНАП </w:t>
      </w:r>
      <w:proofErr w:type="spellStart"/>
      <w:r w:rsidRPr="009E6A68">
        <w:rPr>
          <w:color w:val="000000"/>
          <w:shd w:val="clear" w:color="auto" w:fill="FFFFFF"/>
        </w:rPr>
        <w:t>було</w:t>
      </w:r>
      <w:proofErr w:type="spellEnd"/>
      <w:r w:rsidRPr="009E6A68">
        <w:rPr>
          <w:color w:val="000000"/>
          <w:shd w:val="clear" w:color="auto" w:fill="FFFFFF"/>
        </w:rPr>
        <w:t xml:space="preserve"> </w:t>
      </w:r>
      <w:proofErr w:type="spellStart"/>
      <w:r w:rsidRPr="009E6A68">
        <w:rPr>
          <w:color w:val="000000"/>
          <w:shd w:val="clear" w:color="auto" w:fill="FFFFFF"/>
        </w:rPr>
        <w:t>підключено</w:t>
      </w:r>
      <w:proofErr w:type="spellEnd"/>
      <w:r w:rsidRPr="009E6A68">
        <w:rPr>
          <w:color w:val="000000"/>
          <w:shd w:val="clear" w:color="auto" w:fill="FFFFFF"/>
        </w:rPr>
        <w:t xml:space="preserve"> до </w:t>
      </w:r>
      <w:proofErr w:type="spellStart"/>
      <w:r w:rsidRPr="009E6A68">
        <w:rPr>
          <w:color w:val="000000"/>
          <w:shd w:val="clear" w:color="auto" w:fill="FFFFFF"/>
        </w:rPr>
        <w:t>сервісу</w:t>
      </w:r>
      <w:proofErr w:type="spellEnd"/>
      <w:r w:rsidRPr="009E6A68">
        <w:rPr>
          <w:color w:val="000000"/>
          <w:shd w:val="clear" w:color="auto" w:fill="FFFFFF"/>
        </w:rPr>
        <w:t xml:space="preserve"> «</w:t>
      </w:r>
      <w:proofErr w:type="spellStart"/>
      <w:r w:rsidRPr="009E6A68">
        <w:rPr>
          <w:color w:val="000000"/>
          <w:shd w:val="clear" w:color="auto" w:fill="FFFFFF"/>
        </w:rPr>
        <w:t>Актуалізація</w:t>
      </w:r>
      <w:proofErr w:type="spellEnd"/>
      <w:r w:rsidRPr="009E6A68">
        <w:rPr>
          <w:color w:val="000000"/>
          <w:shd w:val="clear" w:color="auto" w:fill="FFFFFF"/>
        </w:rPr>
        <w:t xml:space="preserve"> </w:t>
      </w:r>
      <w:proofErr w:type="spellStart"/>
      <w:r w:rsidRPr="009E6A68">
        <w:rPr>
          <w:color w:val="000000"/>
          <w:shd w:val="clear" w:color="auto" w:fill="FFFFFF"/>
        </w:rPr>
        <w:t>даних</w:t>
      </w:r>
      <w:proofErr w:type="spellEnd"/>
      <w:r w:rsidRPr="009E6A68">
        <w:rPr>
          <w:color w:val="000000"/>
          <w:shd w:val="clear" w:color="auto" w:fill="FFFFFF"/>
        </w:rPr>
        <w:t xml:space="preserve"> </w:t>
      </w:r>
      <w:proofErr w:type="spellStart"/>
      <w:r w:rsidRPr="009E6A68">
        <w:rPr>
          <w:color w:val="000000"/>
          <w:shd w:val="clear" w:color="auto" w:fill="FFFFFF"/>
        </w:rPr>
        <w:t>військовозобов’язаних</w:t>
      </w:r>
      <w:proofErr w:type="spellEnd"/>
      <w:r w:rsidRPr="009E6A68">
        <w:rPr>
          <w:color w:val="000000"/>
          <w:shd w:val="clear" w:color="auto" w:fill="FFFFFF"/>
        </w:rPr>
        <w:t xml:space="preserve">», за </w:t>
      </w:r>
      <w:proofErr w:type="spellStart"/>
      <w:r w:rsidRPr="009E6A68">
        <w:rPr>
          <w:color w:val="000000"/>
          <w:shd w:val="clear" w:color="auto" w:fill="FFFFFF"/>
        </w:rPr>
        <w:t>допомогою</w:t>
      </w:r>
      <w:proofErr w:type="spellEnd"/>
      <w:r w:rsidRPr="009E6A68">
        <w:rPr>
          <w:color w:val="000000"/>
          <w:shd w:val="clear" w:color="auto" w:fill="FFFFFF"/>
        </w:rPr>
        <w:t xml:space="preserve"> </w:t>
      </w:r>
      <w:proofErr w:type="spellStart"/>
      <w:r w:rsidRPr="009E6A68">
        <w:rPr>
          <w:color w:val="000000"/>
          <w:shd w:val="clear" w:color="auto" w:fill="FFFFFF"/>
        </w:rPr>
        <w:t>якого</w:t>
      </w:r>
      <w:proofErr w:type="spellEnd"/>
      <w:r w:rsidRPr="009E6A68">
        <w:rPr>
          <w:color w:val="000000"/>
          <w:shd w:val="clear" w:color="auto" w:fill="FFFFFF"/>
        </w:rPr>
        <w:t xml:space="preserve"> </w:t>
      </w:r>
      <w:proofErr w:type="spellStart"/>
      <w:r w:rsidRPr="009E6A68">
        <w:rPr>
          <w:color w:val="000000"/>
          <w:shd w:val="clear" w:color="auto" w:fill="FFFFFF"/>
        </w:rPr>
        <w:t>оновили</w:t>
      </w:r>
      <w:proofErr w:type="spellEnd"/>
      <w:r w:rsidRPr="009E6A68">
        <w:rPr>
          <w:color w:val="000000"/>
          <w:shd w:val="clear" w:color="auto" w:fill="FFFFFF"/>
        </w:rPr>
        <w:t xml:space="preserve"> </w:t>
      </w:r>
      <w:proofErr w:type="spellStart"/>
      <w:r w:rsidRPr="009E6A68">
        <w:rPr>
          <w:color w:val="000000"/>
          <w:shd w:val="clear" w:color="auto" w:fill="FFFFFF"/>
        </w:rPr>
        <w:t>свої</w:t>
      </w:r>
      <w:proofErr w:type="spellEnd"/>
      <w:r w:rsidRPr="009E6A68">
        <w:rPr>
          <w:color w:val="000000"/>
          <w:shd w:val="clear" w:color="auto" w:fill="FFFFFF"/>
        </w:rPr>
        <w:t xml:space="preserve"> </w:t>
      </w:r>
      <w:proofErr w:type="spellStart"/>
      <w:r w:rsidRPr="009E6A68">
        <w:rPr>
          <w:color w:val="000000"/>
          <w:shd w:val="clear" w:color="auto" w:fill="FFFFFF"/>
        </w:rPr>
        <w:t>військово-облікові</w:t>
      </w:r>
      <w:proofErr w:type="spellEnd"/>
      <w:r w:rsidRPr="009E6A68">
        <w:rPr>
          <w:color w:val="000000"/>
          <w:shd w:val="clear" w:color="auto" w:fill="FFFFFF"/>
        </w:rPr>
        <w:t xml:space="preserve"> </w:t>
      </w:r>
      <w:proofErr w:type="spellStart"/>
      <w:r w:rsidRPr="009E6A68">
        <w:rPr>
          <w:color w:val="000000"/>
          <w:shd w:val="clear" w:color="auto" w:fill="FFFFFF"/>
        </w:rPr>
        <w:t>дані</w:t>
      </w:r>
      <w:proofErr w:type="spellEnd"/>
      <w:r w:rsidRPr="009E6A68">
        <w:rPr>
          <w:color w:val="000000"/>
          <w:shd w:val="clear" w:color="auto" w:fill="FFFFFF"/>
        </w:rPr>
        <w:t xml:space="preserve"> </w:t>
      </w:r>
      <w:r w:rsidRPr="009E6A68">
        <w:rPr>
          <w:b/>
          <w:color w:val="000000"/>
          <w:shd w:val="clear" w:color="auto" w:fill="FFFFFF"/>
        </w:rPr>
        <w:t>1072 особи</w:t>
      </w:r>
      <w:r w:rsidRPr="009E6A68">
        <w:rPr>
          <w:color w:val="000000"/>
          <w:shd w:val="clear" w:color="auto" w:fill="FFFFFF"/>
        </w:rPr>
        <w:t>.</w:t>
      </w:r>
    </w:p>
    <w:p w14:paraId="722EC0AB" w14:textId="77777777" w:rsidR="00BB1FC9" w:rsidRPr="009E6A68" w:rsidRDefault="00BB1FC9" w:rsidP="009E6A68">
      <w:pPr>
        <w:pStyle w:val="a3"/>
      </w:pPr>
      <w:proofErr w:type="spellStart"/>
      <w:r w:rsidRPr="009E6A68">
        <w:t>Загалом</w:t>
      </w:r>
      <w:proofErr w:type="spellEnd"/>
      <w:r w:rsidRPr="009E6A68">
        <w:t xml:space="preserve">, </w:t>
      </w:r>
      <w:proofErr w:type="spellStart"/>
      <w:r w:rsidRPr="009E6A68">
        <w:t>незважаючи</w:t>
      </w:r>
      <w:proofErr w:type="spellEnd"/>
      <w:r w:rsidRPr="009E6A68">
        <w:t xml:space="preserve">, на </w:t>
      </w:r>
      <w:proofErr w:type="spellStart"/>
      <w:r w:rsidRPr="009E6A68">
        <w:t>значні</w:t>
      </w:r>
      <w:proofErr w:type="spellEnd"/>
      <w:r w:rsidRPr="009E6A68">
        <w:t xml:space="preserve"> </w:t>
      </w:r>
      <w:proofErr w:type="spellStart"/>
      <w:r w:rsidRPr="009E6A68">
        <w:t>труднощі</w:t>
      </w:r>
      <w:proofErr w:type="spellEnd"/>
      <w:r w:rsidRPr="009E6A68">
        <w:t xml:space="preserve"> в </w:t>
      </w:r>
      <w:proofErr w:type="spellStart"/>
      <w:r w:rsidRPr="009E6A68">
        <w:t>роботі</w:t>
      </w:r>
      <w:proofErr w:type="spellEnd"/>
      <w:r w:rsidRPr="009E6A68">
        <w:t xml:space="preserve"> </w:t>
      </w:r>
      <w:proofErr w:type="spellStart"/>
      <w:r w:rsidRPr="009E6A68">
        <w:t>багатьох</w:t>
      </w:r>
      <w:proofErr w:type="spellEnd"/>
      <w:r w:rsidRPr="009E6A68">
        <w:t xml:space="preserve"> </w:t>
      </w:r>
      <w:proofErr w:type="spellStart"/>
      <w:r w:rsidRPr="009E6A68">
        <w:t>інформаційних</w:t>
      </w:r>
      <w:proofErr w:type="spellEnd"/>
      <w:r w:rsidRPr="009E6A68">
        <w:t xml:space="preserve"> систем, </w:t>
      </w:r>
      <w:proofErr w:type="spellStart"/>
      <w:r w:rsidRPr="009E6A68">
        <w:t>працівниками</w:t>
      </w:r>
      <w:proofErr w:type="spellEnd"/>
      <w:r w:rsidRPr="009E6A68">
        <w:t xml:space="preserve"> </w:t>
      </w:r>
      <w:proofErr w:type="spellStart"/>
      <w:r w:rsidRPr="009E6A68">
        <w:t>відділу</w:t>
      </w:r>
      <w:proofErr w:type="spellEnd"/>
      <w:r w:rsidRPr="009E6A68">
        <w:t xml:space="preserve"> </w:t>
      </w:r>
      <w:proofErr w:type="spellStart"/>
      <w:r w:rsidRPr="009E6A68">
        <w:t>зроблено</w:t>
      </w:r>
      <w:proofErr w:type="spellEnd"/>
      <w:r w:rsidRPr="009E6A68">
        <w:t xml:space="preserve"> усе </w:t>
      </w:r>
      <w:proofErr w:type="spellStart"/>
      <w:r w:rsidRPr="009E6A68">
        <w:t>можливе</w:t>
      </w:r>
      <w:proofErr w:type="spellEnd"/>
      <w:r w:rsidRPr="009E6A68">
        <w:t xml:space="preserve"> для </w:t>
      </w:r>
      <w:proofErr w:type="spellStart"/>
      <w:r w:rsidRPr="009E6A68">
        <w:t>недопущення</w:t>
      </w:r>
      <w:proofErr w:type="spellEnd"/>
      <w:r w:rsidRPr="009E6A68">
        <w:t xml:space="preserve"> </w:t>
      </w:r>
      <w:proofErr w:type="spellStart"/>
      <w:r w:rsidRPr="009E6A68">
        <w:t>скарг</w:t>
      </w:r>
      <w:proofErr w:type="spellEnd"/>
      <w:r w:rsidRPr="009E6A68">
        <w:t xml:space="preserve"> і </w:t>
      </w:r>
      <w:proofErr w:type="spellStart"/>
      <w:r w:rsidRPr="009E6A68">
        <w:t>допомоги</w:t>
      </w:r>
      <w:proofErr w:type="spellEnd"/>
      <w:r w:rsidRPr="009E6A68">
        <w:t xml:space="preserve"> </w:t>
      </w:r>
      <w:proofErr w:type="spellStart"/>
      <w:r w:rsidRPr="009E6A68">
        <w:t>суб’єктам</w:t>
      </w:r>
      <w:proofErr w:type="spellEnd"/>
      <w:r w:rsidRPr="009E6A68">
        <w:t xml:space="preserve"> </w:t>
      </w:r>
      <w:proofErr w:type="spellStart"/>
      <w:r w:rsidRPr="009E6A68">
        <w:t>звернення</w:t>
      </w:r>
      <w:proofErr w:type="spellEnd"/>
      <w:r w:rsidRPr="009E6A68">
        <w:t xml:space="preserve">. </w:t>
      </w:r>
      <w:proofErr w:type="spellStart"/>
      <w:r w:rsidRPr="009E6A68">
        <w:t>Звернення</w:t>
      </w:r>
      <w:proofErr w:type="spellEnd"/>
      <w:r w:rsidRPr="009E6A68">
        <w:t xml:space="preserve"> </w:t>
      </w:r>
      <w:proofErr w:type="spellStart"/>
      <w:r w:rsidRPr="009E6A68">
        <w:t>опрацьовувалися</w:t>
      </w:r>
      <w:proofErr w:type="spellEnd"/>
      <w:r w:rsidRPr="009E6A68">
        <w:t xml:space="preserve"> і у </w:t>
      </w:r>
      <w:proofErr w:type="spellStart"/>
      <w:r w:rsidRPr="009E6A68">
        <w:t>неробочий</w:t>
      </w:r>
      <w:proofErr w:type="spellEnd"/>
      <w:r w:rsidRPr="009E6A68">
        <w:t xml:space="preserve"> час, </w:t>
      </w:r>
      <w:proofErr w:type="spellStart"/>
      <w:r w:rsidRPr="009E6A68">
        <w:t>що</w:t>
      </w:r>
      <w:proofErr w:type="spellEnd"/>
      <w:r w:rsidRPr="009E6A68">
        <w:t xml:space="preserve"> дало </w:t>
      </w:r>
      <w:proofErr w:type="spellStart"/>
      <w:r w:rsidRPr="009E6A68">
        <w:t>можливість</w:t>
      </w:r>
      <w:proofErr w:type="spellEnd"/>
      <w:r w:rsidRPr="009E6A68">
        <w:t xml:space="preserve"> </w:t>
      </w:r>
      <w:proofErr w:type="spellStart"/>
      <w:r w:rsidRPr="009E6A68">
        <w:t>уникнути</w:t>
      </w:r>
      <w:proofErr w:type="spellEnd"/>
      <w:r w:rsidRPr="009E6A68">
        <w:t xml:space="preserve"> </w:t>
      </w:r>
      <w:proofErr w:type="spellStart"/>
      <w:r w:rsidRPr="009E6A68">
        <w:t>непорозумінь</w:t>
      </w:r>
      <w:proofErr w:type="spellEnd"/>
      <w:r w:rsidRPr="009E6A68">
        <w:t xml:space="preserve"> з </w:t>
      </w:r>
      <w:proofErr w:type="spellStart"/>
      <w:r w:rsidRPr="009E6A68">
        <w:t>отримувачами</w:t>
      </w:r>
      <w:proofErr w:type="spellEnd"/>
      <w:r w:rsidRPr="009E6A68">
        <w:t xml:space="preserve"> </w:t>
      </w:r>
      <w:proofErr w:type="spellStart"/>
      <w:r w:rsidRPr="009E6A68">
        <w:t>послуг</w:t>
      </w:r>
      <w:proofErr w:type="spellEnd"/>
      <w:r w:rsidRPr="009E6A68">
        <w:t xml:space="preserve">. </w:t>
      </w:r>
    </w:p>
    <w:p w14:paraId="06A24B59" w14:textId="77777777" w:rsidR="00BB1FC9" w:rsidRPr="009E6A68" w:rsidRDefault="00BB1FC9" w:rsidP="009E6A68">
      <w:pPr>
        <w:pStyle w:val="a3"/>
      </w:pPr>
      <w:proofErr w:type="spellStart"/>
      <w:r w:rsidRPr="009E6A68">
        <w:t>Проблемні</w:t>
      </w:r>
      <w:proofErr w:type="spellEnd"/>
      <w:r w:rsidRPr="009E6A68">
        <w:t xml:space="preserve"> </w:t>
      </w:r>
      <w:proofErr w:type="spellStart"/>
      <w:r w:rsidRPr="009E6A68">
        <w:t>питання</w:t>
      </w:r>
      <w:proofErr w:type="spellEnd"/>
      <w:r w:rsidRPr="009E6A68">
        <w:t xml:space="preserve"> у </w:t>
      </w:r>
      <w:proofErr w:type="spellStart"/>
      <w:r w:rsidRPr="009E6A68">
        <w:t>роботі</w:t>
      </w:r>
      <w:proofErr w:type="spellEnd"/>
      <w:r w:rsidRPr="009E6A68">
        <w:t xml:space="preserve"> ЦНАП </w:t>
      </w:r>
      <w:proofErr w:type="spellStart"/>
      <w:r w:rsidRPr="009E6A68">
        <w:t>хоч</w:t>
      </w:r>
      <w:proofErr w:type="spellEnd"/>
      <w:r w:rsidRPr="009E6A68">
        <w:t xml:space="preserve"> і </w:t>
      </w:r>
      <w:proofErr w:type="spellStart"/>
      <w:r w:rsidRPr="009E6A68">
        <w:t>виникали</w:t>
      </w:r>
      <w:proofErr w:type="spellEnd"/>
      <w:r w:rsidRPr="009E6A68">
        <w:t xml:space="preserve">, але </w:t>
      </w:r>
      <w:proofErr w:type="spellStart"/>
      <w:r w:rsidRPr="009E6A68">
        <w:t>вирішувалися</w:t>
      </w:r>
      <w:proofErr w:type="spellEnd"/>
      <w:r w:rsidRPr="009E6A68">
        <w:t xml:space="preserve"> оперативно та в </w:t>
      </w:r>
      <w:proofErr w:type="spellStart"/>
      <w:r w:rsidRPr="009E6A68">
        <w:t>робочому</w:t>
      </w:r>
      <w:proofErr w:type="spellEnd"/>
      <w:r w:rsidRPr="009E6A68">
        <w:t xml:space="preserve"> порядку. </w:t>
      </w:r>
    </w:p>
    <w:p w14:paraId="1B31461D" w14:textId="77777777" w:rsidR="00BB1FC9" w:rsidRPr="009E6A68" w:rsidRDefault="00BB1FC9" w:rsidP="009E6A68">
      <w:pPr>
        <w:pStyle w:val="a3"/>
      </w:pPr>
      <w:proofErr w:type="spellStart"/>
      <w:r w:rsidRPr="009E6A68">
        <w:t>Загалом</w:t>
      </w:r>
      <w:proofErr w:type="spellEnd"/>
      <w:r w:rsidRPr="009E6A68">
        <w:t xml:space="preserve">, з початку року, до Центра </w:t>
      </w:r>
      <w:proofErr w:type="spellStart"/>
      <w:r w:rsidRPr="009E6A68">
        <w:t>надання</w:t>
      </w:r>
      <w:proofErr w:type="spellEnd"/>
      <w:r w:rsidRPr="009E6A68">
        <w:t xml:space="preserve"> </w:t>
      </w:r>
      <w:proofErr w:type="spellStart"/>
      <w:r w:rsidRPr="009E6A68">
        <w:t>адміністративних</w:t>
      </w:r>
      <w:proofErr w:type="spellEnd"/>
      <w:r w:rsidRPr="009E6A68">
        <w:t xml:space="preserve"> </w:t>
      </w:r>
      <w:proofErr w:type="spellStart"/>
      <w:r w:rsidRPr="009E6A68">
        <w:t>послуг</w:t>
      </w:r>
      <w:proofErr w:type="spellEnd"/>
      <w:r w:rsidRPr="009E6A68">
        <w:t xml:space="preserve">, </w:t>
      </w:r>
      <w:proofErr w:type="spellStart"/>
      <w:r w:rsidRPr="009E6A68">
        <w:t>надійшло</w:t>
      </w:r>
      <w:proofErr w:type="spellEnd"/>
      <w:r w:rsidRPr="009E6A68">
        <w:t xml:space="preserve"> </w:t>
      </w:r>
      <w:r w:rsidRPr="009E6A68">
        <w:rPr>
          <w:b/>
        </w:rPr>
        <w:t>11333</w:t>
      </w:r>
      <w:r w:rsidRPr="009E6A68">
        <w:t xml:space="preserve"> </w:t>
      </w:r>
      <w:proofErr w:type="spellStart"/>
      <w:r w:rsidRPr="009E6A68">
        <w:t>звернень</w:t>
      </w:r>
      <w:proofErr w:type="spellEnd"/>
      <w:r w:rsidRPr="009E6A68">
        <w:t xml:space="preserve"> </w:t>
      </w:r>
      <w:proofErr w:type="spellStart"/>
      <w:r w:rsidRPr="009E6A68">
        <w:t>різного</w:t>
      </w:r>
      <w:proofErr w:type="spellEnd"/>
      <w:r w:rsidRPr="009E6A68">
        <w:t xml:space="preserve"> </w:t>
      </w:r>
      <w:proofErr w:type="spellStart"/>
      <w:r w:rsidRPr="009E6A68">
        <w:t>спрямування</w:t>
      </w:r>
      <w:proofErr w:type="spellEnd"/>
      <w:r w:rsidRPr="009E6A68">
        <w:t xml:space="preserve">. </w:t>
      </w:r>
    </w:p>
    <w:p w14:paraId="4C5B8387" w14:textId="77777777" w:rsidR="00BB1FC9" w:rsidRPr="009E6A68" w:rsidRDefault="00BB1FC9" w:rsidP="009E6A68">
      <w:pPr>
        <w:pStyle w:val="a3"/>
        <w:rPr>
          <w:b/>
        </w:rPr>
      </w:pPr>
      <w:r w:rsidRPr="009E6A68">
        <w:rPr>
          <w:lang w:val="uk-UA"/>
        </w:rPr>
        <w:t xml:space="preserve">                                                </w:t>
      </w:r>
      <w:proofErr w:type="spellStart"/>
      <w:r w:rsidRPr="009E6A68">
        <w:rPr>
          <w:b/>
        </w:rPr>
        <w:t>Охорона</w:t>
      </w:r>
      <w:proofErr w:type="spellEnd"/>
      <w:r w:rsidRPr="009E6A68">
        <w:rPr>
          <w:b/>
        </w:rPr>
        <w:t xml:space="preserve"> </w:t>
      </w:r>
      <w:proofErr w:type="spellStart"/>
      <w:r w:rsidRPr="009E6A68">
        <w:rPr>
          <w:b/>
        </w:rPr>
        <w:t>здоров’я</w:t>
      </w:r>
      <w:proofErr w:type="spellEnd"/>
      <w:r w:rsidRPr="009E6A68">
        <w:rPr>
          <w:b/>
        </w:rPr>
        <w:t xml:space="preserve"> </w:t>
      </w:r>
    </w:p>
    <w:p w14:paraId="6DD1A656" w14:textId="77777777" w:rsidR="00BB1FC9" w:rsidRPr="009E6A68" w:rsidRDefault="00BB1FC9" w:rsidP="009E6A68">
      <w:pPr>
        <w:pStyle w:val="a3"/>
        <w:rPr>
          <w:b/>
        </w:rPr>
      </w:pPr>
      <w:proofErr w:type="spellStart"/>
      <w:r w:rsidRPr="009E6A68">
        <w:rPr>
          <w:b/>
        </w:rPr>
        <w:t>Комунальне</w:t>
      </w:r>
      <w:proofErr w:type="spellEnd"/>
      <w:r w:rsidRPr="009E6A68">
        <w:rPr>
          <w:b/>
        </w:rPr>
        <w:t xml:space="preserve"> </w:t>
      </w:r>
      <w:proofErr w:type="spellStart"/>
      <w:r w:rsidRPr="009E6A68">
        <w:rPr>
          <w:b/>
        </w:rPr>
        <w:t>некомерційне</w:t>
      </w:r>
      <w:proofErr w:type="spellEnd"/>
      <w:r w:rsidRPr="009E6A68">
        <w:rPr>
          <w:b/>
        </w:rPr>
        <w:t xml:space="preserve"> </w:t>
      </w:r>
      <w:proofErr w:type="spellStart"/>
      <w:r w:rsidRPr="009E6A68">
        <w:rPr>
          <w:b/>
        </w:rPr>
        <w:t>підприємство</w:t>
      </w:r>
      <w:proofErr w:type="spellEnd"/>
      <w:r w:rsidRPr="009E6A68">
        <w:rPr>
          <w:b/>
        </w:rPr>
        <w:t xml:space="preserve"> «</w:t>
      </w:r>
      <w:proofErr w:type="spellStart"/>
      <w:r w:rsidRPr="009E6A68">
        <w:rPr>
          <w:b/>
        </w:rPr>
        <w:t>Савранська</w:t>
      </w:r>
      <w:proofErr w:type="spellEnd"/>
      <w:r w:rsidRPr="009E6A68">
        <w:rPr>
          <w:b/>
        </w:rPr>
        <w:t xml:space="preserve"> </w:t>
      </w:r>
      <w:proofErr w:type="spellStart"/>
      <w:r w:rsidRPr="009E6A68">
        <w:rPr>
          <w:b/>
        </w:rPr>
        <w:t>лікарня</w:t>
      </w:r>
      <w:proofErr w:type="spellEnd"/>
      <w:r w:rsidRPr="009E6A68">
        <w:rPr>
          <w:b/>
        </w:rPr>
        <w:t>»</w:t>
      </w:r>
    </w:p>
    <w:p w14:paraId="1EE71859" w14:textId="77777777" w:rsidR="00BB1FC9" w:rsidRPr="009E6A68" w:rsidRDefault="00BB1FC9" w:rsidP="009E6A68">
      <w:pPr>
        <w:pStyle w:val="a3"/>
        <w:rPr>
          <w:color w:val="000000"/>
        </w:rPr>
      </w:pPr>
      <w:r w:rsidRPr="009E6A68">
        <w:rPr>
          <w:color w:val="000000"/>
        </w:rPr>
        <w:t>КНП «</w:t>
      </w:r>
      <w:proofErr w:type="spellStart"/>
      <w:r w:rsidRPr="009E6A68">
        <w:rPr>
          <w:color w:val="000000"/>
        </w:rPr>
        <w:t>Савранська</w:t>
      </w:r>
      <w:proofErr w:type="spellEnd"/>
      <w:r w:rsidRPr="009E6A68">
        <w:rPr>
          <w:color w:val="000000"/>
        </w:rPr>
        <w:t xml:space="preserve"> </w:t>
      </w:r>
      <w:proofErr w:type="spellStart"/>
      <w:r w:rsidRPr="009E6A68">
        <w:rPr>
          <w:color w:val="000000"/>
        </w:rPr>
        <w:t>лікарня</w:t>
      </w:r>
      <w:proofErr w:type="spellEnd"/>
      <w:r w:rsidRPr="009E6A68">
        <w:rPr>
          <w:color w:val="000000"/>
        </w:rPr>
        <w:t xml:space="preserve">» </w:t>
      </w:r>
      <w:proofErr w:type="spellStart"/>
      <w:r w:rsidRPr="009E6A68">
        <w:rPr>
          <w:color w:val="000000"/>
        </w:rPr>
        <w:t>повідомляє</w:t>
      </w:r>
      <w:proofErr w:type="spellEnd"/>
      <w:r w:rsidRPr="009E6A68">
        <w:rPr>
          <w:color w:val="000000"/>
        </w:rPr>
        <w:t xml:space="preserve"> про </w:t>
      </w:r>
      <w:proofErr w:type="spellStart"/>
      <w:r w:rsidRPr="009E6A68">
        <w:rPr>
          <w:color w:val="000000"/>
        </w:rPr>
        <w:t>використання</w:t>
      </w:r>
      <w:proofErr w:type="spellEnd"/>
      <w:r w:rsidRPr="009E6A68">
        <w:rPr>
          <w:color w:val="000000"/>
        </w:rPr>
        <w:t xml:space="preserve"> </w:t>
      </w:r>
      <w:proofErr w:type="spellStart"/>
      <w:r w:rsidRPr="009E6A68">
        <w:rPr>
          <w:color w:val="000000"/>
        </w:rPr>
        <w:t>коштів</w:t>
      </w:r>
      <w:proofErr w:type="spellEnd"/>
      <w:r w:rsidRPr="009E6A68">
        <w:rPr>
          <w:color w:val="000000"/>
        </w:rPr>
        <w:t xml:space="preserve"> за 11 </w:t>
      </w:r>
      <w:proofErr w:type="spellStart"/>
      <w:r w:rsidRPr="009E6A68">
        <w:rPr>
          <w:color w:val="000000"/>
        </w:rPr>
        <w:t>місяців</w:t>
      </w:r>
      <w:proofErr w:type="spellEnd"/>
      <w:r w:rsidRPr="009E6A68">
        <w:rPr>
          <w:color w:val="000000"/>
        </w:rPr>
        <w:t xml:space="preserve"> 2024р. За </w:t>
      </w:r>
      <w:proofErr w:type="spellStart"/>
      <w:r w:rsidRPr="009E6A68">
        <w:rPr>
          <w:color w:val="000000"/>
        </w:rPr>
        <w:t>місцевими</w:t>
      </w:r>
      <w:proofErr w:type="spellEnd"/>
      <w:r w:rsidRPr="009E6A68">
        <w:rPr>
          <w:color w:val="000000"/>
        </w:rPr>
        <w:t xml:space="preserve"> программами – </w:t>
      </w:r>
      <w:proofErr w:type="spellStart"/>
      <w:r w:rsidRPr="009E6A68">
        <w:rPr>
          <w:color w:val="000000"/>
        </w:rPr>
        <w:t>Підтримка</w:t>
      </w:r>
      <w:proofErr w:type="spellEnd"/>
      <w:r w:rsidRPr="009E6A68">
        <w:rPr>
          <w:color w:val="000000"/>
        </w:rPr>
        <w:t xml:space="preserve"> </w:t>
      </w:r>
      <w:proofErr w:type="spellStart"/>
      <w:r w:rsidRPr="009E6A68">
        <w:rPr>
          <w:color w:val="000000"/>
        </w:rPr>
        <w:t>розвитку</w:t>
      </w:r>
      <w:proofErr w:type="spellEnd"/>
      <w:r w:rsidRPr="009E6A68">
        <w:rPr>
          <w:color w:val="000000"/>
        </w:rPr>
        <w:t xml:space="preserve"> КНП «</w:t>
      </w:r>
      <w:proofErr w:type="spellStart"/>
      <w:r w:rsidRPr="009E6A68">
        <w:rPr>
          <w:color w:val="000000"/>
        </w:rPr>
        <w:t>Савранська</w:t>
      </w:r>
      <w:proofErr w:type="spellEnd"/>
      <w:r w:rsidRPr="009E6A68">
        <w:rPr>
          <w:color w:val="000000"/>
        </w:rPr>
        <w:t xml:space="preserve"> </w:t>
      </w:r>
      <w:proofErr w:type="spellStart"/>
      <w:r w:rsidRPr="009E6A68">
        <w:rPr>
          <w:color w:val="000000"/>
        </w:rPr>
        <w:t>лікарня</w:t>
      </w:r>
      <w:proofErr w:type="spellEnd"/>
      <w:r w:rsidRPr="009E6A68">
        <w:rPr>
          <w:color w:val="000000"/>
        </w:rPr>
        <w:t>» 2024-2026 роки.</w:t>
      </w:r>
    </w:p>
    <w:p w14:paraId="229DBF6A" w14:textId="618CD816" w:rsidR="00BB1FC9" w:rsidRPr="009E6A68" w:rsidRDefault="00BB1FC9" w:rsidP="009E6A68">
      <w:pPr>
        <w:pStyle w:val="a3"/>
        <w:rPr>
          <w:lang w:val="uk-UA"/>
        </w:rPr>
      </w:pPr>
    </w:p>
    <w:p w14:paraId="734AAE50" w14:textId="130E299A" w:rsidR="00BB1FC9" w:rsidRPr="009E6A68" w:rsidRDefault="00BB1FC9" w:rsidP="009E6A68">
      <w:pPr>
        <w:pStyle w:val="a3"/>
        <w:rPr>
          <w:lang w:val="uk-UA"/>
        </w:rPr>
      </w:pPr>
    </w:p>
    <w:p w14:paraId="215EBA36" w14:textId="77777777" w:rsidR="00BB1FC9" w:rsidRPr="009E6A68" w:rsidRDefault="00BB1FC9" w:rsidP="009E6A68">
      <w:pPr>
        <w:pStyle w:val="a3"/>
        <w:rPr>
          <w:lang w:val="uk-UA"/>
        </w:rPr>
      </w:pPr>
    </w:p>
    <w:tbl>
      <w:tblPr>
        <w:tblW w:w="0" w:type="auto"/>
        <w:tblLook w:val="04A0" w:firstRow="1" w:lastRow="0" w:firstColumn="1" w:lastColumn="0" w:noHBand="0" w:noVBand="1"/>
      </w:tblPr>
      <w:tblGrid>
        <w:gridCol w:w="516"/>
        <w:gridCol w:w="2878"/>
        <w:gridCol w:w="2640"/>
        <w:gridCol w:w="1648"/>
        <w:gridCol w:w="1663"/>
      </w:tblGrid>
      <w:tr w:rsidR="00BB1FC9" w:rsidRPr="009E6A68" w14:paraId="0C3A56DA"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18C4F803" w14:textId="77777777" w:rsidR="00BB1FC9" w:rsidRPr="009E6A68" w:rsidRDefault="00BB1FC9" w:rsidP="009E6A68">
            <w:pPr>
              <w:pStyle w:val="a3"/>
              <w:rPr>
                <w:rFonts w:eastAsia="Times New Roman"/>
                <w:b/>
                <w:lang w:eastAsia="ru-RU"/>
              </w:rPr>
            </w:pPr>
            <w:r w:rsidRPr="009E6A68">
              <w:rPr>
                <w:b/>
                <w:lang w:eastAsia="ru-RU"/>
              </w:rPr>
              <w:t>№</w:t>
            </w:r>
          </w:p>
        </w:tc>
        <w:tc>
          <w:tcPr>
            <w:tcW w:w="3197" w:type="dxa"/>
            <w:tcBorders>
              <w:top w:val="single" w:sz="4" w:space="0" w:color="auto"/>
              <w:left w:val="single" w:sz="4" w:space="0" w:color="auto"/>
              <w:bottom w:val="single" w:sz="4" w:space="0" w:color="auto"/>
              <w:right w:val="single" w:sz="4" w:space="0" w:color="auto"/>
            </w:tcBorders>
            <w:hideMark/>
          </w:tcPr>
          <w:p w14:paraId="576B4EE6" w14:textId="77777777" w:rsidR="00BB1FC9" w:rsidRPr="009E6A68" w:rsidRDefault="00BB1FC9" w:rsidP="009E6A68">
            <w:pPr>
              <w:pStyle w:val="a3"/>
              <w:rPr>
                <w:b/>
                <w:lang w:val="uk-UA" w:eastAsia="ru-RU"/>
              </w:rPr>
            </w:pPr>
            <w:r w:rsidRPr="009E6A68">
              <w:rPr>
                <w:b/>
                <w:lang w:val="uk-UA" w:eastAsia="ru-RU"/>
              </w:rPr>
              <w:t>Найменування програми</w:t>
            </w:r>
          </w:p>
        </w:tc>
        <w:tc>
          <w:tcPr>
            <w:tcW w:w="2756" w:type="dxa"/>
            <w:tcBorders>
              <w:top w:val="single" w:sz="4" w:space="0" w:color="auto"/>
              <w:left w:val="single" w:sz="4" w:space="0" w:color="auto"/>
              <w:bottom w:val="single" w:sz="4" w:space="0" w:color="auto"/>
              <w:right w:val="single" w:sz="4" w:space="0" w:color="auto"/>
            </w:tcBorders>
            <w:hideMark/>
          </w:tcPr>
          <w:p w14:paraId="4ABEB627" w14:textId="77777777" w:rsidR="00BB1FC9" w:rsidRPr="009E6A68" w:rsidRDefault="00BB1FC9" w:rsidP="009E6A68">
            <w:pPr>
              <w:pStyle w:val="a3"/>
              <w:rPr>
                <w:b/>
                <w:lang w:val="uk-UA" w:eastAsia="ru-RU"/>
              </w:rPr>
            </w:pPr>
            <w:r w:rsidRPr="009E6A68">
              <w:rPr>
                <w:b/>
                <w:lang w:val="uk-UA" w:eastAsia="ru-RU"/>
              </w:rPr>
              <w:t>№, дата затвердженого документа</w:t>
            </w:r>
          </w:p>
        </w:tc>
        <w:tc>
          <w:tcPr>
            <w:tcW w:w="1701" w:type="dxa"/>
            <w:tcBorders>
              <w:top w:val="single" w:sz="4" w:space="0" w:color="auto"/>
              <w:left w:val="single" w:sz="4" w:space="0" w:color="auto"/>
              <w:bottom w:val="single" w:sz="4" w:space="0" w:color="auto"/>
              <w:right w:val="single" w:sz="4" w:space="0" w:color="auto"/>
            </w:tcBorders>
            <w:hideMark/>
          </w:tcPr>
          <w:p w14:paraId="115EE5E4" w14:textId="77777777" w:rsidR="00BB1FC9" w:rsidRPr="009E6A68" w:rsidRDefault="00BB1FC9" w:rsidP="009E6A68">
            <w:pPr>
              <w:pStyle w:val="a3"/>
              <w:rPr>
                <w:b/>
                <w:lang w:val="uk-UA" w:eastAsia="ru-RU"/>
              </w:rPr>
            </w:pPr>
            <w:r w:rsidRPr="009E6A68">
              <w:rPr>
                <w:b/>
                <w:lang w:val="uk-UA" w:eastAsia="ru-RU"/>
              </w:rPr>
              <w:t>Виділено на 2024р.</w:t>
            </w:r>
          </w:p>
        </w:tc>
        <w:tc>
          <w:tcPr>
            <w:tcW w:w="1667" w:type="dxa"/>
            <w:tcBorders>
              <w:top w:val="single" w:sz="4" w:space="0" w:color="auto"/>
              <w:left w:val="single" w:sz="4" w:space="0" w:color="auto"/>
              <w:bottom w:val="single" w:sz="4" w:space="0" w:color="auto"/>
              <w:right w:val="single" w:sz="4" w:space="0" w:color="auto"/>
            </w:tcBorders>
            <w:hideMark/>
          </w:tcPr>
          <w:p w14:paraId="00A608A4" w14:textId="77777777" w:rsidR="00BB1FC9" w:rsidRPr="009E6A68" w:rsidRDefault="00BB1FC9" w:rsidP="009E6A68">
            <w:pPr>
              <w:pStyle w:val="a3"/>
              <w:rPr>
                <w:b/>
                <w:lang w:val="uk-UA" w:eastAsia="ru-RU"/>
              </w:rPr>
            </w:pPr>
            <w:r w:rsidRPr="009E6A68">
              <w:rPr>
                <w:b/>
                <w:lang w:val="uk-UA" w:eastAsia="ru-RU"/>
              </w:rPr>
              <w:t>Використано</w:t>
            </w:r>
          </w:p>
          <w:p w14:paraId="7CA62084" w14:textId="77777777" w:rsidR="00BB1FC9" w:rsidRPr="009E6A68" w:rsidRDefault="00BB1FC9" w:rsidP="009E6A68">
            <w:pPr>
              <w:pStyle w:val="a3"/>
              <w:rPr>
                <w:b/>
                <w:u w:val="single"/>
                <w:lang w:val="uk-UA" w:eastAsia="ru-RU"/>
              </w:rPr>
            </w:pPr>
            <w:r w:rsidRPr="009E6A68">
              <w:rPr>
                <w:b/>
                <w:lang w:val="uk-UA" w:eastAsia="ru-RU"/>
              </w:rPr>
              <w:t>За 11 місяців 2024р.    грн..</w:t>
            </w:r>
          </w:p>
        </w:tc>
      </w:tr>
      <w:tr w:rsidR="00BB1FC9" w:rsidRPr="009E6A68" w14:paraId="4CBA9023"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3522A19E" w14:textId="77777777" w:rsidR="00BB1FC9" w:rsidRPr="009E6A68" w:rsidRDefault="00BB1FC9" w:rsidP="009E6A68">
            <w:pPr>
              <w:pStyle w:val="a3"/>
              <w:rPr>
                <w:rFonts w:eastAsia="Times New Roman"/>
                <w:lang w:eastAsia="ru-RU"/>
              </w:rPr>
            </w:pPr>
            <w:r w:rsidRPr="009E6A68">
              <w:rPr>
                <w:lang w:eastAsia="ru-RU"/>
              </w:rPr>
              <w:t>1.</w:t>
            </w:r>
          </w:p>
        </w:tc>
        <w:tc>
          <w:tcPr>
            <w:tcW w:w="3197" w:type="dxa"/>
            <w:tcBorders>
              <w:top w:val="single" w:sz="4" w:space="0" w:color="auto"/>
              <w:left w:val="single" w:sz="4" w:space="0" w:color="auto"/>
              <w:bottom w:val="single" w:sz="4" w:space="0" w:color="auto"/>
              <w:right w:val="single" w:sz="4" w:space="0" w:color="auto"/>
            </w:tcBorders>
            <w:hideMark/>
          </w:tcPr>
          <w:p w14:paraId="0C9EFBA0"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4A27D8B4"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30.11.2023р.№2428-VIII</w:t>
            </w:r>
          </w:p>
        </w:tc>
        <w:tc>
          <w:tcPr>
            <w:tcW w:w="1701" w:type="dxa"/>
            <w:tcBorders>
              <w:top w:val="single" w:sz="4" w:space="0" w:color="auto"/>
              <w:left w:val="single" w:sz="4" w:space="0" w:color="auto"/>
              <w:bottom w:val="single" w:sz="4" w:space="0" w:color="auto"/>
              <w:right w:val="single" w:sz="4" w:space="0" w:color="auto"/>
            </w:tcBorders>
            <w:hideMark/>
          </w:tcPr>
          <w:p w14:paraId="75B15857" w14:textId="77777777" w:rsidR="00BB1FC9" w:rsidRPr="009E6A68" w:rsidRDefault="00BB1FC9" w:rsidP="009E6A68">
            <w:pPr>
              <w:pStyle w:val="a3"/>
              <w:rPr>
                <w:lang w:eastAsia="ru-RU"/>
              </w:rPr>
            </w:pPr>
            <w:r w:rsidRPr="009E6A68">
              <w:rPr>
                <w:lang w:eastAsia="ru-RU"/>
              </w:rPr>
              <w:t>7213640,00</w:t>
            </w:r>
          </w:p>
        </w:tc>
        <w:tc>
          <w:tcPr>
            <w:tcW w:w="1667" w:type="dxa"/>
            <w:tcBorders>
              <w:top w:val="single" w:sz="4" w:space="0" w:color="auto"/>
              <w:left w:val="single" w:sz="4" w:space="0" w:color="auto"/>
              <w:bottom w:val="single" w:sz="4" w:space="0" w:color="auto"/>
              <w:right w:val="single" w:sz="4" w:space="0" w:color="auto"/>
            </w:tcBorders>
            <w:hideMark/>
          </w:tcPr>
          <w:p w14:paraId="2F96F17A" w14:textId="77777777" w:rsidR="00BB1FC9" w:rsidRPr="009E6A68" w:rsidRDefault="00BB1FC9" w:rsidP="009E6A68">
            <w:pPr>
              <w:pStyle w:val="a3"/>
              <w:rPr>
                <w:lang w:eastAsia="ru-RU"/>
              </w:rPr>
            </w:pPr>
            <w:r w:rsidRPr="009E6A68">
              <w:rPr>
                <w:lang w:eastAsia="ru-RU"/>
              </w:rPr>
              <w:t>5723629,17</w:t>
            </w:r>
          </w:p>
        </w:tc>
      </w:tr>
      <w:tr w:rsidR="00BB1FC9" w:rsidRPr="009E6A68" w14:paraId="791DB34D"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2C387F1C" w14:textId="77777777" w:rsidR="00BB1FC9" w:rsidRPr="009E6A68" w:rsidRDefault="00BB1FC9" w:rsidP="009E6A68">
            <w:pPr>
              <w:pStyle w:val="a3"/>
              <w:rPr>
                <w:lang w:eastAsia="ru-RU"/>
              </w:rPr>
            </w:pPr>
            <w:r w:rsidRPr="009E6A68">
              <w:rPr>
                <w:lang w:eastAsia="ru-RU"/>
              </w:rPr>
              <w:t>2.</w:t>
            </w:r>
          </w:p>
        </w:tc>
        <w:tc>
          <w:tcPr>
            <w:tcW w:w="3197" w:type="dxa"/>
            <w:tcBorders>
              <w:top w:val="single" w:sz="4" w:space="0" w:color="auto"/>
              <w:left w:val="single" w:sz="4" w:space="0" w:color="auto"/>
              <w:bottom w:val="single" w:sz="4" w:space="0" w:color="auto"/>
              <w:right w:val="single" w:sz="4" w:space="0" w:color="auto"/>
            </w:tcBorders>
            <w:hideMark/>
          </w:tcPr>
          <w:p w14:paraId="0E711A56"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240BFB75"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28.02.2024р.№2560-</w:t>
            </w:r>
            <w:r w:rsidRPr="009E6A68">
              <w:rPr>
                <w:lang w:val="en-US" w:eastAsia="ru-RU"/>
              </w:rPr>
              <w:t>VIII</w:t>
            </w:r>
          </w:p>
        </w:tc>
        <w:tc>
          <w:tcPr>
            <w:tcW w:w="1701" w:type="dxa"/>
            <w:tcBorders>
              <w:top w:val="single" w:sz="4" w:space="0" w:color="auto"/>
              <w:left w:val="single" w:sz="4" w:space="0" w:color="auto"/>
              <w:bottom w:val="single" w:sz="4" w:space="0" w:color="auto"/>
              <w:right w:val="single" w:sz="4" w:space="0" w:color="auto"/>
            </w:tcBorders>
            <w:hideMark/>
          </w:tcPr>
          <w:p w14:paraId="7ABA8367" w14:textId="77777777" w:rsidR="00BB1FC9" w:rsidRPr="009E6A68" w:rsidRDefault="00BB1FC9" w:rsidP="009E6A68">
            <w:pPr>
              <w:pStyle w:val="a3"/>
              <w:rPr>
                <w:lang w:eastAsia="ru-RU"/>
              </w:rPr>
            </w:pPr>
            <w:r w:rsidRPr="009E6A68">
              <w:rPr>
                <w:lang w:eastAsia="ru-RU"/>
              </w:rPr>
              <w:t>53800,00</w:t>
            </w:r>
          </w:p>
        </w:tc>
        <w:tc>
          <w:tcPr>
            <w:tcW w:w="1667" w:type="dxa"/>
            <w:tcBorders>
              <w:top w:val="single" w:sz="4" w:space="0" w:color="auto"/>
              <w:left w:val="single" w:sz="4" w:space="0" w:color="auto"/>
              <w:bottom w:val="single" w:sz="4" w:space="0" w:color="auto"/>
              <w:right w:val="single" w:sz="4" w:space="0" w:color="auto"/>
            </w:tcBorders>
            <w:hideMark/>
          </w:tcPr>
          <w:p w14:paraId="605006B2" w14:textId="77777777" w:rsidR="00BB1FC9" w:rsidRPr="009E6A68" w:rsidRDefault="00BB1FC9" w:rsidP="009E6A68">
            <w:pPr>
              <w:pStyle w:val="a3"/>
              <w:rPr>
                <w:lang w:eastAsia="ru-RU"/>
              </w:rPr>
            </w:pPr>
            <w:r w:rsidRPr="009E6A68">
              <w:rPr>
                <w:lang w:eastAsia="ru-RU"/>
              </w:rPr>
              <w:t>53800,00</w:t>
            </w:r>
          </w:p>
        </w:tc>
      </w:tr>
      <w:tr w:rsidR="00BB1FC9" w:rsidRPr="009E6A68" w14:paraId="115D251D"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03748C9C" w14:textId="77777777" w:rsidR="00BB1FC9" w:rsidRPr="009E6A68" w:rsidRDefault="00BB1FC9" w:rsidP="009E6A68">
            <w:pPr>
              <w:pStyle w:val="a3"/>
              <w:rPr>
                <w:lang w:eastAsia="ru-RU"/>
              </w:rPr>
            </w:pPr>
            <w:r w:rsidRPr="009E6A68">
              <w:rPr>
                <w:lang w:eastAsia="ru-RU"/>
              </w:rPr>
              <w:t>3.</w:t>
            </w:r>
          </w:p>
        </w:tc>
        <w:tc>
          <w:tcPr>
            <w:tcW w:w="3197" w:type="dxa"/>
            <w:tcBorders>
              <w:top w:val="single" w:sz="4" w:space="0" w:color="auto"/>
              <w:left w:val="single" w:sz="4" w:space="0" w:color="auto"/>
              <w:bottom w:val="single" w:sz="4" w:space="0" w:color="auto"/>
              <w:right w:val="single" w:sz="4" w:space="0" w:color="auto"/>
            </w:tcBorders>
            <w:hideMark/>
          </w:tcPr>
          <w:p w14:paraId="2942E50F"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065A469F"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04.06.2024р.№2677-</w:t>
            </w:r>
            <w:r w:rsidRPr="009E6A68">
              <w:rPr>
                <w:lang w:val="en-US" w:eastAsia="ru-RU"/>
              </w:rPr>
              <w:t>VIII</w:t>
            </w:r>
          </w:p>
        </w:tc>
        <w:tc>
          <w:tcPr>
            <w:tcW w:w="1701" w:type="dxa"/>
            <w:tcBorders>
              <w:top w:val="single" w:sz="4" w:space="0" w:color="auto"/>
              <w:left w:val="single" w:sz="4" w:space="0" w:color="auto"/>
              <w:bottom w:val="single" w:sz="4" w:space="0" w:color="auto"/>
              <w:right w:val="single" w:sz="4" w:space="0" w:color="auto"/>
            </w:tcBorders>
            <w:hideMark/>
          </w:tcPr>
          <w:p w14:paraId="5053F0E4" w14:textId="77777777" w:rsidR="00BB1FC9" w:rsidRPr="009E6A68" w:rsidRDefault="00BB1FC9" w:rsidP="009E6A68">
            <w:pPr>
              <w:pStyle w:val="a3"/>
              <w:rPr>
                <w:lang w:eastAsia="ru-RU"/>
              </w:rPr>
            </w:pPr>
            <w:r w:rsidRPr="009E6A68">
              <w:rPr>
                <w:lang w:eastAsia="ru-RU"/>
              </w:rPr>
              <w:t>50435,00</w:t>
            </w:r>
          </w:p>
        </w:tc>
        <w:tc>
          <w:tcPr>
            <w:tcW w:w="1667" w:type="dxa"/>
            <w:tcBorders>
              <w:top w:val="single" w:sz="4" w:space="0" w:color="auto"/>
              <w:left w:val="single" w:sz="4" w:space="0" w:color="auto"/>
              <w:bottom w:val="single" w:sz="4" w:space="0" w:color="auto"/>
              <w:right w:val="single" w:sz="4" w:space="0" w:color="auto"/>
            </w:tcBorders>
            <w:hideMark/>
          </w:tcPr>
          <w:p w14:paraId="3F4D3E55" w14:textId="77777777" w:rsidR="00BB1FC9" w:rsidRPr="009E6A68" w:rsidRDefault="00BB1FC9" w:rsidP="009E6A68">
            <w:pPr>
              <w:pStyle w:val="a3"/>
              <w:rPr>
                <w:lang w:eastAsia="ru-RU"/>
              </w:rPr>
            </w:pPr>
            <w:r w:rsidRPr="009E6A68">
              <w:rPr>
                <w:lang w:eastAsia="ru-RU"/>
              </w:rPr>
              <w:t>50435,00</w:t>
            </w:r>
          </w:p>
        </w:tc>
      </w:tr>
      <w:tr w:rsidR="00BB1FC9" w:rsidRPr="009E6A68" w14:paraId="2D4BF7E3"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3D658208" w14:textId="77777777" w:rsidR="00BB1FC9" w:rsidRPr="009E6A68" w:rsidRDefault="00BB1FC9" w:rsidP="009E6A68">
            <w:pPr>
              <w:pStyle w:val="a3"/>
              <w:rPr>
                <w:lang w:eastAsia="ru-RU"/>
              </w:rPr>
            </w:pPr>
            <w:r w:rsidRPr="009E6A68">
              <w:rPr>
                <w:lang w:eastAsia="ru-RU"/>
              </w:rPr>
              <w:t>4.</w:t>
            </w:r>
          </w:p>
        </w:tc>
        <w:tc>
          <w:tcPr>
            <w:tcW w:w="3197" w:type="dxa"/>
            <w:tcBorders>
              <w:top w:val="single" w:sz="4" w:space="0" w:color="auto"/>
              <w:left w:val="single" w:sz="4" w:space="0" w:color="auto"/>
              <w:bottom w:val="single" w:sz="4" w:space="0" w:color="auto"/>
              <w:right w:val="single" w:sz="4" w:space="0" w:color="auto"/>
            </w:tcBorders>
            <w:hideMark/>
          </w:tcPr>
          <w:p w14:paraId="7A3A4518"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2879A1E8"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11.07.2024р.№2706-</w:t>
            </w:r>
            <w:r w:rsidRPr="009E6A68">
              <w:rPr>
                <w:lang w:val="en-US" w:eastAsia="ru-RU"/>
              </w:rPr>
              <w:t>VIII</w:t>
            </w:r>
          </w:p>
        </w:tc>
        <w:tc>
          <w:tcPr>
            <w:tcW w:w="1701" w:type="dxa"/>
            <w:tcBorders>
              <w:top w:val="single" w:sz="4" w:space="0" w:color="auto"/>
              <w:left w:val="single" w:sz="4" w:space="0" w:color="auto"/>
              <w:bottom w:val="single" w:sz="4" w:space="0" w:color="auto"/>
              <w:right w:val="single" w:sz="4" w:space="0" w:color="auto"/>
            </w:tcBorders>
            <w:hideMark/>
          </w:tcPr>
          <w:p w14:paraId="5D45023E" w14:textId="77777777" w:rsidR="00BB1FC9" w:rsidRPr="009E6A68" w:rsidRDefault="00BB1FC9" w:rsidP="009E6A68">
            <w:pPr>
              <w:pStyle w:val="a3"/>
              <w:rPr>
                <w:lang w:eastAsia="ru-RU"/>
              </w:rPr>
            </w:pPr>
            <w:r w:rsidRPr="009E6A68">
              <w:rPr>
                <w:lang w:eastAsia="ru-RU"/>
              </w:rPr>
              <w:t>1354400,00</w:t>
            </w:r>
          </w:p>
          <w:p w14:paraId="3B73F0DF" w14:textId="77777777" w:rsidR="00BB1FC9" w:rsidRPr="009E6A68" w:rsidRDefault="00BB1FC9" w:rsidP="009E6A68">
            <w:pPr>
              <w:pStyle w:val="a3"/>
              <w:rPr>
                <w:lang w:eastAsia="ru-RU"/>
              </w:rPr>
            </w:pPr>
            <w:r w:rsidRPr="009E6A68">
              <w:rPr>
                <w:lang w:eastAsia="ru-RU"/>
              </w:rPr>
              <w:t>(</w:t>
            </w:r>
            <w:proofErr w:type="spellStart"/>
            <w:r w:rsidRPr="009E6A68">
              <w:rPr>
                <w:lang w:eastAsia="ru-RU"/>
              </w:rPr>
              <w:t>спец.рах</w:t>
            </w:r>
            <w:proofErr w:type="spellEnd"/>
            <w:r w:rsidRPr="009E6A68">
              <w:rPr>
                <w:lang w:eastAsia="ru-RU"/>
              </w:rPr>
              <w:t>.)</w:t>
            </w:r>
          </w:p>
        </w:tc>
        <w:tc>
          <w:tcPr>
            <w:tcW w:w="1667" w:type="dxa"/>
            <w:tcBorders>
              <w:top w:val="single" w:sz="4" w:space="0" w:color="auto"/>
              <w:left w:val="single" w:sz="4" w:space="0" w:color="auto"/>
              <w:bottom w:val="single" w:sz="4" w:space="0" w:color="auto"/>
              <w:right w:val="single" w:sz="4" w:space="0" w:color="auto"/>
            </w:tcBorders>
            <w:hideMark/>
          </w:tcPr>
          <w:p w14:paraId="69EC6783" w14:textId="77777777" w:rsidR="00BB1FC9" w:rsidRPr="009E6A68" w:rsidRDefault="00BB1FC9" w:rsidP="009E6A68">
            <w:pPr>
              <w:pStyle w:val="a3"/>
              <w:rPr>
                <w:lang w:eastAsia="ru-RU"/>
              </w:rPr>
            </w:pPr>
            <w:r w:rsidRPr="009E6A68">
              <w:rPr>
                <w:lang w:eastAsia="ru-RU"/>
              </w:rPr>
              <w:t>0</w:t>
            </w:r>
          </w:p>
        </w:tc>
      </w:tr>
      <w:tr w:rsidR="00BB1FC9" w:rsidRPr="009E6A68" w14:paraId="238A8098"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56719D80" w14:textId="77777777" w:rsidR="00BB1FC9" w:rsidRPr="009E6A68" w:rsidRDefault="00BB1FC9" w:rsidP="009E6A68">
            <w:pPr>
              <w:pStyle w:val="a3"/>
              <w:rPr>
                <w:lang w:eastAsia="ru-RU"/>
              </w:rPr>
            </w:pPr>
            <w:r w:rsidRPr="009E6A68">
              <w:rPr>
                <w:lang w:eastAsia="ru-RU"/>
              </w:rPr>
              <w:lastRenderedPageBreak/>
              <w:t>5.</w:t>
            </w:r>
          </w:p>
        </w:tc>
        <w:tc>
          <w:tcPr>
            <w:tcW w:w="3197" w:type="dxa"/>
            <w:tcBorders>
              <w:top w:val="single" w:sz="4" w:space="0" w:color="auto"/>
              <w:left w:val="single" w:sz="4" w:space="0" w:color="auto"/>
              <w:bottom w:val="single" w:sz="4" w:space="0" w:color="auto"/>
              <w:right w:val="single" w:sz="4" w:space="0" w:color="auto"/>
            </w:tcBorders>
            <w:hideMark/>
          </w:tcPr>
          <w:p w14:paraId="5FB40FC4"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19CDAAFF"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29.08.2024р.№2740-VIII</w:t>
            </w:r>
          </w:p>
        </w:tc>
        <w:tc>
          <w:tcPr>
            <w:tcW w:w="1701" w:type="dxa"/>
            <w:tcBorders>
              <w:top w:val="single" w:sz="4" w:space="0" w:color="auto"/>
              <w:left w:val="single" w:sz="4" w:space="0" w:color="auto"/>
              <w:bottom w:val="single" w:sz="4" w:space="0" w:color="auto"/>
              <w:right w:val="single" w:sz="4" w:space="0" w:color="auto"/>
            </w:tcBorders>
            <w:hideMark/>
          </w:tcPr>
          <w:p w14:paraId="0225B57C" w14:textId="77777777" w:rsidR="00BB1FC9" w:rsidRPr="009E6A68" w:rsidRDefault="00BB1FC9" w:rsidP="009E6A68">
            <w:pPr>
              <w:pStyle w:val="a3"/>
              <w:rPr>
                <w:lang w:eastAsia="ru-RU"/>
              </w:rPr>
            </w:pPr>
            <w:r w:rsidRPr="009E6A68">
              <w:rPr>
                <w:lang w:eastAsia="ru-RU"/>
              </w:rPr>
              <w:t>190000,00</w:t>
            </w:r>
          </w:p>
          <w:p w14:paraId="7BAFF60A" w14:textId="77777777" w:rsidR="00BB1FC9" w:rsidRPr="009E6A68" w:rsidRDefault="00BB1FC9" w:rsidP="009E6A68">
            <w:pPr>
              <w:pStyle w:val="a3"/>
              <w:rPr>
                <w:lang w:eastAsia="ru-RU"/>
              </w:rPr>
            </w:pPr>
            <w:r w:rsidRPr="009E6A68">
              <w:rPr>
                <w:lang w:eastAsia="ru-RU"/>
              </w:rPr>
              <w:t>(</w:t>
            </w:r>
            <w:proofErr w:type="spellStart"/>
            <w:r w:rsidRPr="009E6A68">
              <w:rPr>
                <w:lang w:eastAsia="ru-RU"/>
              </w:rPr>
              <w:t>спец.рах</w:t>
            </w:r>
            <w:proofErr w:type="spellEnd"/>
            <w:r w:rsidRPr="009E6A68">
              <w:rPr>
                <w:lang w:eastAsia="ru-RU"/>
              </w:rPr>
              <w:t>.)</w:t>
            </w:r>
          </w:p>
        </w:tc>
        <w:tc>
          <w:tcPr>
            <w:tcW w:w="1667" w:type="dxa"/>
            <w:tcBorders>
              <w:top w:val="single" w:sz="4" w:space="0" w:color="auto"/>
              <w:left w:val="single" w:sz="4" w:space="0" w:color="auto"/>
              <w:bottom w:val="single" w:sz="4" w:space="0" w:color="auto"/>
              <w:right w:val="single" w:sz="4" w:space="0" w:color="auto"/>
            </w:tcBorders>
            <w:hideMark/>
          </w:tcPr>
          <w:p w14:paraId="287ECCFB" w14:textId="77777777" w:rsidR="00BB1FC9" w:rsidRPr="009E6A68" w:rsidRDefault="00BB1FC9" w:rsidP="009E6A68">
            <w:pPr>
              <w:pStyle w:val="a3"/>
              <w:rPr>
                <w:lang w:eastAsia="ru-RU"/>
              </w:rPr>
            </w:pPr>
            <w:r w:rsidRPr="009E6A68">
              <w:rPr>
                <w:lang w:eastAsia="ru-RU"/>
              </w:rPr>
              <w:t>190000,00</w:t>
            </w:r>
          </w:p>
        </w:tc>
      </w:tr>
      <w:tr w:rsidR="00BB1FC9" w:rsidRPr="009E6A68" w14:paraId="1FFD9DD6"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1373FEAB" w14:textId="77777777" w:rsidR="00BB1FC9" w:rsidRPr="009E6A68" w:rsidRDefault="00BB1FC9" w:rsidP="009E6A68">
            <w:pPr>
              <w:pStyle w:val="a3"/>
              <w:rPr>
                <w:lang w:eastAsia="ru-RU"/>
              </w:rPr>
            </w:pPr>
            <w:r w:rsidRPr="009E6A68">
              <w:rPr>
                <w:lang w:eastAsia="ru-RU"/>
              </w:rPr>
              <w:t>6.</w:t>
            </w:r>
          </w:p>
        </w:tc>
        <w:tc>
          <w:tcPr>
            <w:tcW w:w="3197" w:type="dxa"/>
            <w:tcBorders>
              <w:top w:val="single" w:sz="4" w:space="0" w:color="auto"/>
              <w:left w:val="single" w:sz="4" w:space="0" w:color="auto"/>
              <w:bottom w:val="single" w:sz="4" w:space="0" w:color="auto"/>
              <w:right w:val="single" w:sz="4" w:space="0" w:color="auto"/>
            </w:tcBorders>
            <w:hideMark/>
          </w:tcPr>
          <w:p w14:paraId="63FDA97B"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155BB8D7"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29.08.2024р.№2740-</w:t>
            </w:r>
            <w:r w:rsidRPr="009E6A68">
              <w:rPr>
                <w:lang w:val="en-US" w:eastAsia="ru-RU"/>
              </w:rPr>
              <w:t>VIII</w:t>
            </w:r>
          </w:p>
        </w:tc>
        <w:tc>
          <w:tcPr>
            <w:tcW w:w="1701" w:type="dxa"/>
            <w:tcBorders>
              <w:top w:val="single" w:sz="4" w:space="0" w:color="auto"/>
              <w:left w:val="single" w:sz="4" w:space="0" w:color="auto"/>
              <w:bottom w:val="single" w:sz="4" w:space="0" w:color="auto"/>
              <w:right w:val="single" w:sz="4" w:space="0" w:color="auto"/>
            </w:tcBorders>
            <w:hideMark/>
          </w:tcPr>
          <w:p w14:paraId="7ACECBD2" w14:textId="77777777" w:rsidR="00BB1FC9" w:rsidRPr="009E6A68" w:rsidRDefault="00BB1FC9" w:rsidP="009E6A68">
            <w:pPr>
              <w:pStyle w:val="a3"/>
              <w:rPr>
                <w:lang w:eastAsia="ru-RU"/>
              </w:rPr>
            </w:pPr>
            <w:r w:rsidRPr="009E6A68">
              <w:rPr>
                <w:lang w:eastAsia="ru-RU"/>
              </w:rPr>
              <w:t>12600,00</w:t>
            </w:r>
          </w:p>
        </w:tc>
        <w:tc>
          <w:tcPr>
            <w:tcW w:w="1667" w:type="dxa"/>
            <w:tcBorders>
              <w:top w:val="single" w:sz="4" w:space="0" w:color="auto"/>
              <w:left w:val="single" w:sz="4" w:space="0" w:color="auto"/>
              <w:bottom w:val="single" w:sz="4" w:space="0" w:color="auto"/>
              <w:right w:val="single" w:sz="4" w:space="0" w:color="auto"/>
            </w:tcBorders>
            <w:hideMark/>
          </w:tcPr>
          <w:p w14:paraId="6A6E2E93" w14:textId="77777777" w:rsidR="00BB1FC9" w:rsidRPr="009E6A68" w:rsidRDefault="00BB1FC9" w:rsidP="009E6A68">
            <w:pPr>
              <w:pStyle w:val="a3"/>
              <w:rPr>
                <w:lang w:eastAsia="ru-RU"/>
              </w:rPr>
            </w:pPr>
            <w:r w:rsidRPr="009E6A68">
              <w:rPr>
                <w:lang w:eastAsia="ru-RU"/>
              </w:rPr>
              <w:t>12600,00</w:t>
            </w:r>
          </w:p>
        </w:tc>
      </w:tr>
      <w:tr w:rsidR="00BB1FC9" w:rsidRPr="009E6A68" w14:paraId="15CD28BA"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5F9CEBD0" w14:textId="77777777" w:rsidR="00BB1FC9" w:rsidRPr="009E6A68" w:rsidRDefault="00BB1FC9" w:rsidP="009E6A68">
            <w:pPr>
              <w:pStyle w:val="a3"/>
              <w:rPr>
                <w:lang w:eastAsia="ru-RU"/>
              </w:rPr>
            </w:pPr>
            <w:r w:rsidRPr="009E6A68">
              <w:rPr>
                <w:lang w:eastAsia="ru-RU"/>
              </w:rPr>
              <w:t>7.</w:t>
            </w:r>
          </w:p>
        </w:tc>
        <w:tc>
          <w:tcPr>
            <w:tcW w:w="3197" w:type="dxa"/>
            <w:tcBorders>
              <w:top w:val="single" w:sz="4" w:space="0" w:color="auto"/>
              <w:left w:val="single" w:sz="4" w:space="0" w:color="auto"/>
              <w:bottom w:val="single" w:sz="4" w:space="0" w:color="auto"/>
              <w:right w:val="single" w:sz="4" w:space="0" w:color="auto"/>
            </w:tcBorders>
            <w:hideMark/>
          </w:tcPr>
          <w:p w14:paraId="220F78EF"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469F31A8"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26.09.2024р.№2820-</w:t>
            </w:r>
            <w:r w:rsidRPr="009E6A68">
              <w:rPr>
                <w:lang w:val="en-US" w:eastAsia="ru-RU"/>
              </w:rPr>
              <w:t>VIII</w:t>
            </w:r>
          </w:p>
        </w:tc>
        <w:tc>
          <w:tcPr>
            <w:tcW w:w="1701" w:type="dxa"/>
            <w:tcBorders>
              <w:top w:val="single" w:sz="4" w:space="0" w:color="auto"/>
              <w:left w:val="single" w:sz="4" w:space="0" w:color="auto"/>
              <w:bottom w:val="single" w:sz="4" w:space="0" w:color="auto"/>
              <w:right w:val="single" w:sz="4" w:space="0" w:color="auto"/>
            </w:tcBorders>
            <w:hideMark/>
          </w:tcPr>
          <w:p w14:paraId="6440C2C9" w14:textId="77777777" w:rsidR="00BB1FC9" w:rsidRPr="009E6A68" w:rsidRDefault="00BB1FC9" w:rsidP="009E6A68">
            <w:pPr>
              <w:pStyle w:val="a3"/>
              <w:rPr>
                <w:lang w:eastAsia="ru-RU"/>
              </w:rPr>
            </w:pPr>
            <w:r w:rsidRPr="009E6A68">
              <w:rPr>
                <w:lang w:eastAsia="ru-RU"/>
              </w:rPr>
              <w:t>395000,00</w:t>
            </w:r>
          </w:p>
          <w:p w14:paraId="237D812C" w14:textId="77777777" w:rsidR="00BB1FC9" w:rsidRPr="009E6A68" w:rsidRDefault="00BB1FC9" w:rsidP="009E6A68">
            <w:pPr>
              <w:pStyle w:val="a3"/>
              <w:rPr>
                <w:lang w:eastAsia="ru-RU"/>
              </w:rPr>
            </w:pPr>
            <w:r w:rsidRPr="009E6A68">
              <w:rPr>
                <w:lang w:eastAsia="ru-RU"/>
              </w:rPr>
              <w:t>(</w:t>
            </w:r>
            <w:proofErr w:type="spellStart"/>
            <w:r w:rsidRPr="009E6A68">
              <w:rPr>
                <w:lang w:eastAsia="ru-RU"/>
              </w:rPr>
              <w:t>спец.рах</w:t>
            </w:r>
            <w:proofErr w:type="spellEnd"/>
            <w:r w:rsidRPr="009E6A68">
              <w:rPr>
                <w:lang w:eastAsia="ru-RU"/>
              </w:rPr>
              <w:t>.)</w:t>
            </w:r>
          </w:p>
        </w:tc>
        <w:tc>
          <w:tcPr>
            <w:tcW w:w="1667" w:type="dxa"/>
            <w:tcBorders>
              <w:top w:val="single" w:sz="4" w:space="0" w:color="auto"/>
              <w:left w:val="single" w:sz="4" w:space="0" w:color="auto"/>
              <w:bottom w:val="single" w:sz="4" w:space="0" w:color="auto"/>
              <w:right w:val="single" w:sz="4" w:space="0" w:color="auto"/>
            </w:tcBorders>
            <w:hideMark/>
          </w:tcPr>
          <w:p w14:paraId="20D13AE5" w14:textId="77777777" w:rsidR="00BB1FC9" w:rsidRPr="009E6A68" w:rsidRDefault="00BB1FC9" w:rsidP="009E6A68">
            <w:pPr>
              <w:pStyle w:val="a3"/>
              <w:rPr>
                <w:lang w:eastAsia="ru-RU"/>
              </w:rPr>
            </w:pPr>
            <w:r w:rsidRPr="009E6A68">
              <w:rPr>
                <w:lang w:eastAsia="ru-RU"/>
              </w:rPr>
              <w:t>0</w:t>
            </w:r>
          </w:p>
        </w:tc>
      </w:tr>
      <w:tr w:rsidR="00BB1FC9" w:rsidRPr="009E6A68" w14:paraId="4D841E77"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7AA0309F" w14:textId="77777777" w:rsidR="00BB1FC9" w:rsidRPr="009E6A68" w:rsidRDefault="00BB1FC9" w:rsidP="009E6A68">
            <w:pPr>
              <w:pStyle w:val="a3"/>
              <w:rPr>
                <w:lang w:eastAsia="ru-RU"/>
              </w:rPr>
            </w:pPr>
            <w:r w:rsidRPr="009E6A68">
              <w:rPr>
                <w:lang w:eastAsia="ru-RU"/>
              </w:rPr>
              <w:t>8.</w:t>
            </w:r>
          </w:p>
        </w:tc>
        <w:tc>
          <w:tcPr>
            <w:tcW w:w="3197" w:type="dxa"/>
            <w:tcBorders>
              <w:top w:val="single" w:sz="4" w:space="0" w:color="auto"/>
              <w:left w:val="single" w:sz="4" w:space="0" w:color="auto"/>
              <w:bottom w:val="single" w:sz="4" w:space="0" w:color="auto"/>
              <w:right w:val="single" w:sz="4" w:space="0" w:color="auto"/>
            </w:tcBorders>
            <w:hideMark/>
          </w:tcPr>
          <w:p w14:paraId="6E7647C8"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4AACC5F5"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31.10.2024р.№2826-</w:t>
            </w:r>
            <w:r w:rsidRPr="009E6A68">
              <w:rPr>
                <w:lang w:val="en-US" w:eastAsia="ru-RU"/>
              </w:rPr>
              <w:t>VIII</w:t>
            </w:r>
          </w:p>
        </w:tc>
        <w:tc>
          <w:tcPr>
            <w:tcW w:w="1701" w:type="dxa"/>
            <w:tcBorders>
              <w:top w:val="single" w:sz="4" w:space="0" w:color="auto"/>
              <w:left w:val="single" w:sz="4" w:space="0" w:color="auto"/>
              <w:bottom w:val="single" w:sz="4" w:space="0" w:color="auto"/>
              <w:right w:val="single" w:sz="4" w:space="0" w:color="auto"/>
            </w:tcBorders>
            <w:hideMark/>
          </w:tcPr>
          <w:p w14:paraId="61331D0C" w14:textId="77777777" w:rsidR="00BB1FC9" w:rsidRPr="009E6A68" w:rsidRDefault="00BB1FC9" w:rsidP="009E6A68">
            <w:pPr>
              <w:pStyle w:val="a3"/>
              <w:rPr>
                <w:lang w:eastAsia="ru-RU"/>
              </w:rPr>
            </w:pPr>
            <w:r w:rsidRPr="009E6A68">
              <w:rPr>
                <w:lang w:eastAsia="ru-RU"/>
              </w:rPr>
              <w:t>186500,00</w:t>
            </w:r>
          </w:p>
        </w:tc>
        <w:tc>
          <w:tcPr>
            <w:tcW w:w="1667" w:type="dxa"/>
            <w:tcBorders>
              <w:top w:val="single" w:sz="4" w:space="0" w:color="auto"/>
              <w:left w:val="single" w:sz="4" w:space="0" w:color="auto"/>
              <w:bottom w:val="single" w:sz="4" w:space="0" w:color="auto"/>
              <w:right w:val="single" w:sz="4" w:space="0" w:color="auto"/>
            </w:tcBorders>
            <w:hideMark/>
          </w:tcPr>
          <w:p w14:paraId="00EE356C" w14:textId="77777777" w:rsidR="00BB1FC9" w:rsidRPr="009E6A68" w:rsidRDefault="00BB1FC9" w:rsidP="009E6A68">
            <w:pPr>
              <w:pStyle w:val="a3"/>
              <w:rPr>
                <w:lang w:eastAsia="ru-RU"/>
              </w:rPr>
            </w:pPr>
            <w:r w:rsidRPr="009E6A68">
              <w:rPr>
                <w:lang w:eastAsia="ru-RU"/>
              </w:rPr>
              <w:t>186500,00</w:t>
            </w:r>
          </w:p>
        </w:tc>
      </w:tr>
      <w:tr w:rsidR="00BB1FC9" w:rsidRPr="009E6A68" w14:paraId="3CA0F967" w14:textId="77777777" w:rsidTr="00BB1FC9">
        <w:tc>
          <w:tcPr>
            <w:tcW w:w="534" w:type="dxa"/>
            <w:tcBorders>
              <w:top w:val="single" w:sz="4" w:space="0" w:color="auto"/>
              <w:left w:val="single" w:sz="4" w:space="0" w:color="auto"/>
              <w:bottom w:val="single" w:sz="4" w:space="0" w:color="auto"/>
              <w:right w:val="single" w:sz="4" w:space="0" w:color="auto"/>
            </w:tcBorders>
            <w:hideMark/>
          </w:tcPr>
          <w:p w14:paraId="609197D7" w14:textId="77777777" w:rsidR="00BB1FC9" w:rsidRPr="009E6A68" w:rsidRDefault="00BB1FC9" w:rsidP="009E6A68">
            <w:pPr>
              <w:pStyle w:val="a3"/>
              <w:rPr>
                <w:lang w:eastAsia="ru-RU"/>
              </w:rPr>
            </w:pPr>
            <w:r w:rsidRPr="009E6A68">
              <w:rPr>
                <w:lang w:eastAsia="ru-RU"/>
              </w:rPr>
              <w:t>9.</w:t>
            </w:r>
          </w:p>
        </w:tc>
        <w:tc>
          <w:tcPr>
            <w:tcW w:w="3197" w:type="dxa"/>
            <w:tcBorders>
              <w:top w:val="single" w:sz="4" w:space="0" w:color="auto"/>
              <w:left w:val="single" w:sz="4" w:space="0" w:color="auto"/>
              <w:bottom w:val="single" w:sz="4" w:space="0" w:color="auto"/>
              <w:right w:val="single" w:sz="4" w:space="0" w:color="auto"/>
            </w:tcBorders>
            <w:hideMark/>
          </w:tcPr>
          <w:p w14:paraId="4C7B0BE4" w14:textId="77777777" w:rsidR="00BB1FC9" w:rsidRPr="009E6A68" w:rsidRDefault="00BB1FC9" w:rsidP="009E6A68">
            <w:pPr>
              <w:pStyle w:val="a3"/>
              <w:rPr>
                <w:lang w:eastAsia="ru-RU"/>
              </w:rPr>
            </w:pPr>
            <w:proofErr w:type="spellStart"/>
            <w:r w:rsidRPr="009E6A68">
              <w:rPr>
                <w:lang w:eastAsia="ru-RU"/>
              </w:rPr>
              <w:t>Підтримка</w:t>
            </w:r>
            <w:proofErr w:type="spellEnd"/>
            <w:r w:rsidRPr="009E6A68">
              <w:rPr>
                <w:lang w:eastAsia="ru-RU"/>
              </w:rPr>
              <w:t xml:space="preserve"> </w:t>
            </w:r>
            <w:proofErr w:type="spellStart"/>
            <w:r w:rsidRPr="009E6A68">
              <w:rPr>
                <w:lang w:eastAsia="ru-RU"/>
              </w:rPr>
              <w:t>розвитку</w:t>
            </w:r>
            <w:proofErr w:type="spellEnd"/>
            <w:r w:rsidRPr="009E6A68">
              <w:rPr>
                <w:lang w:eastAsia="ru-RU"/>
              </w:rPr>
              <w:t xml:space="preserve"> КНП «</w:t>
            </w:r>
            <w:proofErr w:type="spellStart"/>
            <w:r w:rsidRPr="009E6A68">
              <w:rPr>
                <w:lang w:eastAsia="ru-RU"/>
              </w:rPr>
              <w:t>Савранська</w:t>
            </w:r>
            <w:proofErr w:type="spellEnd"/>
            <w:r w:rsidRPr="009E6A68">
              <w:rPr>
                <w:lang w:eastAsia="ru-RU"/>
              </w:rPr>
              <w:t xml:space="preserve"> </w:t>
            </w:r>
            <w:proofErr w:type="spellStart"/>
            <w:r w:rsidRPr="009E6A68">
              <w:rPr>
                <w:lang w:eastAsia="ru-RU"/>
              </w:rPr>
              <w:t>лікарня</w:t>
            </w:r>
            <w:proofErr w:type="spellEnd"/>
            <w:r w:rsidRPr="009E6A68">
              <w:rPr>
                <w:lang w:eastAsia="ru-RU"/>
              </w:rPr>
              <w:t>» 2024-2026роки</w:t>
            </w:r>
          </w:p>
        </w:tc>
        <w:tc>
          <w:tcPr>
            <w:tcW w:w="2756" w:type="dxa"/>
            <w:tcBorders>
              <w:top w:val="single" w:sz="4" w:space="0" w:color="auto"/>
              <w:left w:val="single" w:sz="4" w:space="0" w:color="auto"/>
              <w:bottom w:val="single" w:sz="4" w:space="0" w:color="auto"/>
              <w:right w:val="single" w:sz="4" w:space="0" w:color="auto"/>
            </w:tcBorders>
            <w:hideMark/>
          </w:tcPr>
          <w:p w14:paraId="2783FC2D" w14:textId="77777777" w:rsidR="00BB1FC9" w:rsidRPr="009E6A68" w:rsidRDefault="00BB1FC9" w:rsidP="009E6A68">
            <w:pPr>
              <w:pStyle w:val="a3"/>
              <w:rPr>
                <w:lang w:eastAsia="ru-RU"/>
              </w:rPr>
            </w:pPr>
            <w:proofErr w:type="spellStart"/>
            <w:r w:rsidRPr="009E6A68">
              <w:rPr>
                <w:lang w:eastAsia="ru-RU"/>
              </w:rPr>
              <w:t>Рішення</w:t>
            </w:r>
            <w:proofErr w:type="spellEnd"/>
            <w:r w:rsidRPr="009E6A68">
              <w:rPr>
                <w:lang w:eastAsia="ru-RU"/>
              </w:rPr>
              <w:t xml:space="preserve"> </w:t>
            </w:r>
            <w:proofErr w:type="spellStart"/>
            <w:r w:rsidRPr="009E6A68">
              <w:rPr>
                <w:lang w:eastAsia="ru-RU"/>
              </w:rPr>
              <w:t>Савранської</w:t>
            </w:r>
            <w:proofErr w:type="spellEnd"/>
            <w:r w:rsidRPr="009E6A68">
              <w:rPr>
                <w:lang w:eastAsia="ru-RU"/>
              </w:rPr>
              <w:t xml:space="preserve"> </w:t>
            </w:r>
            <w:proofErr w:type="spellStart"/>
            <w:r w:rsidRPr="009E6A68">
              <w:rPr>
                <w:lang w:eastAsia="ru-RU"/>
              </w:rPr>
              <w:t>селищної</w:t>
            </w:r>
            <w:proofErr w:type="spellEnd"/>
            <w:r w:rsidRPr="009E6A68">
              <w:rPr>
                <w:lang w:eastAsia="ru-RU"/>
              </w:rPr>
              <w:t xml:space="preserve"> ради </w:t>
            </w:r>
            <w:proofErr w:type="spellStart"/>
            <w:r w:rsidRPr="009E6A68">
              <w:rPr>
                <w:lang w:eastAsia="ru-RU"/>
              </w:rPr>
              <w:t>від</w:t>
            </w:r>
            <w:proofErr w:type="spellEnd"/>
            <w:r w:rsidRPr="009E6A68">
              <w:rPr>
                <w:lang w:eastAsia="ru-RU"/>
              </w:rPr>
              <w:t xml:space="preserve"> 31.10.2024р.№2826-</w:t>
            </w:r>
            <w:r w:rsidRPr="009E6A68">
              <w:rPr>
                <w:lang w:val="en-US" w:eastAsia="ru-RU"/>
              </w:rPr>
              <w:t>VIII</w:t>
            </w:r>
          </w:p>
        </w:tc>
        <w:tc>
          <w:tcPr>
            <w:tcW w:w="1701" w:type="dxa"/>
            <w:tcBorders>
              <w:top w:val="single" w:sz="4" w:space="0" w:color="auto"/>
              <w:left w:val="single" w:sz="4" w:space="0" w:color="auto"/>
              <w:bottom w:val="single" w:sz="4" w:space="0" w:color="auto"/>
              <w:right w:val="single" w:sz="4" w:space="0" w:color="auto"/>
            </w:tcBorders>
            <w:hideMark/>
          </w:tcPr>
          <w:p w14:paraId="0D6E15BB" w14:textId="77777777" w:rsidR="00BB1FC9" w:rsidRPr="009E6A68" w:rsidRDefault="00BB1FC9" w:rsidP="009E6A68">
            <w:pPr>
              <w:pStyle w:val="a3"/>
              <w:rPr>
                <w:lang w:eastAsia="ru-RU"/>
              </w:rPr>
            </w:pPr>
            <w:r w:rsidRPr="009E6A68">
              <w:rPr>
                <w:lang w:eastAsia="ru-RU"/>
              </w:rPr>
              <w:t>2066600,00</w:t>
            </w:r>
          </w:p>
          <w:p w14:paraId="53445012" w14:textId="77777777" w:rsidR="00BB1FC9" w:rsidRPr="009E6A68" w:rsidRDefault="00BB1FC9" w:rsidP="009E6A68">
            <w:pPr>
              <w:pStyle w:val="a3"/>
              <w:rPr>
                <w:lang w:eastAsia="ru-RU"/>
              </w:rPr>
            </w:pPr>
            <w:r w:rsidRPr="009E6A68">
              <w:rPr>
                <w:lang w:eastAsia="ru-RU"/>
              </w:rPr>
              <w:t>(</w:t>
            </w:r>
            <w:proofErr w:type="spellStart"/>
            <w:r w:rsidRPr="009E6A68">
              <w:rPr>
                <w:lang w:eastAsia="ru-RU"/>
              </w:rPr>
              <w:t>спец.рах</w:t>
            </w:r>
            <w:proofErr w:type="spellEnd"/>
            <w:r w:rsidRPr="009E6A68">
              <w:rPr>
                <w:lang w:eastAsia="ru-RU"/>
              </w:rPr>
              <w:t>.)</w:t>
            </w:r>
          </w:p>
        </w:tc>
        <w:tc>
          <w:tcPr>
            <w:tcW w:w="1667" w:type="dxa"/>
            <w:tcBorders>
              <w:top w:val="single" w:sz="4" w:space="0" w:color="auto"/>
              <w:left w:val="single" w:sz="4" w:space="0" w:color="auto"/>
              <w:bottom w:val="single" w:sz="4" w:space="0" w:color="auto"/>
              <w:right w:val="single" w:sz="4" w:space="0" w:color="auto"/>
            </w:tcBorders>
            <w:hideMark/>
          </w:tcPr>
          <w:p w14:paraId="7EC091A9" w14:textId="77777777" w:rsidR="00BB1FC9" w:rsidRPr="009E6A68" w:rsidRDefault="00BB1FC9" w:rsidP="009E6A68">
            <w:pPr>
              <w:pStyle w:val="a3"/>
              <w:rPr>
                <w:lang w:eastAsia="ru-RU"/>
              </w:rPr>
            </w:pPr>
            <w:r w:rsidRPr="009E6A68">
              <w:rPr>
                <w:lang w:eastAsia="ru-RU"/>
              </w:rPr>
              <w:t>0</w:t>
            </w:r>
          </w:p>
        </w:tc>
      </w:tr>
      <w:tr w:rsidR="00BB1FC9" w:rsidRPr="009E6A68" w14:paraId="44239B44" w14:textId="77777777" w:rsidTr="00BB1FC9">
        <w:tc>
          <w:tcPr>
            <w:tcW w:w="534" w:type="dxa"/>
            <w:tcBorders>
              <w:top w:val="single" w:sz="4" w:space="0" w:color="auto"/>
              <w:left w:val="single" w:sz="4" w:space="0" w:color="auto"/>
              <w:bottom w:val="single" w:sz="4" w:space="0" w:color="auto"/>
              <w:right w:val="single" w:sz="4" w:space="0" w:color="auto"/>
            </w:tcBorders>
          </w:tcPr>
          <w:p w14:paraId="068CCBBF" w14:textId="77777777" w:rsidR="00BB1FC9" w:rsidRPr="009E6A68" w:rsidRDefault="00BB1FC9" w:rsidP="009E6A68">
            <w:pPr>
              <w:pStyle w:val="a3"/>
              <w:rPr>
                <w:lang w:eastAsia="ru-RU"/>
              </w:rPr>
            </w:pPr>
          </w:p>
        </w:tc>
        <w:tc>
          <w:tcPr>
            <w:tcW w:w="3197" w:type="dxa"/>
            <w:tcBorders>
              <w:top w:val="single" w:sz="4" w:space="0" w:color="auto"/>
              <w:left w:val="single" w:sz="4" w:space="0" w:color="auto"/>
              <w:bottom w:val="single" w:sz="4" w:space="0" w:color="auto"/>
              <w:right w:val="single" w:sz="4" w:space="0" w:color="auto"/>
            </w:tcBorders>
            <w:hideMark/>
          </w:tcPr>
          <w:p w14:paraId="6271245E" w14:textId="77777777" w:rsidR="00BB1FC9" w:rsidRPr="009E6A68" w:rsidRDefault="00BB1FC9" w:rsidP="009E6A68">
            <w:pPr>
              <w:pStyle w:val="a3"/>
              <w:rPr>
                <w:b/>
                <w:lang w:eastAsia="ru-RU"/>
              </w:rPr>
            </w:pPr>
            <w:proofErr w:type="spellStart"/>
            <w:r w:rsidRPr="009E6A68">
              <w:rPr>
                <w:b/>
                <w:lang w:eastAsia="ru-RU"/>
              </w:rPr>
              <w:t>Всього</w:t>
            </w:r>
            <w:proofErr w:type="spellEnd"/>
            <w:r w:rsidRPr="009E6A68">
              <w:rPr>
                <w:b/>
                <w:lang w:eastAsia="ru-RU"/>
              </w:rPr>
              <w:t>:</w:t>
            </w:r>
          </w:p>
        </w:tc>
        <w:tc>
          <w:tcPr>
            <w:tcW w:w="2756" w:type="dxa"/>
            <w:tcBorders>
              <w:top w:val="single" w:sz="4" w:space="0" w:color="auto"/>
              <w:left w:val="single" w:sz="4" w:space="0" w:color="auto"/>
              <w:bottom w:val="single" w:sz="4" w:space="0" w:color="auto"/>
              <w:right w:val="single" w:sz="4" w:space="0" w:color="auto"/>
            </w:tcBorders>
          </w:tcPr>
          <w:p w14:paraId="298D1D04" w14:textId="77777777" w:rsidR="00BB1FC9" w:rsidRPr="009E6A68" w:rsidRDefault="00BB1FC9" w:rsidP="009E6A68">
            <w:pPr>
              <w:pStyle w:val="a3"/>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59EE764" w14:textId="77777777" w:rsidR="00BB1FC9" w:rsidRPr="009E6A68" w:rsidRDefault="00BB1FC9" w:rsidP="009E6A68">
            <w:pPr>
              <w:pStyle w:val="a3"/>
              <w:rPr>
                <w:b/>
                <w:lang w:eastAsia="ru-RU"/>
              </w:rPr>
            </w:pPr>
            <w:r w:rsidRPr="009E6A68">
              <w:rPr>
                <w:b/>
                <w:lang w:eastAsia="ru-RU"/>
              </w:rPr>
              <w:t>11127975,00</w:t>
            </w:r>
          </w:p>
        </w:tc>
        <w:tc>
          <w:tcPr>
            <w:tcW w:w="1667" w:type="dxa"/>
            <w:tcBorders>
              <w:top w:val="single" w:sz="4" w:space="0" w:color="auto"/>
              <w:left w:val="single" w:sz="4" w:space="0" w:color="auto"/>
              <w:bottom w:val="single" w:sz="4" w:space="0" w:color="auto"/>
              <w:right w:val="single" w:sz="4" w:space="0" w:color="auto"/>
            </w:tcBorders>
            <w:hideMark/>
          </w:tcPr>
          <w:p w14:paraId="5C1F9F00" w14:textId="77777777" w:rsidR="00BB1FC9" w:rsidRPr="009E6A68" w:rsidRDefault="00BB1FC9" w:rsidP="009E6A68">
            <w:pPr>
              <w:pStyle w:val="a3"/>
              <w:rPr>
                <w:b/>
                <w:lang w:eastAsia="ru-RU"/>
              </w:rPr>
            </w:pPr>
            <w:r w:rsidRPr="009E6A68">
              <w:rPr>
                <w:b/>
                <w:lang w:eastAsia="ru-RU"/>
              </w:rPr>
              <w:t>6216964,17</w:t>
            </w:r>
          </w:p>
        </w:tc>
      </w:tr>
    </w:tbl>
    <w:p w14:paraId="5F78C2C9" w14:textId="77777777" w:rsidR="008B1E60" w:rsidRDefault="008B1E60" w:rsidP="009E6A68">
      <w:pPr>
        <w:pStyle w:val="a3"/>
      </w:pPr>
    </w:p>
    <w:p w14:paraId="382816A0" w14:textId="77777777" w:rsidR="008B1E60" w:rsidRDefault="008B1E60" w:rsidP="009E6A68">
      <w:pPr>
        <w:pStyle w:val="a3"/>
      </w:pPr>
    </w:p>
    <w:p w14:paraId="2508587F" w14:textId="36D583A5" w:rsidR="00BB1FC9" w:rsidRPr="009E6A68" w:rsidRDefault="00BB1FC9" w:rsidP="009E6A68">
      <w:pPr>
        <w:pStyle w:val="a3"/>
        <w:rPr>
          <w:b/>
        </w:rPr>
      </w:pPr>
      <w:proofErr w:type="spellStart"/>
      <w:r w:rsidRPr="009E6A68">
        <w:t>Використано</w:t>
      </w:r>
      <w:proofErr w:type="spellEnd"/>
      <w:r w:rsidRPr="009E6A68">
        <w:t xml:space="preserve"> по </w:t>
      </w:r>
      <w:proofErr w:type="spellStart"/>
      <w:r w:rsidRPr="009E6A68">
        <w:t>програмі</w:t>
      </w:r>
      <w:proofErr w:type="spellEnd"/>
      <w:r w:rsidRPr="009E6A68">
        <w:t xml:space="preserve"> </w:t>
      </w:r>
      <w:proofErr w:type="spellStart"/>
      <w:r w:rsidRPr="009E6A68">
        <w:t>Підтримка</w:t>
      </w:r>
      <w:proofErr w:type="spellEnd"/>
      <w:r w:rsidRPr="009E6A68">
        <w:t xml:space="preserve"> </w:t>
      </w:r>
      <w:proofErr w:type="spellStart"/>
      <w:r w:rsidRPr="009E6A68">
        <w:t>розвитку</w:t>
      </w:r>
      <w:proofErr w:type="spellEnd"/>
      <w:r w:rsidRPr="009E6A68">
        <w:t xml:space="preserve"> КНП «</w:t>
      </w:r>
      <w:proofErr w:type="spellStart"/>
      <w:r w:rsidRPr="009E6A68">
        <w:t>Савранська</w:t>
      </w:r>
      <w:proofErr w:type="spellEnd"/>
      <w:r w:rsidRPr="009E6A68">
        <w:t xml:space="preserve"> </w:t>
      </w:r>
      <w:proofErr w:type="spellStart"/>
      <w:r w:rsidRPr="009E6A68">
        <w:t>лікарня</w:t>
      </w:r>
      <w:proofErr w:type="spellEnd"/>
      <w:r w:rsidRPr="009E6A68">
        <w:t xml:space="preserve">» 2024-2026роки за 11 </w:t>
      </w:r>
      <w:proofErr w:type="spellStart"/>
      <w:r w:rsidRPr="009E6A68">
        <w:t>місяців</w:t>
      </w:r>
      <w:proofErr w:type="spellEnd"/>
      <w:r w:rsidRPr="009E6A68">
        <w:t xml:space="preserve"> 2024р., </w:t>
      </w:r>
      <w:r w:rsidRPr="009E6A68">
        <w:rPr>
          <w:b/>
        </w:rPr>
        <w:t xml:space="preserve">6216964,17, </w:t>
      </w:r>
      <w:r w:rsidRPr="009E6A68">
        <w:t xml:space="preserve">а </w:t>
      </w:r>
      <w:proofErr w:type="spellStart"/>
      <w:r w:rsidRPr="009E6A68">
        <w:t>саме</w:t>
      </w:r>
      <w:proofErr w:type="spellEnd"/>
      <w:r w:rsidRPr="009E6A68">
        <w:t>:</w:t>
      </w:r>
    </w:p>
    <w:p w14:paraId="4C37BCFA" w14:textId="77777777" w:rsidR="00BB1FC9" w:rsidRPr="009E6A68" w:rsidRDefault="00BB1FC9" w:rsidP="009E6A68">
      <w:pPr>
        <w:pStyle w:val="a3"/>
        <w:rPr>
          <w:lang w:val="uk-UA"/>
        </w:rPr>
      </w:pPr>
      <w:r w:rsidRPr="009E6A68">
        <w:rPr>
          <w:b/>
          <w:lang w:val="uk-UA"/>
        </w:rPr>
        <w:t xml:space="preserve">2111-186068,08 </w:t>
      </w:r>
      <w:r w:rsidRPr="009E6A68">
        <w:rPr>
          <w:lang w:val="uk-UA"/>
        </w:rPr>
        <w:t>( заробітна плата м/с підліткового кабінету, військкомат 1,0 (0,75) штатні одиниці;</w:t>
      </w:r>
    </w:p>
    <w:p w14:paraId="1159AF8B" w14:textId="77777777" w:rsidR="00BB1FC9" w:rsidRPr="009E6A68" w:rsidRDefault="00BB1FC9" w:rsidP="009E6A68">
      <w:pPr>
        <w:pStyle w:val="a3"/>
        <w:rPr>
          <w:lang w:val="uk-UA"/>
        </w:rPr>
      </w:pPr>
      <w:r w:rsidRPr="009E6A68">
        <w:rPr>
          <w:b/>
          <w:lang w:val="uk-UA"/>
        </w:rPr>
        <w:t xml:space="preserve">2120- 38424,44 </w:t>
      </w:r>
      <w:r w:rsidRPr="009E6A68">
        <w:rPr>
          <w:lang w:val="uk-UA"/>
        </w:rPr>
        <w:t>( нарахування на заробітну плату);</w:t>
      </w:r>
    </w:p>
    <w:p w14:paraId="38B0307A" w14:textId="77777777" w:rsidR="00BB1FC9" w:rsidRPr="009E6A68" w:rsidRDefault="00BB1FC9" w:rsidP="009E6A68">
      <w:pPr>
        <w:pStyle w:val="a3"/>
        <w:rPr>
          <w:lang w:val="uk-UA"/>
        </w:rPr>
      </w:pPr>
      <w:r w:rsidRPr="009E6A68">
        <w:rPr>
          <w:b/>
          <w:lang w:val="uk-UA"/>
        </w:rPr>
        <w:t xml:space="preserve">2210- 29400,00 </w:t>
      </w:r>
      <w:r w:rsidRPr="009E6A68">
        <w:rPr>
          <w:lang w:val="uk-UA"/>
        </w:rPr>
        <w:t>(придбання матеріалів);</w:t>
      </w:r>
    </w:p>
    <w:p w14:paraId="5A408F03" w14:textId="77777777" w:rsidR="00BB1FC9" w:rsidRPr="009E6A68" w:rsidRDefault="00BB1FC9" w:rsidP="009E6A68">
      <w:pPr>
        <w:pStyle w:val="a3"/>
        <w:rPr>
          <w:lang w:val="uk-UA"/>
        </w:rPr>
      </w:pPr>
      <w:r w:rsidRPr="009E6A68">
        <w:rPr>
          <w:b/>
          <w:lang w:val="uk-UA"/>
        </w:rPr>
        <w:t>2220-464891,26</w:t>
      </w:r>
      <w:r w:rsidRPr="009E6A68">
        <w:rPr>
          <w:lang w:val="uk-UA"/>
        </w:rPr>
        <w:t xml:space="preserve"> ( закупівля кало приймачів – 108069,00 </w:t>
      </w:r>
      <w:proofErr w:type="spellStart"/>
      <w:r w:rsidRPr="009E6A68">
        <w:rPr>
          <w:lang w:val="uk-UA"/>
        </w:rPr>
        <w:t>грн.,пільгові</w:t>
      </w:r>
      <w:proofErr w:type="spellEnd"/>
      <w:r w:rsidRPr="009E6A68">
        <w:rPr>
          <w:lang w:val="uk-UA"/>
        </w:rPr>
        <w:t xml:space="preserve"> ліки дитині </w:t>
      </w:r>
      <w:proofErr w:type="spellStart"/>
      <w:r w:rsidRPr="009E6A68">
        <w:rPr>
          <w:lang w:val="uk-UA"/>
        </w:rPr>
        <w:t>с.Полянецьке</w:t>
      </w:r>
      <w:proofErr w:type="spellEnd"/>
      <w:r w:rsidRPr="009E6A68">
        <w:rPr>
          <w:lang w:val="uk-UA"/>
        </w:rPr>
        <w:t>, медикаменти для пільгових хворих (розсіяний склероз)  та медикаменти для приймального відділення</w:t>
      </w:r>
    </w:p>
    <w:p w14:paraId="79BB45FF" w14:textId="77777777" w:rsidR="00BB1FC9" w:rsidRPr="009E6A68" w:rsidRDefault="00BB1FC9" w:rsidP="009E6A68">
      <w:pPr>
        <w:pStyle w:val="a3"/>
        <w:rPr>
          <w:lang w:val="uk-UA"/>
        </w:rPr>
      </w:pPr>
      <w:r w:rsidRPr="009E6A68">
        <w:rPr>
          <w:b/>
          <w:lang w:val="uk-UA"/>
        </w:rPr>
        <w:t xml:space="preserve">2240-20000,00 грн. </w:t>
      </w:r>
      <w:r w:rsidRPr="009E6A68">
        <w:rPr>
          <w:lang w:val="uk-UA"/>
        </w:rPr>
        <w:t>(вивезення побутових відходів);</w:t>
      </w:r>
    </w:p>
    <w:p w14:paraId="207934A9" w14:textId="77777777" w:rsidR="00BB1FC9" w:rsidRPr="009E6A68" w:rsidRDefault="00BB1FC9" w:rsidP="009E6A68">
      <w:pPr>
        <w:pStyle w:val="a3"/>
        <w:rPr>
          <w:lang w:val="uk-UA"/>
        </w:rPr>
      </w:pPr>
      <w:r w:rsidRPr="009E6A68">
        <w:rPr>
          <w:b/>
          <w:lang w:val="uk-UA"/>
        </w:rPr>
        <w:t>2272- 42684,90</w:t>
      </w:r>
      <w:r w:rsidRPr="009E6A68">
        <w:rPr>
          <w:lang w:val="uk-UA"/>
        </w:rPr>
        <w:t xml:space="preserve"> (водопостачання);</w:t>
      </w:r>
    </w:p>
    <w:p w14:paraId="64E5F5F5" w14:textId="77777777" w:rsidR="00BB1FC9" w:rsidRPr="009E6A68" w:rsidRDefault="00BB1FC9" w:rsidP="009E6A68">
      <w:pPr>
        <w:pStyle w:val="a3"/>
        <w:rPr>
          <w:lang w:val="uk-UA"/>
        </w:rPr>
      </w:pPr>
      <w:r w:rsidRPr="009E6A68">
        <w:rPr>
          <w:b/>
          <w:lang w:val="uk-UA"/>
        </w:rPr>
        <w:t xml:space="preserve">2273- 1006721,54 грн. </w:t>
      </w:r>
      <w:r w:rsidRPr="009E6A68">
        <w:rPr>
          <w:lang w:val="uk-UA"/>
        </w:rPr>
        <w:t>(електропостачання);</w:t>
      </w:r>
    </w:p>
    <w:p w14:paraId="6519AB8B" w14:textId="77777777" w:rsidR="00BB1FC9" w:rsidRPr="009E6A68" w:rsidRDefault="00BB1FC9" w:rsidP="009E6A68">
      <w:pPr>
        <w:pStyle w:val="a3"/>
        <w:rPr>
          <w:lang w:val="uk-UA"/>
        </w:rPr>
      </w:pPr>
      <w:r w:rsidRPr="009E6A68">
        <w:rPr>
          <w:b/>
          <w:lang w:val="uk-UA"/>
        </w:rPr>
        <w:t xml:space="preserve">2275-3786434,16 грн. </w:t>
      </w:r>
      <w:r w:rsidRPr="009E6A68">
        <w:rPr>
          <w:lang w:val="uk-UA"/>
        </w:rPr>
        <w:t>(придбання деревини) ;</w:t>
      </w:r>
    </w:p>
    <w:p w14:paraId="24D6D0C9" w14:textId="77777777" w:rsidR="00BB1FC9" w:rsidRPr="009E6A68" w:rsidRDefault="00BB1FC9" w:rsidP="009E6A68">
      <w:pPr>
        <w:pStyle w:val="a3"/>
        <w:rPr>
          <w:lang w:val="uk-UA"/>
        </w:rPr>
      </w:pPr>
      <w:r w:rsidRPr="009E6A68">
        <w:rPr>
          <w:b/>
          <w:lang w:val="uk-UA"/>
        </w:rPr>
        <w:t>2730- 452339,79 грн.</w:t>
      </w:r>
      <w:r w:rsidRPr="009E6A68">
        <w:rPr>
          <w:lang w:val="uk-UA"/>
        </w:rPr>
        <w:t xml:space="preserve"> (безкоштовні ліки – епілепсія).</w:t>
      </w:r>
    </w:p>
    <w:p w14:paraId="601467F7" w14:textId="77777777" w:rsidR="00BB1FC9" w:rsidRPr="009E6A68" w:rsidRDefault="00BB1FC9" w:rsidP="009E6A68">
      <w:pPr>
        <w:pStyle w:val="a3"/>
        <w:rPr>
          <w:rFonts w:eastAsiaTheme="minorHAnsi"/>
          <w:lang w:val="uk-UA"/>
        </w:rPr>
      </w:pPr>
      <w:r w:rsidRPr="009E6A68">
        <w:rPr>
          <w:b/>
          <w:lang w:val="uk-UA"/>
        </w:rPr>
        <w:t xml:space="preserve">3110-190000,00 </w:t>
      </w:r>
      <w:r w:rsidRPr="009E6A68">
        <w:rPr>
          <w:lang w:val="uk-UA"/>
        </w:rPr>
        <w:t>(придбання підйомника (кредиторська заборгованість)</w:t>
      </w:r>
    </w:p>
    <w:p w14:paraId="09E54A5F" w14:textId="77777777" w:rsidR="00BB1FC9" w:rsidRPr="009E6A68" w:rsidRDefault="00BB1FC9" w:rsidP="009E6A68">
      <w:pPr>
        <w:pStyle w:val="a3"/>
        <w:rPr>
          <w:b/>
          <w:lang w:val="uk-UA"/>
        </w:rPr>
      </w:pPr>
      <w:r w:rsidRPr="009E6A68">
        <w:rPr>
          <w:b/>
          <w:lang w:val="uk-UA"/>
        </w:rPr>
        <w:t>Планується  до кінця 2024 року.</w:t>
      </w:r>
    </w:p>
    <w:p w14:paraId="3C62D79C" w14:textId="77777777" w:rsidR="00BB1FC9" w:rsidRPr="009E6A68" w:rsidRDefault="00BB1FC9" w:rsidP="009E6A68">
      <w:pPr>
        <w:pStyle w:val="a3"/>
        <w:rPr>
          <w:b/>
          <w:lang w:val="uk-UA"/>
        </w:rPr>
      </w:pPr>
      <w:r w:rsidRPr="009E6A68">
        <w:rPr>
          <w:lang w:val="uk-UA"/>
        </w:rPr>
        <w:t xml:space="preserve">Забезпечення комунальними послугами (електроенергія) – </w:t>
      </w:r>
      <w:r w:rsidRPr="009E6A68">
        <w:rPr>
          <w:b/>
          <w:lang w:val="uk-UA"/>
        </w:rPr>
        <w:t>708435,38 грн.</w:t>
      </w:r>
    </w:p>
    <w:p w14:paraId="36F63EE2" w14:textId="77777777" w:rsidR="00BB1FC9" w:rsidRPr="009E6A68" w:rsidRDefault="00BB1FC9" w:rsidP="009E6A68">
      <w:pPr>
        <w:pStyle w:val="a3"/>
        <w:rPr>
          <w:b/>
          <w:lang w:val="uk-UA"/>
        </w:rPr>
      </w:pPr>
      <w:r w:rsidRPr="009E6A68">
        <w:rPr>
          <w:lang w:val="uk-UA"/>
        </w:rPr>
        <w:t xml:space="preserve">Придбання медикаментів для хворих на розсіяний склероз – </w:t>
      </w:r>
      <w:r w:rsidRPr="009E6A68">
        <w:rPr>
          <w:b/>
          <w:lang w:val="uk-UA"/>
        </w:rPr>
        <w:t>370105,45 гр.</w:t>
      </w:r>
    </w:p>
    <w:p w14:paraId="1FD73B52" w14:textId="77777777" w:rsidR="00BB1FC9" w:rsidRPr="009E6A68" w:rsidRDefault="00BB1FC9" w:rsidP="009E6A68">
      <w:pPr>
        <w:pStyle w:val="a3"/>
        <w:rPr>
          <w:b/>
          <w:lang w:val="uk-UA"/>
        </w:rPr>
      </w:pPr>
      <w:r w:rsidRPr="009E6A68">
        <w:rPr>
          <w:lang w:val="uk-UA"/>
        </w:rPr>
        <w:t xml:space="preserve">Виплата заробітної плати м/с підліткового кабінету – </w:t>
      </w:r>
      <w:r w:rsidRPr="009E6A68">
        <w:rPr>
          <w:b/>
          <w:lang w:val="uk-UA"/>
        </w:rPr>
        <w:t>16470,00 грн.</w:t>
      </w:r>
      <w:r w:rsidRPr="009E6A68">
        <w:rPr>
          <w:lang w:val="uk-UA"/>
        </w:rPr>
        <w:t xml:space="preserve"> </w:t>
      </w:r>
    </w:p>
    <w:p w14:paraId="1F0B7CC0" w14:textId="77777777" w:rsidR="00BB1FC9" w:rsidRPr="009E6A68" w:rsidRDefault="00BB1FC9" w:rsidP="009E6A68">
      <w:pPr>
        <w:pStyle w:val="a3"/>
        <w:rPr>
          <w:b/>
          <w:lang w:val="uk-UA"/>
        </w:rPr>
      </w:pPr>
      <w:r w:rsidRPr="009E6A68">
        <w:rPr>
          <w:lang w:val="uk-UA"/>
        </w:rPr>
        <w:t xml:space="preserve">Придбання рентген апарату – </w:t>
      </w:r>
      <w:r w:rsidRPr="009E6A68">
        <w:rPr>
          <w:b/>
          <w:lang w:val="uk-UA"/>
        </w:rPr>
        <w:t>3816000,00 грн.</w:t>
      </w:r>
    </w:p>
    <w:p w14:paraId="16BDA1ED" w14:textId="77777777" w:rsidR="00BB1FC9" w:rsidRPr="009E6A68" w:rsidRDefault="00BB1FC9" w:rsidP="009E6A68">
      <w:pPr>
        <w:pStyle w:val="a3"/>
        <w:rPr>
          <w:b/>
          <w:lang w:val="uk-UA"/>
        </w:rPr>
      </w:pPr>
      <w:r w:rsidRPr="009E6A68">
        <w:rPr>
          <w:b/>
          <w:lang w:val="uk-UA"/>
        </w:rPr>
        <w:t xml:space="preserve">                                                              На загальну суму – 4911010,83 грн.</w:t>
      </w:r>
    </w:p>
    <w:p w14:paraId="03F9C237" w14:textId="77777777" w:rsidR="00BB1FC9" w:rsidRPr="009E6A68" w:rsidRDefault="00BB1FC9" w:rsidP="009E6A68">
      <w:pPr>
        <w:pStyle w:val="a3"/>
        <w:rPr>
          <w:b/>
          <w:lang w:val="uk-UA"/>
        </w:rPr>
      </w:pPr>
    </w:p>
    <w:p w14:paraId="1F9C658A" w14:textId="77777777" w:rsidR="00BB1FC9" w:rsidRPr="009E6A68" w:rsidRDefault="00BB1FC9" w:rsidP="009E6A68">
      <w:pPr>
        <w:pStyle w:val="a3"/>
        <w:rPr>
          <w:rFonts w:eastAsiaTheme="minorHAnsi"/>
          <w:b/>
          <w:bCs/>
          <w:color w:val="000000"/>
          <w:u w:val="single"/>
          <w:lang w:eastAsia="uk-UA"/>
        </w:rPr>
      </w:pPr>
      <w:proofErr w:type="spellStart"/>
      <w:r w:rsidRPr="009E6A68">
        <w:rPr>
          <w:b/>
          <w:u w:val="single"/>
        </w:rPr>
        <w:t>Комунальне</w:t>
      </w:r>
      <w:proofErr w:type="spellEnd"/>
      <w:r w:rsidRPr="009E6A68">
        <w:rPr>
          <w:b/>
          <w:u w:val="single"/>
        </w:rPr>
        <w:t xml:space="preserve"> </w:t>
      </w:r>
      <w:proofErr w:type="spellStart"/>
      <w:r w:rsidRPr="009E6A68">
        <w:rPr>
          <w:b/>
          <w:u w:val="single"/>
        </w:rPr>
        <w:t>некомерційне</w:t>
      </w:r>
      <w:proofErr w:type="spellEnd"/>
      <w:r w:rsidRPr="009E6A68">
        <w:rPr>
          <w:b/>
          <w:u w:val="single"/>
        </w:rPr>
        <w:t xml:space="preserve"> </w:t>
      </w:r>
      <w:proofErr w:type="spellStart"/>
      <w:r w:rsidRPr="009E6A68">
        <w:rPr>
          <w:b/>
          <w:u w:val="single"/>
        </w:rPr>
        <w:t>підприємство</w:t>
      </w:r>
      <w:proofErr w:type="spellEnd"/>
      <w:r w:rsidRPr="009E6A68">
        <w:rPr>
          <w:b/>
          <w:color w:val="000000"/>
          <w:u w:val="single"/>
        </w:rPr>
        <w:t xml:space="preserve"> « </w:t>
      </w:r>
      <w:proofErr w:type="spellStart"/>
      <w:r w:rsidRPr="009E6A68">
        <w:rPr>
          <w:b/>
          <w:color w:val="000000"/>
          <w:u w:val="single"/>
        </w:rPr>
        <w:t>Савранський</w:t>
      </w:r>
      <w:proofErr w:type="spellEnd"/>
      <w:r w:rsidRPr="009E6A68">
        <w:rPr>
          <w:b/>
          <w:color w:val="000000"/>
          <w:u w:val="single"/>
        </w:rPr>
        <w:t xml:space="preserve"> ЦПМСД»</w:t>
      </w:r>
    </w:p>
    <w:p w14:paraId="4DF02364" w14:textId="77777777" w:rsidR="00BB1FC9" w:rsidRPr="009E6A68" w:rsidRDefault="00BB1FC9" w:rsidP="009E6A68">
      <w:pPr>
        <w:pStyle w:val="a3"/>
      </w:pPr>
      <w:r w:rsidRPr="009E6A68">
        <w:t xml:space="preserve">про роботу КНП « </w:t>
      </w:r>
      <w:proofErr w:type="spellStart"/>
      <w:r w:rsidRPr="009E6A68">
        <w:t>Савранський</w:t>
      </w:r>
      <w:proofErr w:type="spellEnd"/>
      <w:r w:rsidRPr="009E6A68">
        <w:t xml:space="preserve"> ЦПМСД»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 </w:t>
      </w:r>
      <w:proofErr w:type="spellStart"/>
      <w:r w:rsidRPr="009E6A68">
        <w:t>Одеської</w:t>
      </w:r>
      <w:proofErr w:type="spellEnd"/>
      <w:r w:rsidRPr="009E6A68">
        <w:t xml:space="preserve">  </w:t>
      </w:r>
      <w:proofErr w:type="spellStart"/>
      <w:r w:rsidRPr="009E6A68">
        <w:t>області</w:t>
      </w:r>
      <w:proofErr w:type="spellEnd"/>
      <w:r w:rsidRPr="009E6A68">
        <w:t xml:space="preserve">  за  11  </w:t>
      </w:r>
      <w:proofErr w:type="spellStart"/>
      <w:r w:rsidRPr="009E6A68">
        <w:t>місяців</w:t>
      </w:r>
      <w:proofErr w:type="spellEnd"/>
      <w:r w:rsidRPr="009E6A68">
        <w:t xml:space="preserve">   2024 </w:t>
      </w:r>
      <w:proofErr w:type="spellStart"/>
      <w:r w:rsidRPr="009E6A68">
        <w:t>рік</w:t>
      </w:r>
      <w:proofErr w:type="spellEnd"/>
    </w:p>
    <w:p w14:paraId="108A9F61" w14:textId="77777777" w:rsidR="00BB1FC9" w:rsidRPr="009E6A68" w:rsidRDefault="00BB1FC9" w:rsidP="009E6A68">
      <w:pPr>
        <w:pStyle w:val="a3"/>
      </w:pPr>
    </w:p>
    <w:p w14:paraId="3110FCDE" w14:textId="77777777" w:rsidR="00BB1FC9" w:rsidRPr="009E6A68" w:rsidRDefault="00BB1FC9" w:rsidP="009E6A68">
      <w:pPr>
        <w:pStyle w:val="a3"/>
      </w:pPr>
      <w:r w:rsidRPr="009E6A68">
        <w:t xml:space="preserve">КНП « </w:t>
      </w:r>
      <w:proofErr w:type="spellStart"/>
      <w:r w:rsidRPr="009E6A68">
        <w:t>Савранський</w:t>
      </w:r>
      <w:proofErr w:type="spellEnd"/>
      <w:r w:rsidRPr="009E6A68">
        <w:t xml:space="preserve"> ЦПМСД» є  </w:t>
      </w:r>
      <w:proofErr w:type="spellStart"/>
      <w:r w:rsidRPr="009E6A68">
        <w:t>комунальним</w:t>
      </w:r>
      <w:proofErr w:type="spellEnd"/>
      <w:r w:rsidRPr="009E6A68">
        <w:t xml:space="preserve"> закладом  </w:t>
      </w:r>
      <w:proofErr w:type="spellStart"/>
      <w:r w:rsidRPr="009E6A68">
        <w:t>охорони</w:t>
      </w:r>
      <w:proofErr w:type="spellEnd"/>
      <w:r w:rsidRPr="009E6A68">
        <w:t xml:space="preserve"> </w:t>
      </w:r>
      <w:proofErr w:type="spellStart"/>
      <w:r w:rsidRPr="009E6A68">
        <w:t>здоров’я</w:t>
      </w:r>
      <w:proofErr w:type="spellEnd"/>
      <w:r w:rsidRPr="009E6A68">
        <w:t xml:space="preserve">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 </w:t>
      </w:r>
      <w:proofErr w:type="spellStart"/>
      <w:r w:rsidRPr="009E6A68">
        <w:t>надає</w:t>
      </w:r>
      <w:proofErr w:type="spellEnd"/>
      <w:r w:rsidRPr="009E6A68">
        <w:t xml:space="preserve"> </w:t>
      </w:r>
      <w:proofErr w:type="spellStart"/>
      <w:r w:rsidRPr="009E6A68">
        <w:t>первинну</w:t>
      </w:r>
      <w:proofErr w:type="spellEnd"/>
      <w:r w:rsidRPr="009E6A68">
        <w:t xml:space="preserve">  медико-</w:t>
      </w:r>
      <w:proofErr w:type="spellStart"/>
      <w:r w:rsidRPr="009E6A68">
        <w:t>санітарну</w:t>
      </w:r>
      <w:proofErr w:type="spellEnd"/>
      <w:r w:rsidRPr="009E6A68">
        <w:t xml:space="preserve"> </w:t>
      </w:r>
      <w:proofErr w:type="spellStart"/>
      <w:r w:rsidRPr="009E6A68">
        <w:t>допомогу</w:t>
      </w:r>
      <w:proofErr w:type="spellEnd"/>
      <w:r w:rsidRPr="009E6A68">
        <w:t xml:space="preserve"> </w:t>
      </w:r>
      <w:proofErr w:type="spellStart"/>
      <w:r w:rsidRPr="009E6A68">
        <w:t>населенню</w:t>
      </w:r>
      <w:proofErr w:type="spellEnd"/>
      <w:r w:rsidRPr="009E6A68">
        <w:t xml:space="preserve"> </w:t>
      </w:r>
      <w:proofErr w:type="spellStart"/>
      <w:r w:rsidRPr="009E6A68">
        <w:t>Савранської</w:t>
      </w:r>
      <w:proofErr w:type="spellEnd"/>
      <w:r w:rsidRPr="009E6A68">
        <w:t xml:space="preserve">  ОТГ. Центр </w:t>
      </w:r>
      <w:proofErr w:type="spellStart"/>
      <w:r w:rsidRPr="009E6A68">
        <w:t>створений</w:t>
      </w:r>
      <w:proofErr w:type="spellEnd"/>
      <w:r w:rsidRPr="009E6A68">
        <w:t xml:space="preserve"> </w:t>
      </w:r>
      <w:proofErr w:type="spellStart"/>
      <w:r w:rsidRPr="009E6A68">
        <w:t>рішенням</w:t>
      </w:r>
      <w:proofErr w:type="spellEnd"/>
      <w:r w:rsidRPr="009E6A68">
        <w:t xml:space="preserve"> </w:t>
      </w:r>
      <w:proofErr w:type="spellStart"/>
      <w:r w:rsidRPr="009E6A68">
        <w:t>Савранської</w:t>
      </w:r>
      <w:proofErr w:type="spellEnd"/>
      <w:r w:rsidRPr="009E6A68">
        <w:t xml:space="preserve">  </w:t>
      </w:r>
      <w:proofErr w:type="spellStart"/>
      <w:r w:rsidRPr="009E6A68">
        <w:t>районної</w:t>
      </w:r>
      <w:proofErr w:type="spellEnd"/>
      <w:r w:rsidRPr="009E6A68">
        <w:t xml:space="preserve"> ради.</w:t>
      </w:r>
    </w:p>
    <w:p w14:paraId="082E8752" w14:textId="77777777" w:rsidR="008B1E60" w:rsidRDefault="008B1E60" w:rsidP="009E6A68">
      <w:pPr>
        <w:pStyle w:val="a3"/>
      </w:pPr>
    </w:p>
    <w:p w14:paraId="285365B9" w14:textId="77777777" w:rsidR="008B1E60" w:rsidRDefault="008B1E60" w:rsidP="009E6A68">
      <w:pPr>
        <w:pStyle w:val="a3"/>
      </w:pPr>
    </w:p>
    <w:p w14:paraId="0FA18BF9" w14:textId="77777777" w:rsidR="008B1E60" w:rsidRDefault="008B1E60" w:rsidP="009E6A68">
      <w:pPr>
        <w:pStyle w:val="a3"/>
      </w:pPr>
    </w:p>
    <w:p w14:paraId="27E994FF" w14:textId="77777777" w:rsidR="008B1E60" w:rsidRDefault="008B1E60" w:rsidP="009E6A68">
      <w:pPr>
        <w:pStyle w:val="a3"/>
      </w:pPr>
    </w:p>
    <w:p w14:paraId="73C1A610" w14:textId="43838747" w:rsidR="00BB1FC9" w:rsidRPr="009E6A68" w:rsidRDefault="00BB1FC9" w:rsidP="009E6A68">
      <w:pPr>
        <w:pStyle w:val="a3"/>
      </w:pPr>
      <w:r w:rsidRPr="009E6A68">
        <w:t xml:space="preserve">Центр у </w:t>
      </w:r>
      <w:proofErr w:type="spellStart"/>
      <w:r w:rsidRPr="009E6A68">
        <w:t>своїй</w:t>
      </w:r>
      <w:proofErr w:type="spellEnd"/>
      <w:r w:rsidRPr="009E6A68">
        <w:t xml:space="preserve">  </w:t>
      </w:r>
      <w:proofErr w:type="spellStart"/>
      <w:r w:rsidRPr="009E6A68">
        <w:t>діяльності</w:t>
      </w:r>
      <w:proofErr w:type="spellEnd"/>
      <w:r w:rsidRPr="009E6A68">
        <w:t xml:space="preserve">  </w:t>
      </w:r>
      <w:proofErr w:type="spellStart"/>
      <w:r w:rsidRPr="009E6A68">
        <w:t>керується</w:t>
      </w:r>
      <w:proofErr w:type="spellEnd"/>
      <w:r w:rsidRPr="009E6A68">
        <w:t xml:space="preserve">  </w:t>
      </w:r>
      <w:proofErr w:type="spellStart"/>
      <w:r w:rsidRPr="009E6A68">
        <w:t>Конституцією</w:t>
      </w:r>
      <w:proofErr w:type="spellEnd"/>
      <w:r w:rsidRPr="009E6A68">
        <w:t xml:space="preserve"> </w:t>
      </w:r>
      <w:proofErr w:type="spellStart"/>
      <w:r w:rsidRPr="009E6A68">
        <w:t>України</w:t>
      </w:r>
      <w:proofErr w:type="spellEnd"/>
      <w:r w:rsidRPr="009E6A68">
        <w:t xml:space="preserve">, законами </w:t>
      </w:r>
      <w:proofErr w:type="spellStart"/>
      <w:r w:rsidRPr="009E6A68">
        <w:t>України</w:t>
      </w:r>
      <w:proofErr w:type="spellEnd"/>
      <w:r w:rsidRPr="009E6A68">
        <w:t xml:space="preserve">, постановами </w:t>
      </w:r>
      <w:proofErr w:type="spellStart"/>
      <w:r w:rsidRPr="009E6A68">
        <w:t>Верховної</w:t>
      </w:r>
      <w:proofErr w:type="spellEnd"/>
      <w:r w:rsidRPr="009E6A68">
        <w:t xml:space="preserve"> ради  </w:t>
      </w:r>
      <w:proofErr w:type="spellStart"/>
      <w:r w:rsidRPr="009E6A68">
        <w:t>України</w:t>
      </w:r>
      <w:proofErr w:type="spellEnd"/>
      <w:r w:rsidRPr="009E6A68">
        <w:t xml:space="preserve">, актами Президента та  </w:t>
      </w:r>
      <w:proofErr w:type="spellStart"/>
      <w:r w:rsidRPr="009E6A68">
        <w:t>Кабінету</w:t>
      </w:r>
      <w:proofErr w:type="spellEnd"/>
      <w:r w:rsidRPr="009E6A68">
        <w:t xml:space="preserve"> </w:t>
      </w:r>
      <w:proofErr w:type="spellStart"/>
      <w:r w:rsidRPr="009E6A68">
        <w:t>Міністрів</w:t>
      </w:r>
      <w:proofErr w:type="spellEnd"/>
      <w:r w:rsidRPr="009E6A68">
        <w:t xml:space="preserve"> </w:t>
      </w:r>
      <w:proofErr w:type="spellStart"/>
      <w:r w:rsidRPr="009E6A68">
        <w:t>України</w:t>
      </w:r>
      <w:proofErr w:type="spellEnd"/>
      <w:r w:rsidRPr="009E6A68">
        <w:t xml:space="preserve">, та </w:t>
      </w:r>
      <w:proofErr w:type="spellStart"/>
      <w:r w:rsidRPr="009E6A68">
        <w:t>іншими</w:t>
      </w:r>
      <w:proofErr w:type="spellEnd"/>
      <w:r w:rsidRPr="009E6A68">
        <w:t xml:space="preserve">  нормативно-</w:t>
      </w:r>
      <w:proofErr w:type="spellStart"/>
      <w:r w:rsidRPr="009E6A68">
        <w:t>правовими</w:t>
      </w:r>
      <w:proofErr w:type="spellEnd"/>
      <w:r w:rsidRPr="009E6A68">
        <w:t xml:space="preserve">  актами, статутом  закладу.</w:t>
      </w:r>
    </w:p>
    <w:p w14:paraId="670CB6B6" w14:textId="77777777" w:rsidR="00BB1FC9" w:rsidRPr="009E6A68" w:rsidRDefault="00BB1FC9" w:rsidP="009E6A68">
      <w:pPr>
        <w:pStyle w:val="a3"/>
      </w:pPr>
      <w:r w:rsidRPr="009E6A68">
        <w:t xml:space="preserve">Основною  метою роботи центру  є </w:t>
      </w:r>
      <w:proofErr w:type="spellStart"/>
      <w:r w:rsidRPr="009E6A68">
        <w:t>забезпечення</w:t>
      </w:r>
      <w:proofErr w:type="spellEnd"/>
      <w:r w:rsidRPr="009E6A68">
        <w:t xml:space="preserve">  </w:t>
      </w:r>
      <w:proofErr w:type="spellStart"/>
      <w:r w:rsidRPr="009E6A68">
        <w:t>населення</w:t>
      </w:r>
      <w:proofErr w:type="spellEnd"/>
      <w:r w:rsidRPr="009E6A68">
        <w:t xml:space="preserve"> району доступною, </w:t>
      </w:r>
      <w:proofErr w:type="spellStart"/>
      <w:r w:rsidRPr="009E6A68">
        <w:t>своєчасною</w:t>
      </w:r>
      <w:proofErr w:type="spellEnd"/>
      <w:r w:rsidRPr="009E6A68">
        <w:t xml:space="preserve">, </w:t>
      </w:r>
      <w:proofErr w:type="spellStart"/>
      <w:r w:rsidRPr="009E6A68">
        <w:t>якісною</w:t>
      </w:r>
      <w:proofErr w:type="spellEnd"/>
      <w:r w:rsidRPr="009E6A68">
        <w:t xml:space="preserve"> </w:t>
      </w:r>
      <w:proofErr w:type="spellStart"/>
      <w:r w:rsidRPr="009E6A68">
        <w:t>первинною</w:t>
      </w:r>
      <w:proofErr w:type="spellEnd"/>
      <w:r w:rsidRPr="009E6A68">
        <w:t xml:space="preserve"> </w:t>
      </w:r>
      <w:proofErr w:type="spellStart"/>
      <w:r w:rsidRPr="009E6A68">
        <w:t>медико</w:t>
      </w:r>
      <w:proofErr w:type="spellEnd"/>
      <w:r w:rsidRPr="009E6A68">
        <w:t xml:space="preserve"> – </w:t>
      </w:r>
      <w:proofErr w:type="spellStart"/>
      <w:r w:rsidRPr="009E6A68">
        <w:t>санітарною</w:t>
      </w:r>
      <w:proofErr w:type="spellEnd"/>
      <w:r w:rsidRPr="009E6A68">
        <w:t xml:space="preserve"> </w:t>
      </w:r>
      <w:proofErr w:type="spellStart"/>
      <w:r w:rsidRPr="009E6A68">
        <w:t>допомогою</w:t>
      </w:r>
      <w:proofErr w:type="spellEnd"/>
      <w:r w:rsidRPr="009E6A68">
        <w:t>.</w:t>
      </w:r>
    </w:p>
    <w:p w14:paraId="6DCA4A8B" w14:textId="77777777" w:rsidR="00BB1FC9" w:rsidRPr="009E6A68" w:rsidRDefault="00BB1FC9" w:rsidP="009E6A68">
      <w:pPr>
        <w:pStyle w:val="a3"/>
      </w:pPr>
      <w:r w:rsidRPr="009E6A68">
        <w:t xml:space="preserve">Штат центру  </w:t>
      </w:r>
      <w:proofErr w:type="spellStart"/>
      <w:r w:rsidRPr="009E6A68">
        <w:t>налічує</w:t>
      </w:r>
      <w:proofErr w:type="spellEnd"/>
      <w:r w:rsidRPr="009E6A68">
        <w:t xml:space="preserve"> 41 посаду, </w:t>
      </w:r>
      <w:proofErr w:type="spellStart"/>
      <w:r w:rsidRPr="009E6A68">
        <w:t>із</w:t>
      </w:r>
      <w:proofErr w:type="spellEnd"/>
      <w:r w:rsidRPr="009E6A68">
        <w:t xml:space="preserve"> них на даний час в </w:t>
      </w:r>
      <w:proofErr w:type="spellStart"/>
      <w:r w:rsidRPr="009E6A68">
        <w:t>центрі</w:t>
      </w:r>
      <w:proofErr w:type="spellEnd"/>
      <w:r w:rsidRPr="009E6A68">
        <w:t xml:space="preserve"> </w:t>
      </w:r>
      <w:proofErr w:type="spellStart"/>
      <w:r w:rsidRPr="009E6A68">
        <w:t>працюють</w:t>
      </w:r>
      <w:proofErr w:type="spellEnd"/>
      <w:r w:rsidRPr="009E6A68">
        <w:t xml:space="preserve"> 5 </w:t>
      </w:r>
      <w:proofErr w:type="spellStart"/>
      <w:r w:rsidRPr="009E6A68">
        <w:t>лікарів</w:t>
      </w:r>
      <w:proofErr w:type="spellEnd"/>
      <w:r w:rsidRPr="009E6A68">
        <w:t xml:space="preserve"> ЗПСМ. </w:t>
      </w:r>
      <w:proofErr w:type="spellStart"/>
      <w:r w:rsidRPr="009E6A68">
        <w:t>Також</w:t>
      </w:r>
      <w:proofErr w:type="spellEnd"/>
      <w:r w:rsidRPr="009E6A68">
        <w:t xml:space="preserve"> </w:t>
      </w:r>
      <w:proofErr w:type="spellStart"/>
      <w:r w:rsidRPr="009E6A68">
        <w:t>працює</w:t>
      </w:r>
      <w:proofErr w:type="spellEnd"/>
      <w:r w:rsidRPr="009E6A68">
        <w:t xml:space="preserve"> 22 </w:t>
      </w:r>
      <w:proofErr w:type="spellStart"/>
      <w:r w:rsidRPr="009E6A68">
        <w:t>медичні</w:t>
      </w:r>
      <w:proofErr w:type="spellEnd"/>
      <w:r w:rsidRPr="009E6A68">
        <w:t xml:space="preserve">  </w:t>
      </w:r>
      <w:proofErr w:type="spellStart"/>
      <w:r w:rsidRPr="009E6A68">
        <w:t>сестри</w:t>
      </w:r>
      <w:proofErr w:type="spellEnd"/>
      <w:r w:rsidRPr="009E6A68">
        <w:t xml:space="preserve">, 4 </w:t>
      </w:r>
      <w:proofErr w:type="spellStart"/>
      <w:r w:rsidRPr="009E6A68">
        <w:t>молодші</w:t>
      </w:r>
      <w:proofErr w:type="spellEnd"/>
      <w:r w:rsidRPr="009E6A68">
        <w:t xml:space="preserve">, 11 </w:t>
      </w:r>
      <w:proofErr w:type="spellStart"/>
      <w:r w:rsidRPr="009E6A68">
        <w:t>інших</w:t>
      </w:r>
      <w:proofErr w:type="spellEnd"/>
      <w:r w:rsidRPr="009E6A68">
        <w:t xml:space="preserve"> </w:t>
      </w:r>
      <w:proofErr w:type="spellStart"/>
      <w:r w:rsidRPr="009E6A68">
        <w:t>працівників</w:t>
      </w:r>
      <w:proofErr w:type="spellEnd"/>
      <w:r w:rsidRPr="009E6A68">
        <w:t xml:space="preserve">, </w:t>
      </w:r>
      <w:proofErr w:type="spellStart"/>
      <w:r w:rsidRPr="009E6A68">
        <w:t>всі</w:t>
      </w:r>
      <w:proofErr w:type="spellEnd"/>
      <w:r w:rsidRPr="009E6A68">
        <w:t xml:space="preserve"> </w:t>
      </w:r>
      <w:proofErr w:type="spellStart"/>
      <w:r w:rsidRPr="009E6A68">
        <w:t>лікарі</w:t>
      </w:r>
      <w:proofErr w:type="spellEnd"/>
      <w:r w:rsidRPr="009E6A68">
        <w:t xml:space="preserve"> та  </w:t>
      </w:r>
      <w:proofErr w:type="spellStart"/>
      <w:r w:rsidRPr="009E6A68">
        <w:t>медичні</w:t>
      </w:r>
      <w:proofErr w:type="spellEnd"/>
      <w:r w:rsidRPr="009E6A68">
        <w:t xml:space="preserve"> </w:t>
      </w:r>
      <w:proofErr w:type="spellStart"/>
      <w:r w:rsidRPr="009E6A68">
        <w:t>сестри</w:t>
      </w:r>
      <w:proofErr w:type="spellEnd"/>
      <w:r w:rsidRPr="009E6A68">
        <w:t xml:space="preserve"> </w:t>
      </w:r>
      <w:proofErr w:type="spellStart"/>
      <w:r w:rsidRPr="009E6A68">
        <w:t>пройшли</w:t>
      </w:r>
      <w:proofErr w:type="spellEnd"/>
      <w:r w:rsidRPr="009E6A68">
        <w:t xml:space="preserve"> </w:t>
      </w:r>
      <w:proofErr w:type="spellStart"/>
      <w:r w:rsidRPr="009E6A68">
        <w:t>спеціалізацію</w:t>
      </w:r>
      <w:proofErr w:type="spellEnd"/>
      <w:r w:rsidRPr="009E6A68">
        <w:t xml:space="preserve"> за </w:t>
      </w:r>
      <w:proofErr w:type="spellStart"/>
      <w:r w:rsidRPr="009E6A68">
        <w:t>фахом</w:t>
      </w:r>
      <w:proofErr w:type="spellEnd"/>
      <w:r w:rsidRPr="009E6A68">
        <w:t xml:space="preserve">, </w:t>
      </w:r>
      <w:proofErr w:type="spellStart"/>
      <w:r w:rsidRPr="009E6A68">
        <w:t>атестовані</w:t>
      </w:r>
      <w:proofErr w:type="spellEnd"/>
      <w:r w:rsidRPr="009E6A68">
        <w:t xml:space="preserve"> на </w:t>
      </w:r>
      <w:proofErr w:type="spellStart"/>
      <w:r w:rsidRPr="009E6A68">
        <w:t>відповідну</w:t>
      </w:r>
      <w:proofErr w:type="spellEnd"/>
      <w:r w:rsidRPr="009E6A68">
        <w:t xml:space="preserve"> </w:t>
      </w:r>
      <w:proofErr w:type="spellStart"/>
      <w:r w:rsidRPr="009E6A68">
        <w:t>кваліфікаційну</w:t>
      </w:r>
      <w:proofErr w:type="spellEnd"/>
      <w:r w:rsidRPr="009E6A68">
        <w:t xml:space="preserve"> </w:t>
      </w:r>
      <w:proofErr w:type="spellStart"/>
      <w:r w:rsidRPr="009E6A68">
        <w:t>категорію</w:t>
      </w:r>
      <w:proofErr w:type="spellEnd"/>
      <w:r w:rsidRPr="009E6A68">
        <w:t xml:space="preserve">. Структура </w:t>
      </w:r>
      <w:proofErr w:type="spellStart"/>
      <w:r w:rsidRPr="009E6A68">
        <w:t>Савранського</w:t>
      </w:r>
      <w:proofErr w:type="spellEnd"/>
      <w:r w:rsidRPr="009E6A68">
        <w:t xml:space="preserve"> ЦПМСД  </w:t>
      </w:r>
      <w:proofErr w:type="spellStart"/>
      <w:r w:rsidRPr="009E6A68">
        <w:t>складається</w:t>
      </w:r>
      <w:proofErr w:type="spellEnd"/>
      <w:r w:rsidRPr="009E6A68">
        <w:t xml:space="preserve"> з  15  </w:t>
      </w:r>
      <w:proofErr w:type="spellStart"/>
      <w:r w:rsidRPr="009E6A68">
        <w:t>структурних</w:t>
      </w:r>
      <w:proofErr w:type="spellEnd"/>
      <w:r w:rsidRPr="009E6A68">
        <w:t xml:space="preserve">  </w:t>
      </w:r>
      <w:proofErr w:type="spellStart"/>
      <w:r w:rsidRPr="009E6A68">
        <w:t>підрозділів</w:t>
      </w:r>
      <w:proofErr w:type="spellEnd"/>
      <w:r w:rsidRPr="009E6A68">
        <w:t xml:space="preserve"> , 5 </w:t>
      </w:r>
      <w:proofErr w:type="spellStart"/>
      <w:r w:rsidRPr="009E6A68">
        <w:t>амбулаторій</w:t>
      </w:r>
      <w:proofErr w:type="spellEnd"/>
      <w:r w:rsidRPr="009E6A68">
        <w:t xml:space="preserve"> ЗПСМ, 5 </w:t>
      </w:r>
      <w:proofErr w:type="spellStart"/>
      <w:r w:rsidRPr="009E6A68">
        <w:t>ФАПів</w:t>
      </w:r>
      <w:proofErr w:type="spellEnd"/>
      <w:r w:rsidRPr="009E6A68">
        <w:t xml:space="preserve"> та 5 ФП.</w:t>
      </w:r>
    </w:p>
    <w:p w14:paraId="049A9BF4" w14:textId="77777777" w:rsidR="00BB1FC9" w:rsidRPr="009E6A68" w:rsidRDefault="00BB1FC9" w:rsidP="009E6A68">
      <w:pPr>
        <w:pStyle w:val="a3"/>
        <w:rPr>
          <w:b/>
        </w:rPr>
      </w:pPr>
      <w:r w:rsidRPr="009E6A68">
        <w:t xml:space="preserve">  </w:t>
      </w:r>
      <w:proofErr w:type="spellStart"/>
      <w:r w:rsidRPr="009E6A68">
        <w:t>Укладено</w:t>
      </w:r>
      <w:proofErr w:type="spellEnd"/>
      <w:r w:rsidRPr="009E6A68">
        <w:t xml:space="preserve"> 1 </w:t>
      </w:r>
      <w:proofErr w:type="spellStart"/>
      <w:r w:rsidRPr="009E6A68">
        <w:t>договір</w:t>
      </w:r>
      <w:proofErr w:type="spellEnd"/>
      <w:r w:rsidRPr="009E6A68">
        <w:t xml:space="preserve">  з НСЗУ, а </w:t>
      </w:r>
      <w:proofErr w:type="spellStart"/>
      <w:r w:rsidRPr="009E6A68">
        <w:t>саме</w:t>
      </w:r>
      <w:proofErr w:type="spellEnd"/>
      <w:r w:rsidRPr="009E6A68">
        <w:t xml:space="preserve"> за </w:t>
      </w:r>
      <w:proofErr w:type="spellStart"/>
      <w:r w:rsidRPr="009E6A68">
        <w:t>програмою</w:t>
      </w:r>
      <w:proofErr w:type="spellEnd"/>
      <w:r w:rsidRPr="009E6A68">
        <w:t xml:space="preserve">  </w:t>
      </w:r>
      <w:proofErr w:type="spellStart"/>
      <w:r w:rsidRPr="009E6A68">
        <w:t>медичних</w:t>
      </w:r>
      <w:proofErr w:type="spellEnd"/>
      <w:r w:rsidRPr="009E6A68">
        <w:t xml:space="preserve"> </w:t>
      </w:r>
      <w:proofErr w:type="spellStart"/>
      <w:r w:rsidRPr="009E6A68">
        <w:t>гарантій</w:t>
      </w:r>
      <w:proofErr w:type="spellEnd"/>
      <w:r w:rsidRPr="009E6A68">
        <w:t xml:space="preserve"> на суму </w:t>
      </w:r>
      <w:r w:rsidRPr="009E6A68">
        <w:rPr>
          <w:b/>
        </w:rPr>
        <w:t>7622181,46 грн.</w:t>
      </w:r>
    </w:p>
    <w:p w14:paraId="3A5D9105" w14:textId="77777777" w:rsidR="00BB1FC9" w:rsidRPr="009E6A68" w:rsidRDefault="00BB1FC9" w:rsidP="009E6A68">
      <w:pPr>
        <w:pStyle w:val="a3"/>
      </w:pPr>
      <w:r w:rsidRPr="009E6A68">
        <w:t xml:space="preserve">  Заключено  </w:t>
      </w:r>
      <w:proofErr w:type="spellStart"/>
      <w:r w:rsidRPr="009E6A68">
        <w:t>декларацій</w:t>
      </w:r>
      <w:proofErr w:type="spellEnd"/>
      <w:r w:rsidRPr="009E6A68">
        <w:t xml:space="preserve"> з </w:t>
      </w:r>
      <w:proofErr w:type="spellStart"/>
      <w:r w:rsidRPr="009E6A68">
        <w:t>населенням</w:t>
      </w:r>
      <w:proofErr w:type="spellEnd"/>
      <w:r w:rsidRPr="009E6A68">
        <w:t xml:space="preserve">  </w:t>
      </w:r>
      <w:r w:rsidRPr="009E6A68">
        <w:rPr>
          <w:b/>
        </w:rPr>
        <w:t xml:space="preserve">8724 </w:t>
      </w:r>
      <w:r w:rsidRPr="009E6A68">
        <w:t xml:space="preserve">( 97 % </w:t>
      </w:r>
      <w:proofErr w:type="spellStart"/>
      <w:r w:rsidRPr="009E6A68">
        <w:t>від</w:t>
      </w:r>
      <w:proofErr w:type="spellEnd"/>
      <w:r w:rsidRPr="009E6A68">
        <w:t xml:space="preserve"> </w:t>
      </w:r>
      <w:proofErr w:type="spellStart"/>
      <w:r w:rsidRPr="009E6A68">
        <w:t>населення</w:t>
      </w:r>
      <w:proofErr w:type="spellEnd"/>
      <w:r w:rsidRPr="009E6A68">
        <w:t xml:space="preserve">  </w:t>
      </w:r>
      <w:proofErr w:type="spellStart"/>
      <w:r w:rsidRPr="009E6A68">
        <w:t>громади</w:t>
      </w:r>
      <w:proofErr w:type="spellEnd"/>
      <w:r w:rsidRPr="009E6A68">
        <w:t xml:space="preserve">), </w:t>
      </w:r>
      <w:proofErr w:type="spellStart"/>
      <w:r w:rsidRPr="009E6A68">
        <w:t>середня</w:t>
      </w:r>
      <w:proofErr w:type="spellEnd"/>
      <w:r w:rsidRPr="009E6A68">
        <w:t xml:space="preserve">  </w:t>
      </w:r>
      <w:proofErr w:type="spellStart"/>
      <w:r w:rsidRPr="009E6A68">
        <w:t>кількість</w:t>
      </w:r>
      <w:proofErr w:type="spellEnd"/>
      <w:r w:rsidRPr="009E6A68">
        <w:t xml:space="preserve">  </w:t>
      </w:r>
      <w:proofErr w:type="spellStart"/>
      <w:r w:rsidRPr="009E6A68">
        <w:t>декларацій</w:t>
      </w:r>
      <w:proofErr w:type="spellEnd"/>
      <w:r w:rsidRPr="009E6A68">
        <w:t xml:space="preserve">  на 1 </w:t>
      </w:r>
      <w:proofErr w:type="spellStart"/>
      <w:r w:rsidRPr="009E6A68">
        <w:t>лікаря</w:t>
      </w:r>
      <w:proofErr w:type="spellEnd"/>
      <w:r w:rsidRPr="009E6A68">
        <w:t xml:space="preserve">  - </w:t>
      </w:r>
      <w:r w:rsidRPr="009E6A68">
        <w:rPr>
          <w:b/>
        </w:rPr>
        <w:t>1745,2</w:t>
      </w:r>
      <w:r w:rsidRPr="009E6A68">
        <w:t xml:space="preserve">. За  11 </w:t>
      </w:r>
      <w:proofErr w:type="spellStart"/>
      <w:r w:rsidRPr="009E6A68">
        <w:t>місяців</w:t>
      </w:r>
      <w:proofErr w:type="spellEnd"/>
      <w:r w:rsidRPr="009E6A68">
        <w:t xml:space="preserve"> 2024 </w:t>
      </w:r>
      <w:proofErr w:type="spellStart"/>
      <w:r w:rsidRPr="009E6A68">
        <w:t>рік</w:t>
      </w:r>
      <w:proofErr w:type="spellEnd"/>
      <w:r w:rsidRPr="009E6A68">
        <w:t xml:space="preserve">  проведено  </w:t>
      </w:r>
      <w:r w:rsidRPr="009E6A68">
        <w:rPr>
          <w:b/>
        </w:rPr>
        <w:t>26530</w:t>
      </w:r>
      <w:r w:rsidRPr="009E6A68">
        <w:t xml:space="preserve"> </w:t>
      </w:r>
      <w:proofErr w:type="spellStart"/>
      <w:r w:rsidRPr="009E6A68">
        <w:t>амбулаторних</w:t>
      </w:r>
      <w:proofErr w:type="spellEnd"/>
      <w:r w:rsidRPr="009E6A68">
        <w:t xml:space="preserve">  </w:t>
      </w:r>
      <w:proofErr w:type="spellStart"/>
      <w:r w:rsidRPr="009E6A68">
        <w:t>прийомів</w:t>
      </w:r>
      <w:proofErr w:type="spellEnd"/>
      <w:r w:rsidRPr="009E6A68">
        <w:t xml:space="preserve">  </w:t>
      </w:r>
      <w:proofErr w:type="spellStart"/>
      <w:r w:rsidRPr="009E6A68">
        <w:t>пацієнтів</w:t>
      </w:r>
      <w:proofErr w:type="spellEnd"/>
      <w:r w:rsidRPr="009E6A68">
        <w:t>.</w:t>
      </w:r>
    </w:p>
    <w:p w14:paraId="32913B31" w14:textId="77777777" w:rsidR="00BB1FC9" w:rsidRPr="009E6A68" w:rsidRDefault="00BB1FC9" w:rsidP="009E6A68">
      <w:pPr>
        <w:pStyle w:val="a3"/>
      </w:pPr>
      <w:r w:rsidRPr="009E6A68">
        <w:t xml:space="preserve">В </w:t>
      </w:r>
      <w:proofErr w:type="spellStart"/>
      <w:r w:rsidRPr="009E6A68">
        <w:t>центрі</w:t>
      </w:r>
      <w:proofErr w:type="spellEnd"/>
      <w:r w:rsidRPr="009E6A68">
        <w:t xml:space="preserve">  </w:t>
      </w:r>
      <w:proofErr w:type="spellStart"/>
      <w:r w:rsidRPr="009E6A68">
        <w:t>забезпечено</w:t>
      </w:r>
      <w:proofErr w:type="spellEnd"/>
      <w:r w:rsidRPr="009E6A68">
        <w:t xml:space="preserve">  </w:t>
      </w:r>
      <w:proofErr w:type="spellStart"/>
      <w:r w:rsidRPr="009E6A68">
        <w:t>реалізацію</w:t>
      </w:r>
      <w:proofErr w:type="spellEnd"/>
      <w:r w:rsidRPr="009E6A68">
        <w:t xml:space="preserve"> </w:t>
      </w:r>
      <w:proofErr w:type="spellStart"/>
      <w:r w:rsidRPr="009E6A68">
        <w:t>програми</w:t>
      </w:r>
      <w:proofErr w:type="spellEnd"/>
      <w:r w:rsidRPr="009E6A68">
        <w:t xml:space="preserve"> « </w:t>
      </w:r>
      <w:proofErr w:type="spellStart"/>
      <w:r w:rsidRPr="009E6A68">
        <w:t>Доступні</w:t>
      </w:r>
      <w:proofErr w:type="spellEnd"/>
      <w:r w:rsidRPr="009E6A68">
        <w:t xml:space="preserve">  </w:t>
      </w:r>
      <w:proofErr w:type="spellStart"/>
      <w:r w:rsidRPr="009E6A68">
        <w:t>ліки</w:t>
      </w:r>
      <w:proofErr w:type="spellEnd"/>
      <w:r w:rsidRPr="009E6A68">
        <w:t xml:space="preserve">», </w:t>
      </w:r>
      <w:proofErr w:type="spellStart"/>
      <w:r w:rsidRPr="009E6A68">
        <w:t>електроні</w:t>
      </w:r>
      <w:proofErr w:type="spellEnd"/>
      <w:r w:rsidRPr="009E6A68">
        <w:t xml:space="preserve">  </w:t>
      </w:r>
      <w:proofErr w:type="spellStart"/>
      <w:r w:rsidRPr="009E6A68">
        <w:t>рецепти</w:t>
      </w:r>
      <w:proofErr w:type="spellEnd"/>
      <w:r w:rsidRPr="009E6A68">
        <w:t xml:space="preserve">  </w:t>
      </w:r>
      <w:proofErr w:type="spellStart"/>
      <w:r w:rsidRPr="009E6A68">
        <w:t>виписуються</w:t>
      </w:r>
      <w:proofErr w:type="spellEnd"/>
      <w:r w:rsidRPr="009E6A68">
        <w:t xml:space="preserve">  </w:t>
      </w:r>
      <w:proofErr w:type="spellStart"/>
      <w:r w:rsidRPr="009E6A68">
        <w:t>сімейними</w:t>
      </w:r>
      <w:proofErr w:type="spellEnd"/>
      <w:r w:rsidRPr="009E6A68">
        <w:t xml:space="preserve">  </w:t>
      </w:r>
      <w:proofErr w:type="spellStart"/>
      <w:r w:rsidRPr="009E6A68">
        <w:t>лікарями</w:t>
      </w:r>
      <w:proofErr w:type="spellEnd"/>
      <w:r w:rsidRPr="009E6A68">
        <w:t xml:space="preserve">  </w:t>
      </w:r>
      <w:proofErr w:type="spellStart"/>
      <w:r w:rsidRPr="009E6A68">
        <w:t>відповідно</w:t>
      </w:r>
      <w:proofErr w:type="spellEnd"/>
      <w:r w:rsidRPr="009E6A68">
        <w:t xml:space="preserve"> до </w:t>
      </w:r>
      <w:proofErr w:type="spellStart"/>
      <w:r w:rsidRPr="009E6A68">
        <w:t>реєстру</w:t>
      </w:r>
      <w:proofErr w:type="spellEnd"/>
      <w:r w:rsidRPr="009E6A68">
        <w:t xml:space="preserve">. </w:t>
      </w:r>
    </w:p>
    <w:p w14:paraId="0898A07E" w14:textId="77777777" w:rsidR="00BB1FC9" w:rsidRPr="009E6A68" w:rsidRDefault="00BB1FC9" w:rsidP="009E6A68">
      <w:pPr>
        <w:pStyle w:val="a3"/>
      </w:pPr>
      <w:r w:rsidRPr="009E6A68">
        <w:t xml:space="preserve">Створено </w:t>
      </w:r>
      <w:proofErr w:type="spellStart"/>
      <w:r w:rsidRPr="009E6A68">
        <w:t>електронних</w:t>
      </w:r>
      <w:proofErr w:type="spellEnd"/>
      <w:r w:rsidRPr="009E6A68">
        <w:t xml:space="preserve"> </w:t>
      </w:r>
      <w:proofErr w:type="spellStart"/>
      <w:r w:rsidRPr="009E6A68">
        <w:t>рецептів</w:t>
      </w:r>
      <w:proofErr w:type="spellEnd"/>
      <w:r w:rsidRPr="009E6A68">
        <w:t xml:space="preserve"> за </w:t>
      </w:r>
      <w:proofErr w:type="spellStart"/>
      <w:r w:rsidRPr="009E6A68">
        <w:t>програмою</w:t>
      </w:r>
      <w:proofErr w:type="spellEnd"/>
      <w:r w:rsidRPr="009E6A68">
        <w:t xml:space="preserve">  </w:t>
      </w:r>
      <w:proofErr w:type="spellStart"/>
      <w:r w:rsidRPr="009E6A68">
        <w:t>медичних</w:t>
      </w:r>
      <w:proofErr w:type="spellEnd"/>
      <w:r w:rsidRPr="009E6A68">
        <w:t xml:space="preserve"> </w:t>
      </w:r>
      <w:proofErr w:type="spellStart"/>
      <w:r w:rsidRPr="009E6A68">
        <w:t>гарантій</w:t>
      </w:r>
      <w:proofErr w:type="spellEnd"/>
      <w:r w:rsidRPr="009E6A68">
        <w:t xml:space="preserve">  </w:t>
      </w:r>
      <w:proofErr w:type="spellStart"/>
      <w:r w:rsidRPr="009E6A68">
        <w:t>всього</w:t>
      </w:r>
      <w:proofErr w:type="spellEnd"/>
      <w:r w:rsidRPr="009E6A68">
        <w:t xml:space="preserve"> – </w:t>
      </w:r>
      <w:r w:rsidRPr="009E6A68">
        <w:rPr>
          <w:b/>
        </w:rPr>
        <w:t>26030 тис</w:t>
      </w:r>
      <w:r w:rsidRPr="009E6A68">
        <w:t xml:space="preserve">.  з них: </w:t>
      </w:r>
    </w:p>
    <w:p w14:paraId="6251C582" w14:textId="77777777" w:rsidR="00BB1FC9" w:rsidRPr="009E6A68" w:rsidRDefault="00BB1FC9" w:rsidP="009E6A68">
      <w:pPr>
        <w:pStyle w:val="a3"/>
        <w:rPr>
          <w:b/>
        </w:rPr>
      </w:pPr>
      <w:proofErr w:type="spellStart"/>
      <w:r w:rsidRPr="009E6A68">
        <w:t>профілактика</w:t>
      </w:r>
      <w:proofErr w:type="spellEnd"/>
      <w:r w:rsidRPr="009E6A68">
        <w:t xml:space="preserve">  </w:t>
      </w:r>
      <w:proofErr w:type="spellStart"/>
      <w:r w:rsidRPr="009E6A68">
        <w:t>інфарктів</w:t>
      </w:r>
      <w:proofErr w:type="spellEnd"/>
      <w:r w:rsidRPr="009E6A68">
        <w:t xml:space="preserve"> та </w:t>
      </w:r>
      <w:proofErr w:type="spellStart"/>
      <w:r w:rsidRPr="009E6A68">
        <w:t>інсультів</w:t>
      </w:r>
      <w:proofErr w:type="spellEnd"/>
      <w:r w:rsidRPr="009E6A68">
        <w:t xml:space="preserve"> – </w:t>
      </w:r>
      <w:r w:rsidRPr="009E6A68">
        <w:rPr>
          <w:b/>
        </w:rPr>
        <w:t>2535</w:t>
      </w:r>
    </w:p>
    <w:p w14:paraId="7612EDDB" w14:textId="77777777" w:rsidR="00BB1FC9" w:rsidRPr="009E6A68" w:rsidRDefault="00BB1FC9" w:rsidP="009E6A68">
      <w:pPr>
        <w:pStyle w:val="a3"/>
      </w:pPr>
      <w:proofErr w:type="spellStart"/>
      <w:r w:rsidRPr="009E6A68">
        <w:t>серцево-судинні</w:t>
      </w:r>
      <w:proofErr w:type="spellEnd"/>
      <w:r w:rsidRPr="009E6A68">
        <w:t xml:space="preserve">    - </w:t>
      </w:r>
      <w:r w:rsidRPr="009E6A68">
        <w:rPr>
          <w:b/>
        </w:rPr>
        <w:t>16570</w:t>
      </w:r>
    </w:p>
    <w:p w14:paraId="4F3BDE66" w14:textId="77777777" w:rsidR="00BB1FC9" w:rsidRPr="009E6A68" w:rsidRDefault="00BB1FC9" w:rsidP="009E6A68">
      <w:pPr>
        <w:pStyle w:val="a3"/>
      </w:pPr>
      <w:proofErr w:type="spellStart"/>
      <w:r w:rsidRPr="009E6A68">
        <w:t>хронічні</w:t>
      </w:r>
      <w:proofErr w:type="spellEnd"/>
      <w:r w:rsidRPr="009E6A68">
        <w:t xml:space="preserve">  </w:t>
      </w:r>
      <w:proofErr w:type="spellStart"/>
      <w:r w:rsidRPr="009E6A68">
        <w:t>захворювання</w:t>
      </w:r>
      <w:proofErr w:type="spellEnd"/>
      <w:r w:rsidRPr="009E6A68">
        <w:t xml:space="preserve"> </w:t>
      </w:r>
      <w:proofErr w:type="spellStart"/>
      <w:r w:rsidRPr="009E6A68">
        <w:t>дихальних</w:t>
      </w:r>
      <w:proofErr w:type="spellEnd"/>
      <w:r w:rsidRPr="009E6A68">
        <w:t xml:space="preserve">  </w:t>
      </w:r>
      <w:proofErr w:type="spellStart"/>
      <w:r w:rsidRPr="009E6A68">
        <w:t>шляхів</w:t>
      </w:r>
      <w:proofErr w:type="spellEnd"/>
      <w:r w:rsidRPr="009E6A68">
        <w:t xml:space="preserve"> – </w:t>
      </w:r>
      <w:r w:rsidRPr="009E6A68">
        <w:rPr>
          <w:b/>
        </w:rPr>
        <w:t>2131</w:t>
      </w:r>
    </w:p>
    <w:p w14:paraId="46CFC200" w14:textId="77777777" w:rsidR="00BB1FC9" w:rsidRPr="009E6A68" w:rsidRDefault="00BB1FC9" w:rsidP="009E6A68">
      <w:pPr>
        <w:pStyle w:val="a3"/>
      </w:pPr>
      <w:proofErr w:type="spellStart"/>
      <w:r w:rsidRPr="009E6A68">
        <w:t>цукровий</w:t>
      </w:r>
      <w:proofErr w:type="spellEnd"/>
      <w:r w:rsidRPr="009E6A68">
        <w:t xml:space="preserve">   </w:t>
      </w:r>
      <w:proofErr w:type="spellStart"/>
      <w:r w:rsidRPr="009E6A68">
        <w:t>діабет</w:t>
      </w:r>
      <w:proofErr w:type="spellEnd"/>
      <w:r w:rsidRPr="009E6A68">
        <w:t xml:space="preserve"> ІІ типу – </w:t>
      </w:r>
      <w:r w:rsidRPr="009E6A68">
        <w:rPr>
          <w:b/>
        </w:rPr>
        <w:t>4794</w:t>
      </w:r>
    </w:p>
    <w:p w14:paraId="2B5256C3" w14:textId="77777777" w:rsidR="00BB1FC9" w:rsidRPr="009E6A68" w:rsidRDefault="00BB1FC9" w:rsidP="009E6A68">
      <w:pPr>
        <w:pStyle w:val="a3"/>
      </w:pPr>
      <w:r w:rsidRPr="009E6A68">
        <w:t xml:space="preserve">Введено </w:t>
      </w:r>
      <w:proofErr w:type="spellStart"/>
      <w:r w:rsidRPr="009E6A68">
        <w:t>електронних</w:t>
      </w:r>
      <w:proofErr w:type="spellEnd"/>
      <w:r w:rsidRPr="009E6A68">
        <w:t xml:space="preserve">   </w:t>
      </w:r>
      <w:proofErr w:type="spellStart"/>
      <w:r w:rsidRPr="009E6A68">
        <w:t>медичних</w:t>
      </w:r>
      <w:proofErr w:type="spellEnd"/>
      <w:r w:rsidRPr="009E6A68">
        <w:t xml:space="preserve">  </w:t>
      </w:r>
      <w:proofErr w:type="spellStart"/>
      <w:r w:rsidRPr="009E6A68">
        <w:t>записів</w:t>
      </w:r>
      <w:proofErr w:type="spellEnd"/>
      <w:r w:rsidRPr="009E6A68">
        <w:t xml:space="preserve"> в ЕСОЗ:</w:t>
      </w:r>
    </w:p>
    <w:p w14:paraId="10D74BBD" w14:textId="77777777" w:rsidR="00BB1FC9" w:rsidRPr="009E6A68" w:rsidRDefault="00BB1FC9" w:rsidP="009E6A68">
      <w:pPr>
        <w:pStyle w:val="a3"/>
        <w:rPr>
          <w:b/>
        </w:rPr>
      </w:pPr>
      <w:r w:rsidRPr="009E6A68">
        <w:t xml:space="preserve">-створено </w:t>
      </w:r>
      <w:proofErr w:type="spellStart"/>
      <w:r w:rsidRPr="009E6A68">
        <w:t>електронних</w:t>
      </w:r>
      <w:proofErr w:type="spellEnd"/>
      <w:r w:rsidRPr="009E6A68">
        <w:t xml:space="preserve">  </w:t>
      </w:r>
      <w:proofErr w:type="spellStart"/>
      <w:r w:rsidRPr="009E6A68">
        <w:t>направлень</w:t>
      </w:r>
      <w:proofErr w:type="spellEnd"/>
      <w:r w:rsidRPr="009E6A68">
        <w:t xml:space="preserve"> – </w:t>
      </w:r>
      <w:r w:rsidRPr="009E6A68">
        <w:rPr>
          <w:b/>
        </w:rPr>
        <w:t>49437</w:t>
      </w:r>
      <w:r w:rsidRPr="009E6A68">
        <w:t xml:space="preserve">   за </w:t>
      </w:r>
      <w:proofErr w:type="spellStart"/>
      <w:r w:rsidRPr="009E6A68">
        <w:t>програмою</w:t>
      </w:r>
      <w:proofErr w:type="spellEnd"/>
      <w:r w:rsidRPr="009E6A68">
        <w:t xml:space="preserve"> </w:t>
      </w:r>
      <w:proofErr w:type="spellStart"/>
      <w:r w:rsidRPr="009E6A68">
        <w:t>медичних</w:t>
      </w:r>
      <w:proofErr w:type="spellEnd"/>
      <w:r w:rsidRPr="009E6A68">
        <w:t xml:space="preserve">  </w:t>
      </w:r>
      <w:proofErr w:type="spellStart"/>
      <w:r w:rsidRPr="009E6A68">
        <w:t>гарантій</w:t>
      </w:r>
      <w:proofErr w:type="spellEnd"/>
      <w:r w:rsidRPr="009E6A68">
        <w:t xml:space="preserve"> 49437  </w:t>
      </w:r>
      <w:proofErr w:type="spellStart"/>
      <w:r w:rsidRPr="009E6A68">
        <w:t>із</w:t>
      </w:r>
      <w:proofErr w:type="spellEnd"/>
      <w:r w:rsidRPr="009E6A68">
        <w:t xml:space="preserve"> них </w:t>
      </w:r>
      <w:proofErr w:type="spellStart"/>
      <w:r w:rsidRPr="009E6A68">
        <w:t>виконано</w:t>
      </w:r>
      <w:proofErr w:type="spellEnd"/>
      <w:r w:rsidRPr="009E6A68">
        <w:t xml:space="preserve"> – </w:t>
      </w:r>
      <w:r w:rsidRPr="009E6A68">
        <w:rPr>
          <w:b/>
        </w:rPr>
        <w:t xml:space="preserve">16077 </w:t>
      </w:r>
      <w:proofErr w:type="spellStart"/>
      <w:r w:rsidRPr="009E6A68">
        <w:t>Ургентні</w:t>
      </w:r>
      <w:proofErr w:type="spellEnd"/>
      <w:r w:rsidRPr="009E6A68">
        <w:t xml:space="preserve"> – </w:t>
      </w:r>
      <w:r w:rsidRPr="009E6A68">
        <w:rPr>
          <w:b/>
        </w:rPr>
        <w:t>6169,</w:t>
      </w:r>
      <w:r w:rsidRPr="009E6A68">
        <w:t xml:space="preserve"> </w:t>
      </w:r>
      <w:proofErr w:type="spellStart"/>
      <w:r w:rsidRPr="009E6A68">
        <w:t>планові</w:t>
      </w:r>
      <w:proofErr w:type="spellEnd"/>
      <w:r w:rsidRPr="009E6A68">
        <w:t xml:space="preserve"> – </w:t>
      </w:r>
      <w:r w:rsidRPr="009E6A68">
        <w:rPr>
          <w:b/>
        </w:rPr>
        <w:t>43264.</w:t>
      </w:r>
    </w:p>
    <w:p w14:paraId="2E813D6B" w14:textId="77777777" w:rsidR="00BB1FC9" w:rsidRPr="009E6A68" w:rsidRDefault="00BB1FC9" w:rsidP="009E6A68">
      <w:pPr>
        <w:pStyle w:val="a3"/>
      </w:pPr>
      <w:proofErr w:type="spellStart"/>
      <w:r w:rsidRPr="009E6A68">
        <w:t>Розподіл</w:t>
      </w:r>
      <w:proofErr w:type="spellEnd"/>
      <w:r w:rsidRPr="009E6A68">
        <w:t xml:space="preserve"> </w:t>
      </w:r>
      <w:proofErr w:type="spellStart"/>
      <w:r w:rsidRPr="009E6A68">
        <w:t>електронних</w:t>
      </w:r>
      <w:proofErr w:type="spellEnd"/>
      <w:r w:rsidRPr="009E6A68">
        <w:t xml:space="preserve">  </w:t>
      </w:r>
      <w:proofErr w:type="spellStart"/>
      <w:r w:rsidRPr="009E6A68">
        <w:t>направлень</w:t>
      </w:r>
      <w:proofErr w:type="spellEnd"/>
      <w:r w:rsidRPr="009E6A68">
        <w:t xml:space="preserve"> за </w:t>
      </w:r>
      <w:proofErr w:type="spellStart"/>
      <w:r w:rsidRPr="009E6A68">
        <w:t>категоріями</w:t>
      </w:r>
      <w:proofErr w:type="spellEnd"/>
      <w:r w:rsidRPr="009E6A68">
        <w:t xml:space="preserve">: </w:t>
      </w:r>
    </w:p>
    <w:p w14:paraId="2F1E0EB5" w14:textId="77777777" w:rsidR="00BB1FC9" w:rsidRPr="009E6A68" w:rsidRDefault="00BB1FC9" w:rsidP="009E6A68">
      <w:pPr>
        <w:pStyle w:val="a3"/>
        <w:rPr>
          <w:b/>
        </w:rPr>
      </w:pPr>
      <w:r w:rsidRPr="009E6A68">
        <w:t>-</w:t>
      </w:r>
      <w:proofErr w:type="spellStart"/>
      <w:r w:rsidRPr="009E6A68">
        <w:t>хірургічна</w:t>
      </w:r>
      <w:proofErr w:type="spellEnd"/>
      <w:r w:rsidRPr="009E6A68">
        <w:t xml:space="preserve"> процедура -</w:t>
      </w:r>
      <w:r w:rsidRPr="009E6A68">
        <w:rPr>
          <w:b/>
        </w:rPr>
        <w:t>129</w:t>
      </w:r>
    </w:p>
    <w:p w14:paraId="2F27119E" w14:textId="77777777" w:rsidR="00BB1FC9" w:rsidRPr="009E6A68" w:rsidRDefault="00BB1FC9" w:rsidP="009E6A68">
      <w:pPr>
        <w:pStyle w:val="a3"/>
      </w:pPr>
      <w:r w:rsidRPr="009E6A68">
        <w:t xml:space="preserve">- </w:t>
      </w:r>
      <w:proofErr w:type="spellStart"/>
      <w:r w:rsidRPr="009E6A68">
        <w:t>госпіталізація</w:t>
      </w:r>
      <w:proofErr w:type="spellEnd"/>
      <w:r w:rsidRPr="009E6A68">
        <w:t xml:space="preserve"> – </w:t>
      </w:r>
      <w:r w:rsidRPr="009E6A68">
        <w:rPr>
          <w:b/>
        </w:rPr>
        <w:t>3882</w:t>
      </w:r>
    </w:p>
    <w:p w14:paraId="08DBA867" w14:textId="77777777" w:rsidR="00BB1FC9" w:rsidRPr="009E6A68" w:rsidRDefault="00BB1FC9" w:rsidP="009E6A68">
      <w:pPr>
        <w:pStyle w:val="a3"/>
        <w:rPr>
          <w:b/>
        </w:rPr>
      </w:pPr>
      <w:r w:rsidRPr="009E6A68">
        <w:t xml:space="preserve">- </w:t>
      </w:r>
      <w:proofErr w:type="spellStart"/>
      <w:r w:rsidRPr="009E6A68">
        <w:t>лабораторна</w:t>
      </w:r>
      <w:proofErr w:type="spellEnd"/>
      <w:r w:rsidRPr="009E6A68">
        <w:t xml:space="preserve">  </w:t>
      </w:r>
      <w:proofErr w:type="spellStart"/>
      <w:r w:rsidRPr="009E6A68">
        <w:t>діагностика</w:t>
      </w:r>
      <w:proofErr w:type="spellEnd"/>
      <w:r w:rsidRPr="009E6A68">
        <w:t xml:space="preserve"> – </w:t>
      </w:r>
      <w:r w:rsidRPr="009E6A68">
        <w:rPr>
          <w:b/>
        </w:rPr>
        <w:t>5696</w:t>
      </w:r>
    </w:p>
    <w:p w14:paraId="6DD82E43" w14:textId="77777777" w:rsidR="00BB1FC9" w:rsidRPr="009E6A68" w:rsidRDefault="00BB1FC9" w:rsidP="009E6A68">
      <w:pPr>
        <w:pStyle w:val="a3"/>
      </w:pPr>
      <w:r w:rsidRPr="009E6A68">
        <w:t xml:space="preserve">- </w:t>
      </w:r>
      <w:proofErr w:type="spellStart"/>
      <w:r w:rsidRPr="009E6A68">
        <w:t>візуалізація</w:t>
      </w:r>
      <w:proofErr w:type="spellEnd"/>
      <w:r w:rsidRPr="009E6A68">
        <w:t xml:space="preserve"> – </w:t>
      </w:r>
      <w:r w:rsidRPr="009E6A68">
        <w:rPr>
          <w:b/>
        </w:rPr>
        <w:t>9745</w:t>
      </w:r>
    </w:p>
    <w:p w14:paraId="1973BF0C" w14:textId="77777777" w:rsidR="00BB1FC9" w:rsidRPr="009E6A68" w:rsidRDefault="00BB1FC9" w:rsidP="009E6A68">
      <w:pPr>
        <w:pStyle w:val="a3"/>
        <w:rPr>
          <w:b/>
        </w:rPr>
      </w:pPr>
      <w:r w:rsidRPr="009E6A68">
        <w:t xml:space="preserve">- </w:t>
      </w:r>
      <w:proofErr w:type="spellStart"/>
      <w:r w:rsidRPr="009E6A68">
        <w:t>консультація</w:t>
      </w:r>
      <w:proofErr w:type="spellEnd"/>
      <w:r w:rsidRPr="009E6A68">
        <w:t xml:space="preserve">  - </w:t>
      </w:r>
      <w:r w:rsidRPr="009E6A68">
        <w:rPr>
          <w:b/>
        </w:rPr>
        <w:t>29645</w:t>
      </w:r>
    </w:p>
    <w:p w14:paraId="0874E8D5" w14:textId="77777777" w:rsidR="00BB1FC9" w:rsidRPr="009E6A68" w:rsidRDefault="00BB1FC9" w:rsidP="009E6A68">
      <w:pPr>
        <w:pStyle w:val="a3"/>
      </w:pPr>
      <w:r w:rsidRPr="009E6A68">
        <w:t xml:space="preserve">- </w:t>
      </w:r>
      <w:proofErr w:type="spellStart"/>
      <w:r w:rsidRPr="009E6A68">
        <w:t>діагностична</w:t>
      </w:r>
      <w:proofErr w:type="spellEnd"/>
      <w:r w:rsidRPr="009E6A68">
        <w:t xml:space="preserve">   процедура  - </w:t>
      </w:r>
      <w:r w:rsidRPr="009E6A68">
        <w:rPr>
          <w:b/>
        </w:rPr>
        <w:t>122</w:t>
      </w:r>
    </w:p>
    <w:p w14:paraId="0814F312" w14:textId="77777777" w:rsidR="00BB1FC9" w:rsidRPr="009E6A68" w:rsidRDefault="00BB1FC9" w:rsidP="009E6A68">
      <w:pPr>
        <w:pStyle w:val="a3"/>
      </w:pPr>
      <w:proofErr w:type="spellStart"/>
      <w:r w:rsidRPr="009E6A68">
        <w:t>Кількість</w:t>
      </w:r>
      <w:proofErr w:type="spellEnd"/>
      <w:r w:rsidRPr="009E6A68">
        <w:t xml:space="preserve">  </w:t>
      </w:r>
      <w:proofErr w:type="spellStart"/>
      <w:r w:rsidRPr="009E6A68">
        <w:t>записів</w:t>
      </w:r>
      <w:proofErr w:type="spellEnd"/>
      <w:r w:rsidRPr="009E6A68">
        <w:t xml:space="preserve">  про  </w:t>
      </w:r>
      <w:proofErr w:type="spellStart"/>
      <w:r w:rsidRPr="009E6A68">
        <w:t>вакцинацію</w:t>
      </w:r>
      <w:proofErr w:type="spellEnd"/>
      <w:r w:rsidRPr="009E6A68">
        <w:t xml:space="preserve"> </w:t>
      </w:r>
      <w:proofErr w:type="spellStart"/>
      <w:r w:rsidRPr="009E6A68">
        <w:t>внесених</w:t>
      </w:r>
      <w:proofErr w:type="spellEnd"/>
      <w:r w:rsidRPr="009E6A68">
        <w:t xml:space="preserve"> в   ЕСОЗ  - </w:t>
      </w:r>
      <w:r w:rsidRPr="009E6A68">
        <w:rPr>
          <w:b/>
        </w:rPr>
        <w:t xml:space="preserve">15527 </w:t>
      </w:r>
      <w:r w:rsidRPr="009E6A68">
        <w:t xml:space="preserve">. </w:t>
      </w:r>
    </w:p>
    <w:p w14:paraId="26BDBC27" w14:textId="77777777" w:rsidR="00BB1FC9" w:rsidRPr="009E6A68" w:rsidRDefault="00BB1FC9" w:rsidP="009E6A68">
      <w:pPr>
        <w:pStyle w:val="a3"/>
      </w:pPr>
      <w:proofErr w:type="spellStart"/>
      <w:r w:rsidRPr="009E6A68">
        <w:t>Всього</w:t>
      </w:r>
      <w:proofErr w:type="spellEnd"/>
      <w:r w:rsidRPr="009E6A68">
        <w:t xml:space="preserve">  за 11 </w:t>
      </w:r>
      <w:proofErr w:type="spellStart"/>
      <w:r w:rsidRPr="009E6A68">
        <w:t>місяців</w:t>
      </w:r>
      <w:proofErr w:type="spellEnd"/>
      <w:r w:rsidRPr="009E6A68">
        <w:t xml:space="preserve">    </w:t>
      </w:r>
      <w:proofErr w:type="spellStart"/>
      <w:r w:rsidRPr="009E6A68">
        <w:t>провакциновано</w:t>
      </w:r>
      <w:proofErr w:type="spellEnd"/>
      <w:r w:rsidRPr="009E6A68">
        <w:t xml:space="preserve">  </w:t>
      </w:r>
      <w:proofErr w:type="spellStart"/>
      <w:r w:rsidRPr="009E6A68">
        <w:t>населення</w:t>
      </w:r>
      <w:proofErr w:type="spellEnd"/>
      <w:r w:rsidRPr="009E6A68">
        <w:t xml:space="preserve">     </w:t>
      </w:r>
      <w:proofErr w:type="spellStart"/>
      <w:r w:rsidRPr="009E6A68">
        <w:t>від</w:t>
      </w:r>
      <w:proofErr w:type="spellEnd"/>
      <w:r w:rsidRPr="009E6A68">
        <w:t xml:space="preserve">   COVID -19     -     </w:t>
      </w:r>
      <w:r w:rsidRPr="009E6A68">
        <w:rPr>
          <w:b/>
        </w:rPr>
        <w:t>90</w:t>
      </w:r>
      <w:r w:rsidRPr="009E6A68">
        <w:t xml:space="preserve"> </w:t>
      </w:r>
      <w:proofErr w:type="spellStart"/>
      <w:r w:rsidRPr="009E6A68">
        <w:t>чоловік</w:t>
      </w:r>
      <w:proofErr w:type="spellEnd"/>
      <w:r w:rsidRPr="009E6A68">
        <w:t>.</w:t>
      </w:r>
    </w:p>
    <w:p w14:paraId="57E7EA00" w14:textId="77777777" w:rsidR="00BB1FC9" w:rsidRPr="009E6A68" w:rsidRDefault="00BB1FC9" w:rsidP="009E6A68">
      <w:pPr>
        <w:pStyle w:val="a3"/>
      </w:pPr>
      <w:r w:rsidRPr="009E6A68">
        <w:t xml:space="preserve">- з них   </w:t>
      </w:r>
      <w:proofErr w:type="spellStart"/>
      <w:r w:rsidRPr="009E6A68">
        <w:t>однією</w:t>
      </w:r>
      <w:proofErr w:type="spellEnd"/>
      <w:r w:rsidRPr="009E6A68">
        <w:t xml:space="preserve">  дозою  - </w:t>
      </w:r>
      <w:r w:rsidRPr="009E6A68">
        <w:rPr>
          <w:b/>
        </w:rPr>
        <w:t>4</w:t>
      </w:r>
      <w:r w:rsidRPr="009E6A68">
        <w:t xml:space="preserve">   ;</w:t>
      </w:r>
    </w:p>
    <w:p w14:paraId="7708E6ED" w14:textId="77777777" w:rsidR="00BB1FC9" w:rsidRPr="009E6A68" w:rsidRDefault="00BB1FC9" w:rsidP="009E6A68">
      <w:pPr>
        <w:pStyle w:val="a3"/>
      </w:pPr>
      <w:r w:rsidRPr="009E6A68">
        <w:t xml:space="preserve">-  з них  </w:t>
      </w:r>
      <w:proofErr w:type="spellStart"/>
      <w:r w:rsidRPr="009E6A68">
        <w:t>двома</w:t>
      </w:r>
      <w:proofErr w:type="spellEnd"/>
      <w:r w:rsidRPr="009E6A68">
        <w:t xml:space="preserve">  дозами   </w:t>
      </w:r>
      <w:proofErr w:type="spellStart"/>
      <w:r w:rsidRPr="009E6A68">
        <w:t>або</w:t>
      </w:r>
      <w:proofErr w:type="spellEnd"/>
      <w:r w:rsidRPr="009E6A68">
        <w:t xml:space="preserve">  </w:t>
      </w:r>
      <w:proofErr w:type="spellStart"/>
      <w:r w:rsidRPr="009E6A68">
        <w:t>більше</w:t>
      </w:r>
      <w:proofErr w:type="spellEnd"/>
      <w:r w:rsidRPr="009E6A68">
        <w:t xml:space="preserve">   дозами- </w:t>
      </w:r>
      <w:r w:rsidRPr="009E6A68">
        <w:rPr>
          <w:b/>
        </w:rPr>
        <w:t>23</w:t>
      </w:r>
      <w:r w:rsidRPr="009E6A68">
        <w:t xml:space="preserve"> ;</w:t>
      </w:r>
    </w:p>
    <w:p w14:paraId="2B9005A3" w14:textId="77777777" w:rsidR="00BB1FC9" w:rsidRPr="009E6A68" w:rsidRDefault="00BB1FC9" w:rsidP="009E6A68">
      <w:pPr>
        <w:pStyle w:val="a3"/>
      </w:pPr>
      <w:r w:rsidRPr="009E6A68">
        <w:t xml:space="preserve"> </w:t>
      </w:r>
      <w:proofErr w:type="spellStart"/>
      <w:r w:rsidRPr="009E6A68">
        <w:t>Відповідно</w:t>
      </w:r>
      <w:proofErr w:type="spellEnd"/>
      <w:r w:rsidRPr="009E6A68">
        <w:t xml:space="preserve">  до календаря  </w:t>
      </w:r>
      <w:proofErr w:type="spellStart"/>
      <w:r w:rsidRPr="009E6A68">
        <w:t>щеплень</w:t>
      </w:r>
      <w:proofErr w:type="spellEnd"/>
      <w:r w:rsidRPr="009E6A68">
        <w:t xml:space="preserve"> проведено   </w:t>
      </w:r>
      <w:proofErr w:type="spellStart"/>
      <w:r w:rsidRPr="009E6A68">
        <w:t>вакцинації</w:t>
      </w:r>
      <w:proofErr w:type="spellEnd"/>
      <w:r w:rsidRPr="009E6A68">
        <w:t xml:space="preserve"> -  </w:t>
      </w:r>
      <w:r w:rsidRPr="009E6A68">
        <w:rPr>
          <w:b/>
        </w:rPr>
        <w:t>2211</w:t>
      </w:r>
      <w:r w:rsidRPr="009E6A68">
        <w:t xml:space="preserve"> </w:t>
      </w:r>
      <w:proofErr w:type="spellStart"/>
      <w:r w:rsidRPr="009E6A68">
        <w:t>дітям</w:t>
      </w:r>
      <w:proofErr w:type="spellEnd"/>
      <w:r w:rsidRPr="009E6A68">
        <w:t xml:space="preserve">,   </w:t>
      </w:r>
      <w:r w:rsidRPr="009E6A68">
        <w:rPr>
          <w:b/>
        </w:rPr>
        <w:t xml:space="preserve">732 </w:t>
      </w:r>
      <w:proofErr w:type="spellStart"/>
      <w:r w:rsidRPr="009E6A68">
        <w:t>дорослим</w:t>
      </w:r>
      <w:proofErr w:type="spellEnd"/>
      <w:r w:rsidRPr="009E6A68">
        <w:t>.</w:t>
      </w:r>
    </w:p>
    <w:p w14:paraId="4F351BA6" w14:textId="77777777" w:rsidR="00BB1FC9" w:rsidRPr="009E6A68" w:rsidRDefault="00BB1FC9" w:rsidP="009E6A68">
      <w:pPr>
        <w:pStyle w:val="a3"/>
      </w:pPr>
      <w:proofErr w:type="spellStart"/>
      <w:r w:rsidRPr="009E6A68">
        <w:t>Обстежено</w:t>
      </w:r>
      <w:proofErr w:type="spellEnd"/>
      <w:r w:rsidRPr="009E6A68">
        <w:t xml:space="preserve"> на ВІЛ </w:t>
      </w:r>
      <w:proofErr w:type="spellStart"/>
      <w:r w:rsidRPr="009E6A68">
        <w:t>інфекцію</w:t>
      </w:r>
      <w:proofErr w:type="spellEnd"/>
      <w:r w:rsidRPr="009E6A68">
        <w:t xml:space="preserve"> </w:t>
      </w:r>
      <w:proofErr w:type="spellStart"/>
      <w:r w:rsidRPr="009E6A68">
        <w:t>швидкими</w:t>
      </w:r>
      <w:proofErr w:type="spellEnd"/>
      <w:r w:rsidRPr="009E6A68">
        <w:t xml:space="preserve">  тестами – </w:t>
      </w:r>
      <w:r w:rsidRPr="009E6A68">
        <w:rPr>
          <w:b/>
        </w:rPr>
        <w:t>250</w:t>
      </w:r>
      <w:r w:rsidRPr="009E6A68">
        <w:t xml:space="preserve">  </w:t>
      </w:r>
      <w:proofErr w:type="spellStart"/>
      <w:r w:rsidRPr="009E6A68">
        <w:t>осіб</w:t>
      </w:r>
      <w:proofErr w:type="spellEnd"/>
      <w:r w:rsidRPr="009E6A68">
        <w:t>.</w:t>
      </w:r>
    </w:p>
    <w:p w14:paraId="43729C8D" w14:textId="77777777" w:rsidR="00BB1FC9" w:rsidRPr="009E6A68" w:rsidRDefault="00BB1FC9" w:rsidP="009E6A68">
      <w:pPr>
        <w:pStyle w:val="a3"/>
      </w:pPr>
      <w:r w:rsidRPr="009E6A68">
        <w:t xml:space="preserve">На </w:t>
      </w:r>
      <w:proofErr w:type="spellStart"/>
      <w:r w:rsidRPr="009E6A68">
        <w:t>обліку</w:t>
      </w:r>
      <w:proofErr w:type="spellEnd"/>
      <w:r w:rsidRPr="009E6A68">
        <w:t xml:space="preserve">  </w:t>
      </w:r>
      <w:proofErr w:type="spellStart"/>
      <w:r w:rsidRPr="009E6A68">
        <w:t>перебуває</w:t>
      </w:r>
      <w:proofErr w:type="spellEnd"/>
      <w:r w:rsidRPr="009E6A68">
        <w:t xml:space="preserve"> 1 </w:t>
      </w:r>
      <w:proofErr w:type="spellStart"/>
      <w:r w:rsidRPr="009E6A68">
        <w:t>дитина</w:t>
      </w:r>
      <w:proofErr w:type="spellEnd"/>
      <w:r w:rsidRPr="009E6A68">
        <w:t xml:space="preserve">  1-го року </w:t>
      </w:r>
      <w:proofErr w:type="spellStart"/>
      <w:r w:rsidRPr="009E6A68">
        <w:t>життя</w:t>
      </w:r>
      <w:proofErr w:type="spellEnd"/>
      <w:r w:rsidRPr="009E6A68">
        <w:t xml:space="preserve">  </w:t>
      </w:r>
      <w:proofErr w:type="spellStart"/>
      <w:r w:rsidRPr="009E6A68">
        <w:t>народжена</w:t>
      </w:r>
      <w:proofErr w:type="spellEnd"/>
      <w:r w:rsidRPr="009E6A68">
        <w:t xml:space="preserve">   </w:t>
      </w:r>
      <w:proofErr w:type="spellStart"/>
      <w:r w:rsidRPr="009E6A68">
        <w:t>від</w:t>
      </w:r>
      <w:proofErr w:type="spellEnd"/>
      <w:r w:rsidRPr="009E6A68">
        <w:t xml:space="preserve"> </w:t>
      </w:r>
      <w:proofErr w:type="spellStart"/>
      <w:r w:rsidRPr="009E6A68">
        <w:t>матері</w:t>
      </w:r>
      <w:proofErr w:type="spellEnd"/>
      <w:r w:rsidRPr="009E6A68">
        <w:t xml:space="preserve"> з ВІЛ,   </w:t>
      </w:r>
      <w:proofErr w:type="spellStart"/>
      <w:r w:rsidRPr="009E6A68">
        <w:t>дитина</w:t>
      </w:r>
      <w:proofErr w:type="spellEnd"/>
      <w:r w:rsidRPr="009E6A68">
        <w:t xml:space="preserve">  </w:t>
      </w:r>
      <w:proofErr w:type="spellStart"/>
      <w:r w:rsidRPr="009E6A68">
        <w:t>забезпечена</w:t>
      </w:r>
      <w:proofErr w:type="spellEnd"/>
      <w:r w:rsidRPr="009E6A68">
        <w:t xml:space="preserve">  </w:t>
      </w:r>
      <w:proofErr w:type="spellStart"/>
      <w:r w:rsidRPr="009E6A68">
        <w:t>дитячим</w:t>
      </w:r>
      <w:proofErr w:type="spellEnd"/>
      <w:r w:rsidRPr="009E6A68">
        <w:t xml:space="preserve"> </w:t>
      </w:r>
      <w:proofErr w:type="spellStart"/>
      <w:r w:rsidRPr="009E6A68">
        <w:t>харчуванням</w:t>
      </w:r>
      <w:proofErr w:type="spellEnd"/>
      <w:r w:rsidRPr="009E6A68">
        <w:t xml:space="preserve"> за </w:t>
      </w:r>
      <w:proofErr w:type="spellStart"/>
      <w:r w:rsidRPr="009E6A68">
        <w:t>рахунок</w:t>
      </w:r>
      <w:proofErr w:type="spellEnd"/>
      <w:r w:rsidRPr="009E6A68">
        <w:t xml:space="preserve"> </w:t>
      </w:r>
      <w:proofErr w:type="spellStart"/>
      <w:r w:rsidRPr="009E6A68">
        <w:t>місцевого</w:t>
      </w:r>
      <w:proofErr w:type="spellEnd"/>
      <w:r w:rsidRPr="009E6A68">
        <w:t xml:space="preserve"> бюджету.</w:t>
      </w:r>
    </w:p>
    <w:p w14:paraId="1EECA09F" w14:textId="77777777" w:rsidR="00BB1FC9" w:rsidRPr="009E6A68" w:rsidRDefault="00BB1FC9" w:rsidP="009E6A68">
      <w:pPr>
        <w:pStyle w:val="a3"/>
      </w:pPr>
      <w:r w:rsidRPr="009E6A68">
        <w:t xml:space="preserve"> На </w:t>
      </w:r>
      <w:proofErr w:type="spellStart"/>
      <w:r w:rsidRPr="009E6A68">
        <w:t>обліку</w:t>
      </w:r>
      <w:proofErr w:type="spellEnd"/>
      <w:r w:rsidRPr="009E6A68">
        <w:t xml:space="preserve"> у онколога  </w:t>
      </w:r>
      <w:proofErr w:type="spellStart"/>
      <w:r w:rsidRPr="009E6A68">
        <w:t>знаходяться</w:t>
      </w:r>
      <w:proofErr w:type="spellEnd"/>
      <w:r w:rsidRPr="009E6A68">
        <w:t xml:space="preserve">  - 907  </w:t>
      </w:r>
      <w:proofErr w:type="spellStart"/>
      <w:r w:rsidRPr="009E6A68">
        <w:t>пацієнта</w:t>
      </w:r>
      <w:proofErr w:type="spellEnd"/>
      <w:r w:rsidRPr="009E6A68">
        <w:t xml:space="preserve">.  В </w:t>
      </w:r>
      <w:proofErr w:type="spellStart"/>
      <w:r w:rsidRPr="009E6A68">
        <w:t>закладі</w:t>
      </w:r>
      <w:proofErr w:type="spellEnd"/>
      <w:r w:rsidRPr="009E6A68">
        <w:t xml:space="preserve">  </w:t>
      </w:r>
      <w:proofErr w:type="spellStart"/>
      <w:r w:rsidRPr="009E6A68">
        <w:t>організовано</w:t>
      </w:r>
      <w:proofErr w:type="spellEnd"/>
      <w:r w:rsidRPr="009E6A68">
        <w:t xml:space="preserve">  </w:t>
      </w:r>
      <w:proofErr w:type="spellStart"/>
      <w:r w:rsidRPr="009E6A68">
        <w:t>забезпечення</w:t>
      </w:r>
      <w:proofErr w:type="spellEnd"/>
      <w:r w:rsidRPr="009E6A68">
        <w:t xml:space="preserve">  </w:t>
      </w:r>
      <w:proofErr w:type="spellStart"/>
      <w:r w:rsidRPr="009E6A68">
        <w:t>знеболенням</w:t>
      </w:r>
      <w:proofErr w:type="spellEnd"/>
      <w:r w:rsidRPr="009E6A68">
        <w:t xml:space="preserve"> </w:t>
      </w:r>
      <w:proofErr w:type="spellStart"/>
      <w:r w:rsidRPr="009E6A68">
        <w:t>онкохворих</w:t>
      </w:r>
      <w:proofErr w:type="spellEnd"/>
      <w:r w:rsidRPr="009E6A68">
        <w:t xml:space="preserve">  </w:t>
      </w:r>
      <w:proofErr w:type="spellStart"/>
      <w:r w:rsidRPr="009E6A68">
        <w:t>пацієнтів</w:t>
      </w:r>
      <w:proofErr w:type="spellEnd"/>
      <w:r w:rsidRPr="009E6A68">
        <w:t xml:space="preserve"> за </w:t>
      </w:r>
      <w:proofErr w:type="spellStart"/>
      <w:r w:rsidRPr="009E6A68">
        <w:t>рахунок</w:t>
      </w:r>
      <w:proofErr w:type="spellEnd"/>
      <w:r w:rsidRPr="009E6A68">
        <w:t xml:space="preserve">  </w:t>
      </w:r>
      <w:proofErr w:type="spellStart"/>
      <w:r w:rsidRPr="009E6A68">
        <w:t>місцевого</w:t>
      </w:r>
      <w:proofErr w:type="spellEnd"/>
      <w:r w:rsidRPr="009E6A68">
        <w:t xml:space="preserve">  бюджету.</w:t>
      </w:r>
    </w:p>
    <w:p w14:paraId="76DAAD9A" w14:textId="77777777" w:rsidR="00BB1FC9" w:rsidRPr="009E6A68" w:rsidRDefault="00BB1FC9" w:rsidP="009E6A68">
      <w:pPr>
        <w:pStyle w:val="a3"/>
      </w:pPr>
      <w:r w:rsidRPr="009E6A68">
        <w:t xml:space="preserve"> За  11 </w:t>
      </w:r>
      <w:proofErr w:type="spellStart"/>
      <w:r w:rsidRPr="009E6A68">
        <w:t>місяців</w:t>
      </w:r>
      <w:proofErr w:type="spellEnd"/>
      <w:r w:rsidRPr="009E6A68">
        <w:t xml:space="preserve">  2024 року     </w:t>
      </w:r>
      <w:proofErr w:type="spellStart"/>
      <w:r w:rsidRPr="009E6A68">
        <w:t>охоплено</w:t>
      </w:r>
      <w:proofErr w:type="spellEnd"/>
      <w:r w:rsidRPr="009E6A68">
        <w:t xml:space="preserve">  </w:t>
      </w:r>
      <w:proofErr w:type="spellStart"/>
      <w:r w:rsidRPr="009E6A68">
        <w:t>туберкулінодіагностикою</w:t>
      </w:r>
      <w:proofErr w:type="spellEnd"/>
      <w:r w:rsidRPr="009E6A68">
        <w:t xml:space="preserve">  </w:t>
      </w:r>
      <w:r w:rsidRPr="009E6A68">
        <w:rPr>
          <w:b/>
        </w:rPr>
        <w:t xml:space="preserve">32 </w:t>
      </w:r>
      <w:r w:rsidRPr="009E6A68">
        <w:t xml:space="preserve"> дітей.</w:t>
      </w:r>
    </w:p>
    <w:p w14:paraId="3E42F5D7" w14:textId="77777777" w:rsidR="00BB1FC9" w:rsidRPr="009E6A68" w:rsidRDefault="00BB1FC9" w:rsidP="009E6A68">
      <w:pPr>
        <w:pStyle w:val="a3"/>
      </w:pPr>
      <w:r w:rsidRPr="009E6A68">
        <w:t xml:space="preserve">   На </w:t>
      </w:r>
      <w:proofErr w:type="spellStart"/>
      <w:r w:rsidRPr="009E6A68">
        <w:t>території</w:t>
      </w:r>
      <w:proofErr w:type="spellEnd"/>
      <w:r w:rsidRPr="009E6A68">
        <w:t xml:space="preserve">  </w:t>
      </w:r>
      <w:proofErr w:type="spellStart"/>
      <w:r w:rsidRPr="009E6A68">
        <w:t>громади</w:t>
      </w:r>
      <w:proofErr w:type="spellEnd"/>
      <w:r w:rsidRPr="009E6A68">
        <w:t xml:space="preserve">  </w:t>
      </w:r>
      <w:proofErr w:type="spellStart"/>
      <w:r w:rsidRPr="009E6A68">
        <w:t>зареєстровано</w:t>
      </w:r>
      <w:proofErr w:type="spellEnd"/>
      <w:r w:rsidRPr="009E6A68">
        <w:t xml:space="preserve">  </w:t>
      </w:r>
      <w:r w:rsidRPr="009E6A68">
        <w:rPr>
          <w:b/>
        </w:rPr>
        <w:t xml:space="preserve">1345 </w:t>
      </w:r>
      <w:r w:rsidRPr="009E6A68">
        <w:t xml:space="preserve"> </w:t>
      </w:r>
      <w:proofErr w:type="spellStart"/>
      <w:r w:rsidRPr="009E6A68">
        <w:t>внутрішньопереміщених</w:t>
      </w:r>
      <w:proofErr w:type="spellEnd"/>
      <w:r w:rsidRPr="009E6A68">
        <w:t xml:space="preserve">  </w:t>
      </w:r>
      <w:proofErr w:type="spellStart"/>
      <w:r w:rsidRPr="009E6A68">
        <w:t>осіб</w:t>
      </w:r>
      <w:proofErr w:type="spellEnd"/>
      <w:r w:rsidRPr="009E6A68">
        <w:t xml:space="preserve"> ,  </w:t>
      </w:r>
      <w:proofErr w:type="spellStart"/>
      <w:r w:rsidRPr="009E6A68">
        <w:t>із</w:t>
      </w:r>
      <w:proofErr w:type="spellEnd"/>
      <w:r w:rsidRPr="009E6A68">
        <w:t xml:space="preserve"> них </w:t>
      </w:r>
      <w:proofErr w:type="spellStart"/>
      <w:r w:rsidRPr="009E6A68">
        <w:t>дорослі</w:t>
      </w:r>
      <w:proofErr w:type="spellEnd"/>
      <w:r w:rsidRPr="009E6A68">
        <w:t xml:space="preserve"> – </w:t>
      </w:r>
      <w:r w:rsidRPr="009E6A68">
        <w:rPr>
          <w:b/>
        </w:rPr>
        <w:t>780</w:t>
      </w:r>
      <w:r w:rsidRPr="009E6A68">
        <w:t xml:space="preserve"> особа, </w:t>
      </w:r>
      <w:proofErr w:type="spellStart"/>
      <w:r w:rsidRPr="009E6A68">
        <w:t>діти</w:t>
      </w:r>
      <w:proofErr w:type="spellEnd"/>
      <w:r w:rsidRPr="009E6A68">
        <w:t xml:space="preserve"> – </w:t>
      </w:r>
      <w:r w:rsidRPr="009E6A68">
        <w:rPr>
          <w:b/>
        </w:rPr>
        <w:t xml:space="preserve">479 </w:t>
      </w:r>
      <w:proofErr w:type="spellStart"/>
      <w:r w:rsidRPr="009E6A68">
        <w:t>осіб</w:t>
      </w:r>
      <w:proofErr w:type="spellEnd"/>
      <w:r w:rsidRPr="009E6A68">
        <w:t xml:space="preserve">.  З числа </w:t>
      </w:r>
      <w:proofErr w:type="spellStart"/>
      <w:r w:rsidRPr="009E6A68">
        <w:t>внутрішньопереміщених</w:t>
      </w:r>
      <w:proofErr w:type="spellEnd"/>
      <w:r w:rsidRPr="009E6A68">
        <w:t xml:space="preserve"> </w:t>
      </w:r>
      <w:proofErr w:type="spellStart"/>
      <w:r w:rsidRPr="009E6A68">
        <w:t>осіб</w:t>
      </w:r>
      <w:proofErr w:type="spellEnd"/>
      <w:r w:rsidRPr="009E6A68">
        <w:t xml:space="preserve">  </w:t>
      </w:r>
      <w:proofErr w:type="spellStart"/>
      <w:r w:rsidRPr="009E6A68">
        <w:t>інваліди</w:t>
      </w:r>
      <w:proofErr w:type="spellEnd"/>
      <w:r w:rsidRPr="009E6A68">
        <w:t xml:space="preserve"> – </w:t>
      </w:r>
      <w:r w:rsidRPr="009E6A68">
        <w:rPr>
          <w:b/>
        </w:rPr>
        <w:t>47</w:t>
      </w:r>
      <w:r w:rsidRPr="009E6A68">
        <w:t xml:space="preserve"> особи.  </w:t>
      </w:r>
      <w:proofErr w:type="spellStart"/>
      <w:r w:rsidRPr="009E6A68">
        <w:t>Всі</w:t>
      </w:r>
      <w:proofErr w:type="spellEnd"/>
      <w:r w:rsidRPr="009E6A68">
        <w:t xml:space="preserve">  ВПО  </w:t>
      </w:r>
      <w:proofErr w:type="spellStart"/>
      <w:r w:rsidRPr="009E6A68">
        <w:t>мають</w:t>
      </w:r>
      <w:proofErr w:type="spellEnd"/>
      <w:r w:rsidRPr="009E6A68">
        <w:t xml:space="preserve">  доступ до </w:t>
      </w:r>
      <w:proofErr w:type="spellStart"/>
      <w:r w:rsidRPr="009E6A68">
        <w:t>отримання</w:t>
      </w:r>
      <w:proofErr w:type="spellEnd"/>
      <w:r w:rsidRPr="009E6A68">
        <w:t xml:space="preserve">  </w:t>
      </w:r>
      <w:proofErr w:type="spellStart"/>
      <w:r w:rsidRPr="009E6A68">
        <w:t>первинної</w:t>
      </w:r>
      <w:proofErr w:type="spellEnd"/>
      <w:r w:rsidRPr="009E6A68">
        <w:t xml:space="preserve">  </w:t>
      </w:r>
      <w:proofErr w:type="spellStart"/>
      <w:r w:rsidRPr="009E6A68">
        <w:t>медичної</w:t>
      </w:r>
      <w:proofErr w:type="spellEnd"/>
      <w:r w:rsidRPr="009E6A68">
        <w:t xml:space="preserve">  </w:t>
      </w:r>
      <w:proofErr w:type="spellStart"/>
      <w:r w:rsidRPr="009E6A68">
        <w:t>допомоги</w:t>
      </w:r>
      <w:proofErr w:type="spellEnd"/>
      <w:r w:rsidRPr="009E6A68">
        <w:t xml:space="preserve">  </w:t>
      </w:r>
      <w:proofErr w:type="spellStart"/>
      <w:r w:rsidRPr="009E6A68">
        <w:t>незалежно</w:t>
      </w:r>
      <w:proofErr w:type="spellEnd"/>
      <w:r w:rsidRPr="009E6A68">
        <w:t xml:space="preserve">  </w:t>
      </w:r>
      <w:proofErr w:type="spellStart"/>
      <w:r w:rsidRPr="009E6A68">
        <w:t>від</w:t>
      </w:r>
      <w:proofErr w:type="spellEnd"/>
      <w:r w:rsidRPr="009E6A68">
        <w:t xml:space="preserve">  </w:t>
      </w:r>
      <w:proofErr w:type="spellStart"/>
      <w:r w:rsidRPr="009E6A68">
        <w:t>наявності</w:t>
      </w:r>
      <w:proofErr w:type="spellEnd"/>
      <w:r w:rsidRPr="009E6A68">
        <w:t xml:space="preserve">  </w:t>
      </w:r>
      <w:proofErr w:type="spellStart"/>
      <w:r w:rsidRPr="009E6A68">
        <w:t>укладеної</w:t>
      </w:r>
      <w:proofErr w:type="spellEnd"/>
      <w:r w:rsidRPr="009E6A68">
        <w:t xml:space="preserve">  </w:t>
      </w:r>
      <w:proofErr w:type="spellStart"/>
      <w:r w:rsidRPr="009E6A68">
        <w:t>декларації</w:t>
      </w:r>
      <w:proofErr w:type="spellEnd"/>
      <w:r w:rsidRPr="009E6A68">
        <w:t xml:space="preserve">  з  </w:t>
      </w:r>
      <w:proofErr w:type="spellStart"/>
      <w:r w:rsidRPr="009E6A68">
        <w:t>лікарем</w:t>
      </w:r>
      <w:proofErr w:type="spellEnd"/>
      <w:r w:rsidRPr="009E6A68">
        <w:t xml:space="preserve">, та </w:t>
      </w:r>
      <w:proofErr w:type="spellStart"/>
      <w:r w:rsidRPr="009E6A68">
        <w:t>забезпечені</w:t>
      </w:r>
      <w:proofErr w:type="spellEnd"/>
      <w:r w:rsidRPr="009E6A68">
        <w:t xml:space="preserve">  медикаментами </w:t>
      </w:r>
      <w:proofErr w:type="spellStart"/>
      <w:r w:rsidRPr="009E6A68">
        <w:t>відповідно</w:t>
      </w:r>
      <w:proofErr w:type="spellEnd"/>
      <w:r w:rsidRPr="009E6A68">
        <w:t xml:space="preserve"> до </w:t>
      </w:r>
      <w:proofErr w:type="spellStart"/>
      <w:r w:rsidRPr="009E6A68">
        <w:t>програми</w:t>
      </w:r>
      <w:proofErr w:type="spellEnd"/>
      <w:r w:rsidRPr="009E6A68">
        <w:t xml:space="preserve">  « </w:t>
      </w:r>
      <w:proofErr w:type="spellStart"/>
      <w:r w:rsidRPr="009E6A68">
        <w:t>Доступні</w:t>
      </w:r>
      <w:proofErr w:type="spellEnd"/>
      <w:r w:rsidRPr="009E6A68">
        <w:t xml:space="preserve"> </w:t>
      </w:r>
      <w:proofErr w:type="spellStart"/>
      <w:r w:rsidRPr="009E6A68">
        <w:t>ліки</w:t>
      </w:r>
      <w:proofErr w:type="spellEnd"/>
      <w:r w:rsidRPr="009E6A68">
        <w:t>».</w:t>
      </w:r>
    </w:p>
    <w:p w14:paraId="29DE0D8D" w14:textId="77777777" w:rsidR="00BB1FC9" w:rsidRPr="009E6A68" w:rsidRDefault="00BB1FC9" w:rsidP="009E6A68">
      <w:pPr>
        <w:pStyle w:val="a3"/>
      </w:pPr>
      <w:r w:rsidRPr="009E6A68">
        <w:t xml:space="preserve"> Під  </w:t>
      </w:r>
      <w:proofErr w:type="spellStart"/>
      <w:r w:rsidRPr="009E6A68">
        <w:t>супроводом</w:t>
      </w:r>
      <w:proofErr w:type="spellEnd"/>
      <w:r w:rsidRPr="009E6A68">
        <w:t xml:space="preserve"> у </w:t>
      </w:r>
      <w:proofErr w:type="spellStart"/>
      <w:r w:rsidRPr="009E6A68">
        <w:t>сімейних</w:t>
      </w:r>
      <w:proofErr w:type="spellEnd"/>
      <w:r w:rsidRPr="009E6A68">
        <w:t xml:space="preserve">  </w:t>
      </w:r>
      <w:proofErr w:type="spellStart"/>
      <w:r w:rsidRPr="009E6A68">
        <w:t>лікарів</w:t>
      </w:r>
      <w:proofErr w:type="spellEnd"/>
      <w:r w:rsidRPr="009E6A68">
        <w:t xml:space="preserve">  </w:t>
      </w:r>
      <w:proofErr w:type="spellStart"/>
      <w:r w:rsidRPr="009E6A68">
        <w:t>перебуває</w:t>
      </w:r>
      <w:proofErr w:type="spellEnd"/>
      <w:r w:rsidRPr="009E6A68">
        <w:t xml:space="preserve">   </w:t>
      </w:r>
      <w:r w:rsidRPr="009E6A68">
        <w:rPr>
          <w:b/>
        </w:rPr>
        <w:t>28</w:t>
      </w:r>
      <w:r w:rsidRPr="009E6A68">
        <w:t xml:space="preserve">  </w:t>
      </w:r>
      <w:proofErr w:type="spellStart"/>
      <w:r w:rsidRPr="009E6A68">
        <w:t>вагітних</w:t>
      </w:r>
      <w:proofErr w:type="spellEnd"/>
      <w:r w:rsidRPr="009E6A68">
        <w:t xml:space="preserve"> . </w:t>
      </w:r>
    </w:p>
    <w:p w14:paraId="46BAA8E6" w14:textId="77777777" w:rsidR="00BB1FC9" w:rsidRPr="009E6A68" w:rsidRDefault="00BB1FC9" w:rsidP="009E6A68">
      <w:pPr>
        <w:pStyle w:val="a3"/>
      </w:pPr>
      <w:proofErr w:type="spellStart"/>
      <w:r w:rsidRPr="009E6A68">
        <w:t>Пільгова</w:t>
      </w:r>
      <w:proofErr w:type="spellEnd"/>
      <w:r w:rsidRPr="009E6A68">
        <w:t xml:space="preserve">  </w:t>
      </w:r>
      <w:proofErr w:type="spellStart"/>
      <w:r w:rsidRPr="009E6A68">
        <w:t>категорія</w:t>
      </w:r>
      <w:proofErr w:type="spellEnd"/>
      <w:r w:rsidRPr="009E6A68">
        <w:t xml:space="preserve"> </w:t>
      </w:r>
      <w:proofErr w:type="spellStart"/>
      <w:r w:rsidRPr="009E6A68">
        <w:t>населення</w:t>
      </w:r>
      <w:proofErr w:type="spellEnd"/>
      <w:r w:rsidRPr="009E6A68">
        <w:t xml:space="preserve">  </w:t>
      </w:r>
      <w:proofErr w:type="spellStart"/>
      <w:r w:rsidRPr="009E6A68">
        <w:t>забезпечена</w:t>
      </w:r>
      <w:proofErr w:type="spellEnd"/>
      <w:r w:rsidRPr="009E6A68">
        <w:t xml:space="preserve">  </w:t>
      </w:r>
      <w:proofErr w:type="spellStart"/>
      <w:r w:rsidRPr="009E6A68">
        <w:t>медичними</w:t>
      </w:r>
      <w:proofErr w:type="spellEnd"/>
      <w:r w:rsidRPr="009E6A68">
        <w:t xml:space="preserve"> </w:t>
      </w:r>
      <w:proofErr w:type="spellStart"/>
      <w:r w:rsidRPr="009E6A68">
        <w:t>лікарськими</w:t>
      </w:r>
      <w:proofErr w:type="spellEnd"/>
      <w:r w:rsidRPr="009E6A68">
        <w:t xml:space="preserve"> </w:t>
      </w:r>
      <w:proofErr w:type="spellStart"/>
      <w:r w:rsidRPr="009E6A68">
        <w:t>засобами</w:t>
      </w:r>
      <w:proofErr w:type="spellEnd"/>
      <w:r w:rsidRPr="009E6A68">
        <w:t xml:space="preserve">  </w:t>
      </w:r>
      <w:proofErr w:type="spellStart"/>
      <w:r w:rsidRPr="009E6A68">
        <w:t>відповідно</w:t>
      </w:r>
      <w:proofErr w:type="spellEnd"/>
      <w:r w:rsidRPr="009E6A68">
        <w:t xml:space="preserve"> до чинного </w:t>
      </w:r>
      <w:proofErr w:type="spellStart"/>
      <w:r w:rsidRPr="009E6A68">
        <w:t>законодавства</w:t>
      </w:r>
      <w:proofErr w:type="spellEnd"/>
      <w:r w:rsidRPr="009E6A68">
        <w:t xml:space="preserve"> та в межах  </w:t>
      </w:r>
      <w:proofErr w:type="spellStart"/>
      <w:r w:rsidRPr="009E6A68">
        <w:t>фінансування</w:t>
      </w:r>
      <w:proofErr w:type="spellEnd"/>
      <w:r w:rsidRPr="009E6A68">
        <w:t xml:space="preserve">  </w:t>
      </w:r>
      <w:proofErr w:type="spellStart"/>
      <w:r w:rsidRPr="009E6A68">
        <w:t>програми</w:t>
      </w:r>
      <w:proofErr w:type="spellEnd"/>
      <w:r w:rsidRPr="009E6A68">
        <w:t xml:space="preserve">  з  </w:t>
      </w:r>
      <w:proofErr w:type="spellStart"/>
      <w:r w:rsidRPr="009E6A68">
        <w:t>місцевого</w:t>
      </w:r>
      <w:proofErr w:type="spellEnd"/>
      <w:r w:rsidRPr="009E6A68">
        <w:t xml:space="preserve">  бюджету.</w:t>
      </w:r>
    </w:p>
    <w:p w14:paraId="4450AE07" w14:textId="77777777" w:rsidR="008B1E60" w:rsidRDefault="008B1E60" w:rsidP="009E6A68">
      <w:pPr>
        <w:pStyle w:val="a3"/>
      </w:pPr>
    </w:p>
    <w:p w14:paraId="06E0D8D8" w14:textId="77777777" w:rsidR="008B1E60" w:rsidRDefault="008B1E60" w:rsidP="009E6A68">
      <w:pPr>
        <w:pStyle w:val="a3"/>
      </w:pPr>
    </w:p>
    <w:p w14:paraId="01EE4EC2" w14:textId="66312838" w:rsidR="00BB1FC9" w:rsidRPr="009E6A68" w:rsidRDefault="00BB1FC9" w:rsidP="009E6A68">
      <w:pPr>
        <w:pStyle w:val="a3"/>
      </w:pPr>
      <w:r w:rsidRPr="009E6A68">
        <w:t xml:space="preserve">Заклад  </w:t>
      </w:r>
      <w:proofErr w:type="spellStart"/>
      <w:r w:rsidRPr="009E6A68">
        <w:t>забезпечений</w:t>
      </w:r>
      <w:proofErr w:type="spellEnd"/>
      <w:r w:rsidRPr="009E6A68">
        <w:t xml:space="preserve">   </w:t>
      </w:r>
      <w:proofErr w:type="spellStart"/>
      <w:r w:rsidRPr="009E6A68">
        <w:t>лікарськими</w:t>
      </w:r>
      <w:proofErr w:type="spellEnd"/>
      <w:r w:rsidRPr="009E6A68">
        <w:t xml:space="preserve">  </w:t>
      </w:r>
      <w:proofErr w:type="spellStart"/>
      <w:r w:rsidRPr="009E6A68">
        <w:t>засобами</w:t>
      </w:r>
      <w:proofErr w:type="spellEnd"/>
      <w:r w:rsidRPr="009E6A68">
        <w:t xml:space="preserve"> та  </w:t>
      </w:r>
      <w:proofErr w:type="spellStart"/>
      <w:r w:rsidRPr="009E6A68">
        <w:t>медичними</w:t>
      </w:r>
      <w:proofErr w:type="spellEnd"/>
      <w:r w:rsidRPr="009E6A68">
        <w:t xml:space="preserve">  </w:t>
      </w:r>
      <w:proofErr w:type="spellStart"/>
      <w:r w:rsidRPr="009E6A68">
        <w:t>виробами</w:t>
      </w:r>
      <w:proofErr w:type="spellEnd"/>
      <w:r w:rsidRPr="009E6A68">
        <w:t>.</w:t>
      </w:r>
    </w:p>
    <w:p w14:paraId="2E501BBB" w14:textId="77777777" w:rsidR="00BB1FC9" w:rsidRPr="009E6A68" w:rsidRDefault="00BB1FC9" w:rsidP="009E6A68">
      <w:pPr>
        <w:pStyle w:val="a3"/>
      </w:pPr>
      <w:r w:rsidRPr="009E6A68">
        <w:t xml:space="preserve">У </w:t>
      </w:r>
      <w:proofErr w:type="spellStart"/>
      <w:r w:rsidRPr="009E6A68">
        <w:t>закладі</w:t>
      </w:r>
      <w:proofErr w:type="spellEnd"/>
      <w:r w:rsidRPr="009E6A68">
        <w:t xml:space="preserve">  </w:t>
      </w:r>
      <w:proofErr w:type="spellStart"/>
      <w:r w:rsidRPr="009E6A68">
        <w:t>впроваджено</w:t>
      </w:r>
      <w:proofErr w:type="spellEnd"/>
      <w:r w:rsidRPr="009E6A68">
        <w:t xml:space="preserve">  </w:t>
      </w:r>
      <w:proofErr w:type="spellStart"/>
      <w:r w:rsidRPr="009E6A68">
        <w:t>телемедичні</w:t>
      </w:r>
      <w:proofErr w:type="spellEnd"/>
      <w:r w:rsidRPr="009E6A68">
        <w:t xml:space="preserve">  </w:t>
      </w:r>
      <w:proofErr w:type="spellStart"/>
      <w:r w:rsidRPr="009E6A68">
        <w:t>консультування</w:t>
      </w:r>
      <w:proofErr w:type="spellEnd"/>
      <w:r w:rsidRPr="009E6A68">
        <w:t xml:space="preserve">  </w:t>
      </w:r>
      <w:proofErr w:type="spellStart"/>
      <w:r w:rsidRPr="009E6A68">
        <w:t>населення</w:t>
      </w:r>
      <w:proofErr w:type="spellEnd"/>
      <w:r w:rsidRPr="009E6A68">
        <w:t xml:space="preserve"> . Станом на  листопад  </w:t>
      </w:r>
      <w:proofErr w:type="spellStart"/>
      <w:r w:rsidRPr="009E6A68">
        <w:t>місяць</w:t>
      </w:r>
      <w:proofErr w:type="spellEnd"/>
      <w:r w:rsidRPr="009E6A68">
        <w:t xml:space="preserve">  проведено  </w:t>
      </w:r>
      <w:proofErr w:type="spellStart"/>
      <w:r w:rsidRPr="009E6A68">
        <w:t>всього</w:t>
      </w:r>
      <w:proofErr w:type="spellEnd"/>
      <w:r w:rsidRPr="009E6A68">
        <w:t xml:space="preserve"> – </w:t>
      </w:r>
      <w:r w:rsidRPr="009E6A68">
        <w:rPr>
          <w:b/>
        </w:rPr>
        <w:t>294</w:t>
      </w:r>
      <w:r w:rsidRPr="009E6A68">
        <w:t xml:space="preserve">  </w:t>
      </w:r>
      <w:proofErr w:type="spellStart"/>
      <w:r w:rsidRPr="009E6A68">
        <w:t>консультувань</w:t>
      </w:r>
      <w:proofErr w:type="spellEnd"/>
      <w:r w:rsidRPr="009E6A68">
        <w:t xml:space="preserve">,  </w:t>
      </w:r>
      <w:proofErr w:type="spellStart"/>
      <w:r w:rsidRPr="009E6A68">
        <w:t>із</w:t>
      </w:r>
      <w:proofErr w:type="spellEnd"/>
      <w:r w:rsidRPr="009E6A68">
        <w:t xml:space="preserve"> них </w:t>
      </w:r>
      <w:proofErr w:type="spellStart"/>
      <w:r w:rsidRPr="009E6A68">
        <w:t>кардіолога</w:t>
      </w:r>
      <w:proofErr w:type="spellEnd"/>
      <w:r w:rsidRPr="009E6A68">
        <w:t xml:space="preserve"> – </w:t>
      </w:r>
      <w:r w:rsidRPr="009E6A68">
        <w:rPr>
          <w:b/>
        </w:rPr>
        <w:t xml:space="preserve">15 </w:t>
      </w:r>
      <w:r w:rsidRPr="009E6A68">
        <w:t xml:space="preserve">невропатолога – </w:t>
      </w:r>
      <w:r w:rsidRPr="009E6A68">
        <w:rPr>
          <w:b/>
        </w:rPr>
        <w:t>1</w:t>
      </w:r>
      <w:r w:rsidRPr="009E6A68">
        <w:t xml:space="preserve">, </w:t>
      </w:r>
      <w:proofErr w:type="spellStart"/>
      <w:r w:rsidRPr="009E6A68">
        <w:t>ренгенолога</w:t>
      </w:r>
      <w:proofErr w:type="spellEnd"/>
      <w:r w:rsidRPr="009E6A68">
        <w:t xml:space="preserve"> – </w:t>
      </w:r>
      <w:r w:rsidRPr="009E6A68">
        <w:rPr>
          <w:b/>
        </w:rPr>
        <w:t>248</w:t>
      </w:r>
      <w:r w:rsidRPr="009E6A68">
        <w:t xml:space="preserve">, </w:t>
      </w:r>
      <w:proofErr w:type="spellStart"/>
      <w:r w:rsidRPr="009E6A68">
        <w:t>ендокринолога</w:t>
      </w:r>
      <w:proofErr w:type="spellEnd"/>
      <w:r w:rsidRPr="009E6A68">
        <w:t xml:space="preserve"> – </w:t>
      </w:r>
      <w:r w:rsidRPr="009E6A68">
        <w:rPr>
          <w:b/>
        </w:rPr>
        <w:t>3</w:t>
      </w:r>
      <w:r w:rsidRPr="009E6A68">
        <w:t xml:space="preserve">, ЛОР – </w:t>
      </w:r>
      <w:r w:rsidRPr="009E6A68">
        <w:rPr>
          <w:b/>
        </w:rPr>
        <w:t>27</w:t>
      </w:r>
      <w:r w:rsidRPr="009E6A68">
        <w:t xml:space="preserve">. </w:t>
      </w:r>
    </w:p>
    <w:p w14:paraId="524491B4" w14:textId="77777777" w:rsidR="00BB1FC9" w:rsidRPr="009E6A68" w:rsidRDefault="00BB1FC9" w:rsidP="009E6A68">
      <w:pPr>
        <w:pStyle w:val="a3"/>
      </w:pPr>
      <w:r w:rsidRPr="009E6A68">
        <w:t xml:space="preserve">В </w:t>
      </w:r>
      <w:proofErr w:type="spellStart"/>
      <w:r w:rsidRPr="009E6A68">
        <w:t>закладі</w:t>
      </w:r>
      <w:proofErr w:type="spellEnd"/>
      <w:r w:rsidRPr="009E6A68">
        <w:t xml:space="preserve"> </w:t>
      </w:r>
      <w:proofErr w:type="spellStart"/>
      <w:r w:rsidRPr="009E6A68">
        <w:t>забезпечено</w:t>
      </w:r>
      <w:proofErr w:type="spellEnd"/>
      <w:r w:rsidRPr="009E6A68">
        <w:t xml:space="preserve">  </w:t>
      </w:r>
      <w:proofErr w:type="spellStart"/>
      <w:r w:rsidRPr="009E6A68">
        <w:t>проведення</w:t>
      </w:r>
      <w:proofErr w:type="spellEnd"/>
      <w:r w:rsidRPr="009E6A68">
        <w:t xml:space="preserve">  </w:t>
      </w:r>
      <w:proofErr w:type="spellStart"/>
      <w:r w:rsidRPr="009E6A68">
        <w:t>лабораторних</w:t>
      </w:r>
      <w:proofErr w:type="spellEnd"/>
      <w:r w:rsidRPr="009E6A68">
        <w:t xml:space="preserve">  </w:t>
      </w:r>
      <w:proofErr w:type="spellStart"/>
      <w:r w:rsidRPr="009E6A68">
        <w:t>досліджень</w:t>
      </w:r>
      <w:proofErr w:type="spellEnd"/>
      <w:r w:rsidRPr="009E6A68">
        <w:t xml:space="preserve"> </w:t>
      </w:r>
      <w:proofErr w:type="spellStart"/>
      <w:r w:rsidRPr="009E6A68">
        <w:t>відповідно</w:t>
      </w:r>
      <w:proofErr w:type="spellEnd"/>
      <w:r w:rsidRPr="009E6A68">
        <w:t xml:space="preserve"> до </w:t>
      </w:r>
      <w:proofErr w:type="spellStart"/>
      <w:r w:rsidRPr="009E6A68">
        <w:t>вимог</w:t>
      </w:r>
      <w:proofErr w:type="spellEnd"/>
      <w:r w:rsidRPr="009E6A68">
        <w:t xml:space="preserve">  </w:t>
      </w:r>
      <w:proofErr w:type="spellStart"/>
      <w:r w:rsidRPr="009E6A68">
        <w:t>надання</w:t>
      </w:r>
      <w:proofErr w:type="spellEnd"/>
      <w:r w:rsidRPr="009E6A68">
        <w:t xml:space="preserve">  </w:t>
      </w:r>
      <w:proofErr w:type="spellStart"/>
      <w:r w:rsidRPr="009E6A68">
        <w:t>первинної</w:t>
      </w:r>
      <w:proofErr w:type="spellEnd"/>
      <w:r w:rsidRPr="009E6A68">
        <w:t xml:space="preserve">  </w:t>
      </w:r>
      <w:proofErr w:type="spellStart"/>
      <w:r w:rsidRPr="009E6A68">
        <w:t>медичної</w:t>
      </w:r>
      <w:proofErr w:type="spellEnd"/>
      <w:r w:rsidRPr="009E6A68">
        <w:t xml:space="preserve">  </w:t>
      </w:r>
      <w:proofErr w:type="spellStart"/>
      <w:r w:rsidRPr="009E6A68">
        <w:t>допомоги</w:t>
      </w:r>
      <w:proofErr w:type="spellEnd"/>
      <w:r w:rsidRPr="009E6A68">
        <w:t xml:space="preserve">.  Станом на   листопад  2024 року проведено :  ЕКГ – </w:t>
      </w:r>
      <w:r w:rsidRPr="009E6A68">
        <w:rPr>
          <w:b/>
        </w:rPr>
        <w:t>794</w:t>
      </w:r>
      <w:r w:rsidRPr="009E6A68">
        <w:t xml:space="preserve"> </w:t>
      </w:r>
      <w:proofErr w:type="spellStart"/>
      <w:r w:rsidRPr="009E6A68">
        <w:t>обстежень</w:t>
      </w:r>
      <w:proofErr w:type="spellEnd"/>
      <w:r w:rsidRPr="009E6A68">
        <w:t xml:space="preserve"> ,  </w:t>
      </w:r>
      <w:proofErr w:type="spellStart"/>
      <w:r w:rsidRPr="009E6A68">
        <w:t>цукор</w:t>
      </w:r>
      <w:proofErr w:type="spellEnd"/>
      <w:r w:rsidRPr="009E6A68">
        <w:t xml:space="preserve"> </w:t>
      </w:r>
      <w:proofErr w:type="spellStart"/>
      <w:r w:rsidRPr="009E6A68">
        <w:t>крові</w:t>
      </w:r>
      <w:proofErr w:type="spellEnd"/>
      <w:r w:rsidRPr="009E6A68">
        <w:t xml:space="preserve"> – </w:t>
      </w:r>
      <w:r w:rsidRPr="009E6A68">
        <w:rPr>
          <w:b/>
        </w:rPr>
        <w:t xml:space="preserve">712 </w:t>
      </w:r>
      <w:r w:rsidRPr="009E6A68">
        <w:t xml:space="preserve"> </w:t>
      </w:r>
      <w:proofErr w:type="spellStart"/>
      <w:r w:rsidRPr="009E6A68">
        <w:t>обстежень</w:t>
      </w:r>
      <w:proofErr w:type="spellEnd"/>
      <w:r w:rsidRPr="009E6A68">
        <w:t xml:space="preserve">,  </w:t>
      </w:r>
      <w:proofErr w:type="spellStart"/>
      <w:r w:rsidRPr="009E6A68">
        <w:t>загальний</w:t>
      </w:r>
      <w:proofErr w:type="spellEnd"/>
      <w:r w:rsidRPr="009E6A68">
        <w:t xml:space="preserve"> </w:t>
      </w:r>
      <w:proofErr w:type="spellStart"/>
      <w:r w:rsidRPr="009E6A68">
        <w:t>аналіз</w:t>
      </w:r>
      <w:proofErr w:type="spellEnd"/>
      <w:r w:rsidRPr="009E6A68">
        <w:t xml:space="preserve"> </w:t>
      </w:r>
      <w:proofErr w:type="spellStart"/>
      <w:r w:rsidRPr="009E6A68">
        <w:t>крові</w:t>
      </w:r>
      <w:proofErr w:type="spellEnd"/>
      <w:r w:rsidRPr="009E6A68">
        <w:t xml:space="preserve"> –   </w:t>
      </w:r>
      <w:r w:rsidRPr="009E6A68">
        <w:rPr>
          <w:b/>
        </w:rPr>
        <w:t xml:space="preserve">729 </w:t>
      </w:r>
      <w:proofErr w:type="spellStart"/>
      <w:r w:rsidRPr="009E6A68">
        <w:t>обстежень</w:t>
      </w:r>
      <w:proofErr w:type="spellEnd"/>
      <w:r w:rsidRPr="009E6A68">
        <w:t xml:space="preserve">, </w:t>
      </w:r>
      <w:proofErr w:type="spellStart"/>
      <w:r w:rsidRPr="009E6A68">
        <w:t>загальний</w:t>
      </w:r>
      <w:proofErr w:type="spellEnd"/>
      <w:r w:rsidRPr="009E6A68">
        <w:t xml:space="preserve"> </w:t>
      </w:r>
      <w:proofErr w:type="spellStart"/>
      <w:r w:rsidRPr="009E6A68">
        <w:t>аналіз</w:t>
      </w:r>
      <w:proofErr w:type="spellEnd"/>
      <w:r w:rsidRPr="009E6A68">
        <w:t xml:space="preserve"> </w:t>
      </w:r>
      <w:proofErr w:type="spellStart"/>
      <w:r w:rsidRPr="009E6A68">
        <w:t>сечі</w:t>
      </w:r>
      <w:proofErr w:type="spellEnd"/>
      <w:r w:rsidRPr="009E6A68">
        <w:t xml:space="preserve"> </w:t>
      </w:r>
      <w:r w:rsidRPr="009E6A68">
        <w:rPr>
          <w:b/>
        </w:rPr>
        <w:t>– 384</w:t>
      </w:r>
      <w:r w:rsidRPr="009E6A68">
        <w:t xml:space="preserve"> </w:t>
      </w:r>
      <w:proofErr w:type="spellStart"/>
      <w:r w:rsidRPr="009E6A68">
        <w:t>обстежень</w:t>
      </w:r>
      <w:proofErr w:type="spellEnd"/>
      <w:r w:rsidRPr="009E6A68">
        <w:t>.</w:t>
      </w:r>
    </w:p>
    <w:p w14:paraId="2B967CC9" w14:textId="77777777" w:rsidR="00BB1FC9" w:rsidRPr="009E6A68" w:rsidRDefault="00BB1FC9" w:rsidP="009E6A68">
      <w:pPr>
        <w:pStyle w:val="a3"/>
      </w:pPr>
      <w:r w:rsidRPr="009E6A68">
        <w:rPr>
          <w:b/>
          <w:i/>
        </w:rPr>
        <w:t xml:space="preserve">     За 11 </w:t>
      </w:r>
      <w:proofErr w:type="spellStart"/>
      <w:r w:rsidRPr="009E6A68">
        <w:rPr>
          <w:b/>
          <w:i/>
        </w:rPr>
        <w:t>місяців</w:t>
      </w:r>
      <w:proofErr w:type="spellEnd"/>
      <w:r w:rsidRPr="009E6A68">
        <w:rPr>
          <w:b/>
          <w:i/>
        </w:rPr>
        <w:t xml:space="preserve">  2024 року за  </w:t>
      </w:r>
      <w:proofErr w:type="spellStart"/>
      <w:r w:rsidRPr="009E6A68">
        <w:rPr>
          <w:b/>
          <w:i/>
        </w:rPr>
        <w:t>рахунок</w:t>
      </w:r>
      <w:proofErr w:type="spellEnd"/>
      <w:r w:rsidRPr="009E6A68">
        <w:rPr>
          <w:b/>
          <w:i/>
        </w:rPr>
        <w:t xml:space="preserve">   </w:t>
      </w:r>
      <w:proofErr w:type="spellStart"/>
      <w:r w:rsidRPr="009E6A68">
        <w:rPr>
          <w:b/>
          <w:i/>
        </w:rPr>
        <w:t>місцевого</w:t>
      </w:r>
      <w:proofErr w:type="spellEnd"/>
      <w:r w:rsidRPr="009E6A68">
        <w:rPr>
          <w:b/>
          <w:i/>
        </w:rPr>
        <w:t xml:space="preserve">  бюджету</w:t>
      </w:r>
      <w:r w:rsidRPr="009E6A68">
        <w:t xml:space="preserve"> :     На </w:t>
      </w:r>
      <w:proofErr w:type="spellStart"/>
      <w:r w:rsidRPr="009E6A68">
        <w:t>заробітну</w:t>
      </w:r>
      <w:proofErr w:type="spellEnd"/>
      <w:r w:rsidRPr="009E6A68">
        <w:t xml:space="preserve"> плату  для </w:t>
      </w:r>
      <w:proofErr w:type="spellStart"/>
      <w:r w:rsidRPr="009E6A68">
        <w:t>працівників</w:t>
      </w:r>
      <w:proofErr w:type="spellEnd"/>
      <w:r w:rsidRPr="009E6A68">
        <w:t xml:space="preserve"> </w:t>
      </w:r>
      <w:proofErr w:type="spellStart"/>
      <w:r w:rsidRPr="009E6A68">
        <w:t>ФАПів</w:t>
      </w:r>
      <w:proofErr w:type="spellEnd"/>
      <w:r w:rsidRPr="009E6A68">
        <w:t xml:space="preserve"> та ФП  </w:t>
      </w:r>
      <w:proofErr w:type="spellStart"/>
      <w:r w:rsidRPr="009E6A68">
        <w:t>фактично</w:t>
      </w:r>
      <w:proofErr w:type="spellEnd"/>
      <w:r w:rsidRPr="009E6A68">
        <w:t xml:space="preserve"> </w:t>
      </w:r>
      <w:proofErr w:type="spellStart"/>
      <w:r w:rsidRPr="009E6A68">
        <w:t>використано</w:t>
      </w:r>
      <w:proofErr w:type="spellEnd"/>
      <w:r w:rsidRPr="009E6A68">
        <w:t xml:space="preserve"> </w:t>
      </w:r>
      <w:r w:rsidRPr="009E6A68">
        <w:rPr>
          <w:b/>
        </w:rPr>
        <w:t>1019679,76  грн.,</w:t>
      </w:r>
      <w:r w:rsidRPr="009E6A68">
        <w:t xml:space="preserve"> </w:t>
      </w:r>
      <w:proofErr w:type="spellStart"/>
      <w:r w:rsidRPr="009E6A68">
        <w:t>нарахування</w:t>
      </w:r>
      <w:proofErr w:type="spellEnd"/>
      <w:r w:rsidRPr="009E6A68">
        <w:t xml:space="preserve"> на </w:t>
      </w:r>
      <w:proofErr w:type="spellStart"/>
      <w:r w:rsidRPr="009E6A68">
        <w:t>заробітну</w:t>
      </w:r>
      <w:proofErr w:type="spellEnd"/>
      <w:r w:rsidRPr="009E6A68">
        <w:t xml:space="preserve">  плату    </w:t>
      </w:r>
      <w:proofErr w:type="spellStart"/>
      <w:r w:rsidRPr="009E6A68">
        <w:t>фактично</w:t>
      </w:r>
      <w:proofErr w:type="spellEnd"/>
      <w:r w:rsidRPr="009E6A68">
        <w:t xml:space="preserve"> </w:t>
      </w:r>
      <w:proofErr w:type="spellStart"/>
      <w:r w:rsidRPr="009E6A68">
        <w:t>використано</w:t>
      </w:r>
      <w:proofErr w:type="spellEnd"/>
      <w:r w:rsidRPr="009E6A68">
        <w:t xml:space="preserve">  </w:t>
      </w:r>
      <w:r w:rsidRPr="009E6A68">
        <w:rPr>
          <w:b/>
        </w:rPr>
        <w:t xml:space="preserve">237714,85 </w:t>
      </w:r>
      <w:proofErr w:type="spellStart"/>
      <w:r w:rsidRPr="009E6A68">
        <w:rPr>
          <w:b/>
        </w:rPr>
        <w:t>грн</w:t>
      </w:r>
      <w:proofErr w:type="spellEnd"/>
      <w:r w:rsidRPr="009E6A68">
        <w:t xml:space="preserve"> </w:t>
      </w:r>
    </w:p>
    <w:p w14:paraId="473DEF0E" w14:textId="77777777" w:rsidR="00BB1FC9" w:rsidRPr="009E6A68" w:rsidRDefault="00BB1FC9" w:rsidP="009E6A68">
      <w:pPr>
        <w:pStyle w:val="a3"/>
        <w:rPr>
          <w:b/>
        </w:rPr>
      </w:pPr>
      <w:r w:rsidRPr="009E6A68">
        <w:t xml:space="preserve">      За </w:t>
      </w:r>
      <w:proofErr w:type="spellStart"/>
      <w:r w:rsidRPr="009E6A68">
        <w:t>рахунок</w:t>
      </w:r>
      <w:proofErr w:type="spellEnd"/>
      <w:r w:rsidRPr="009E6A68">
        <w:t xml:space="preserve">  </w:t>
      </w:r>
      <w:proofErr w:type="spellStart"/>
      <w:r w:rsidRPr="009E6A68">
        <w:t>місцевого</w:t>
      </w:r>
      <w:proofErr w:type="spellEnd"/>
      <w:r w:rsidRPr="009E6A68">
        <w:t xml:space="preserve">  бюджету  </w:t>
      </w:r>
      <w:proofErr w:type="spellStart"/>
      <w:r w:rsidRPr="009E6A68">
        <w:t>використано</w:t>
      </w:r>
      <w:proofErr w:type="spellEnd"/>
      <w:r w:rsidRPr="009E6A68">
        <w:t xml:space="preserve"> </w:t>
      </w:r>
      <w:proofErr w:type="spellStart"/>
      <w:r w:rsidRPr="009E6A68">
        <w:t>коштів</w:t>
      </w:r>
      <w:proofErr w:type="spellEnd"/>
      <w:r w:rsidRPr="009E6A68">
        <w:t xml:space="preserve"> на </w:t>
      </w:r>
      <w:proofErr w:type="spellStart"/>
      <w:r w:rsidRPr="009E6A68">
        <w:t>придбання</w:t>
      </w:r>
      <w:proofErr w:type="spellEnd"/>
      <w:r w:rsidRPr="009E6A68">
        <w:t xml:space="preserve"> </w:t>
      </w:r>
      <w:proofErr w:type="spellStart"/>
      <w:r w:rsidRPr="009E6A68">
        <w:t>медикаментів</w:t>
      </w:r>
      <w:proofErr w:type="spellEnd"/>
      <w:r w:rsidRPr="009E6A68">
        <w:t xml:space="preserve"> та </w:t>
      </w:r>
      <w:proofErr w:type="spellStart"/>
      <w:r w:rsidRPr="009E6A68">
        <w:t>перев’язувальних</w:t>
      </w:r>
      <w:proofErr w:type="spellEnd"/>
      <w:r w:rsidRPr="009E6A68">
        <w:t xml:space="preserve">  </w:t>
      </w:r>
      <w:proofErr w:type="spellStart"/>
      <w:r w:rsidRPr="009E6A68">
        <w:t>матеріалів</w:t>
      </w:r>
      <w:proofErr w:type="spellEnd"/>
      <w:r w:rsidRPr="009E6A68">
        <w:t xml:space="preserve">  на  суму  </w:t>
      </w:r>
      <w:r w:rsidRPr="009E6A68">
        <w:rPr>
          <w:b/>
        </w:rPr>
        <w:t>112103,41 грн.</w:t>
      </w:r>
    </w:p>
    <w:p w14:paraId="2E08C33B" w14:textId="77777777" w:rsidR="00BB1FC9" w:rsidRPr="009E6A68" w:rsidRDefault="00BB1FC9" w:rsidP="009E6A68">
      <w:pPr>
        <w:pStyle w:val="a3"/>
      </w:pPr>
      <w:proofErr w:type="spellStart"/>
      <w:r w:rsidRPr="009E6A68">
        <w:t>Також</w:t>
      </w:r>
      <w:proofErr w:type="spellEnd"/>
      <w:r w:rsidRPr="009E6A68">
        <w:t xml:space="preserve"> з </w:t>
      </w:r>
      <w:proofErr w:type="spellStart"/>
      <w:r w:rsidRPr="009E6A68">
        <w:t>місцевого</w:t>
      </w:r>
      <w:proofErr w:type="spellEnd"/>
      <w:r w:rsidRPr="009E6A68">
        <w:t xml:space="preserve"> бюджету   </w:t>
      </w:r>
      <w:proofErr w:type="spellStart"/>
      <w:r w:rsidRPr="009E6A68">
        <w:t>використано</w:t>
      </w:r>
      <w:proofErr w:type="spellEnd"/>
      <w:r w:rsidRPr="009E6A68">
        <w:t xml:space="preserve"> на оплату  </w:t>
      </w:r>
      <w:proofErr w:type="spellStart"/>
      <w:r w:rsidRPr="009E6A68">
        <w:t>електроенергії</w:t>
      </w:r>
      <w:proofErr w:type="spellEnd"/>
      <w:r w:rsidRPr="009E6A68">
        <w:t xml:space="preserve"> </w:t>
      </w:r>
      <w:r w:rsidRPr="009E6A68">
        <w:rPr>
          <w:b/>
        </w:rPr>
        <w:t>115370,36</w:t>
      </w:r>
      <w:r w:rsidRPr="009E6A68">
        <w:t xml:space="preserve"> грн. та </w:t>
      </w:r>
      <w:proofErr w:type="spellStart"/>
      <w:r w:rsidRPr="009E6A68">
        <w:t>інших</w:t>
      </w:r>
      <w:proofErr w:type="spellEnd"/>
      <w:r w:rsidRPr="009E6A68">
        <w:t xml:space="preserve">  </w:t>
      </w:r>
      <w:proofErr w:type="spellStart"/>
      <w:r w:rsidRPr="009E6A68">
        <w:t>енергоносіїв</w:t>
      </w:r>
      <w:proofErr w:type="spellEnd"/>
      <w:r w:rsidRPr="009E6A68">
        <w:t xml:space="preserve"> </w:t>
      </w:r>
      <w:r w:rsidRPr="009E6A68">
        <w:rPr>
          <w:b/>
        </w:rPr>
        <w:t>109900 (</w:t>
      </w:r>
      <w:r w:rsidRPr="009E6A68">
        <w:t xml:space="preserve"> дрова) грн. </w:t>
      </w:r>
      <w:proofErr w:type="spellStart"/>
      <w:r w:rsidRPr="009E6A68">
        <w:t>Фактично</w:t>
      </w:r>
      <w:proofErr w:type="spellEnd"/>
      <w:r w:rsidRPr="009E6A68">
        <w:t xml:space="preserve"> </w:t>
      </w:r>
      <w:proofErr w:type="spellStart"/>
      <w:r w:rsidRPr="009E6A68">
        <w:t>використано</w:t>
      </w:r>
      <w:proofErr w:type="spellEnd"/>
      <w:r w:rsidRPr="009E6A68">
        <w:t xml:space="preserve"> </w:t>
      </w:r>
      <w:r w:rsidRPr="009E6A68">
        <w:rPr>
          <w:b/>
        </w:rPr>
        <w:t>30192,60 грн</w:t>
      </w:r>
      <w:r w:rsidRPr="009E6A68">
        <w:t xml:space="preserve">. на </w:t>
      </w:r>
      <w:proofErr w:type="spellStart"/>
      <w:r w:rsidRPr="009E6A68">
        <w:t>забезпечення</w:t>
      </w:r>
      <w:proofErr w:type="spellEnd"/>
      <w:r w:rsidRPr="009E6A68">
        <w:t xml:space="preserve">  </w:t>
      </w:r>
      <w:proofErr w:type="spellStart"/>
      <w:r w:rsidRPr="009E6A68">
        <w:t>населення</w:t>
      </w:r>
      <w:proofErr w:type="spellEnd"/>
      <w:r w:rsidRPr="009E6A68">
        <w:t xml:space="preserve">  медикаментами за </w:t>
      </w:r>
      <w:proofErr w:type="spellStart"/>
      <w:r w:rsidRPr="009E6A68">
        <w:t>пільговими</w:t>
      </w:r>
      <w:proofErr w:type="spellEnd"/>
      <w:r w:rsidRPr="009E6A68">
        <w:t xml:space="preserve">   рецептами. </w:t>
      </w:r>
    </w:p>
    <w:p w14:paraId="21366B6D" w14:textId="77777777" w:rsidR="00BB1FC9" w:rsidRPr="009E6A68" w:rsidRDefault="00BB1FC9" w:rsidP="009E6A68">
      <w:pPr>
        <w:pStyle w:val="a3"/>
      </w:pPr>
      <w:r w:rsidRPr="009E6A68">
        <w:t xml:space="preserve">За </w:t>
      </w:r>
      <w:proofErr w:type="spellStart"/>
      <w:r w:rsidRPr="009E6A68">
        <w:t>рахунок</w:t>
      </w:r>
      <w:proofErr w:type="spellEnd"/>
      <w:r w:rsidRPr="009E6A68">
        <w:t xml:space="preserve"> </w:t>
      </w:r>
      <w:proofErr w:type="spellStart"/>
      <w:r w:rsidRPr="009E6A68">
        <w:t>місцевого</w:t>
      </w:r>
      <w:proofErr w:type="spellEnd"/>
      <w:r w:rsidRPr="009E6A68">
        <w:t xml:space="preserve"> бюджету </w:t>
      </w:r>
      <w:proofErr w:type="spellStart"/>
      <w:r w:rsidRPr="009E6A68">
        <w:t>зроблено</w:t>
      </w:r>
      <w:proofErr w:type="spellEnd"/>
      <w:r w:rsidRPr="009E6A68">
        <w:t xml:space="preserve"> ремонт даху </w:t>
      </w:r>
      <w:proofErr w:type="spellStart"/>
      <w:r w:rsidRPr="009E6A68">
        <w:t>амбулаторії</w:t>
      </w:r>
      <w:proofErr w:type="spellEnd"/>
      <w:r w:rsidRPr="009E6A68">
        <w:t xml:space="preserve">  на суму </w:t>
      </w:r>
      <w:r w:rsidRPr="009E6A68">
        <w:rPr>
          <w:b/>
        </w:rPr>
        <w:t>772815,94грн.</w:t>
      </w:r>
    </w:p>
    <w:p w14:paraId="3FC408E4" w14:textId="77777777" w:rsidR="00BB1FC9" w:rsidRPr="009E6A68" w:rsidRDefault="00BB1FC9" w:rsidP="009E6A68">
      <w:pPr>
        <w:pStyle w:val="a3"/>
      </w:pPr>
    </w:p>
    <w:p w14:paraId="5E95F9EE" w14:textId="77777777" w:rsidR="00BB1FC9" w:rsidRPr="009E6A68" w:rsidRDefault="00BB1FC9" w:rsidP="009E6A68">
      <w:pPr>
        <w:pStyle w:val="a3"/>
        <w:rPr>
          <w:b/>
          <w:lang w:val="uk-UA"/>
        </w:rPr>
      </w:pPr>
      <w:r w:rsidRPr="009E6A68">
        <w:rPr>
          <w:b/>
          <w:lang w:val="uk-UA"/>
        </w:rPr>
        <w:t>Відділ освіти, молоді та спорту</w:t>
      </w:r>
    </w:p>
    <w:p w14:paraId="3AA1F6E7" w14:textId="77777777" w:rsidR="00BB1FC9" w:rsidRPr="009E6A68" w:rsidRDefault="00BB1FC9" w:rsidP="009E6A68">
      <w:pPr>
        <w:pStyle w:val="a3"/>
        <w:rPr>
          <w:b/>
          <w:lang w:val="uk-UA"/>
        </w:rPr>
      </w:pPr>
      <w:r w:rsidRPr="009E6A68">
        <w:rPr>
          <w:b/>
          <w:lang w:val="uk-UA"/>
        </w:rPr>
        <w:t>спортивні заходи за 11 місяців 2024 року</w:t>
      </w:r>
    </w:p>
    <w:p w14:paraId="7289D4C8" w14:textId="77777777" w:rsidR="00BB1FC9" w:rsidRPr="009E6A68" w:rsidRDefault="00BB1FC9" w:rsidP="009E6A68">
      <w:pPr>
        <w:pStyle w:val="a3"/>
        <w:rPr>
          <w:lang w:val="uk-UA"/>
        </w:rPr>
      </w:pPr>
      <w:r w:rsidRPr="009E6A68">
        <w:rPr>
          <w:lang w:val="uk-UA"/>
        </w:rPr>
        <w:t xml:space="preserve">14.01.2024 року в спортивному комплексі «Спорт-фактор» місті Одеса команда ДЮСШ «Олімп» взяла участь у Кубку Одеської області з самбо серед кадетів, юніорів та дорослих з бойового та спортивного самбо.  </w:t>
      </w:r>
    </w:p>
    <w:p w14:paraId="2CB4E6D5" w14:textId="77777777" w:rsidR="00BB1FC9" w:rsidRPr="009E6A68" w:rsidRDefault="00BB1FC9" w:rsidP="009E6A68">
      <w:pPr>
        <w:pStyle w:val="a3"/>
        <w:rPr>
          <w:lang w:val="uk-UA"/>
        </w:rPr>
      </w:pPr>
      <w:r w:rsidRPr="009E6A68">
        <w:rPr>
          <w:b/>
          <w:bCs/>
          <w:lang w:val="uk-UA"/>
        </w:rPr>
        <w:t xml:space="preserve">Взяли участь - 25 </w:t>
      </w:r>
      <w:proofErr w:type="spellStart"/>
      <w:r w:rsidRPr="009E6A68">
        <w:rPr>
          <w:b/>
          <w:bCs/>
          <w:lang w:val="uk-UA"/>
        </w:rPr>
        <w:t>чол</w:t>
      </w:r>
      <w:proofErr w:type="spellEnd"/>
      <w:r w:rsidRPr="009E6A68">
        <w:rPr>
          <w:b/>
          <w:bCs/>
          <w:lang w:val="uk-UA"/>
        </w:rPr>
        <w:t>..  Витрачено коштів на суму  - 7360 грн.</w:t>
      </w:r>
    </w:p>
    <w:p w14:paraId="33083BB1" w14:textId="77777777" w:rsidR="00BB1FC9" w:rsidRPr="009E6A68" w:rsidRDefault="00BB1FC9" w:rsidP="009E6A68">
      <w:pPr>
        <w:pStyle w:val="a3"/>
        <w:rPr>
          <w:b/>
          <w:bCs/>
          <w:lang w:val="uk-UA"/>
        </w:rPr>
      </w:pPr>
      <w:r w:rsidRPr="009E6A68">
        <w:rPr>
          <w:lang w:val="uk-UA"/>
        </w:rPr>
        <w:t>30.01.2024 року в місті Києві команда ДЮСШ «Олімп» взяла участь у Кубку України та Кубок Юна Україна з самбо та бойового самбо серед юнаків та дівчат. 3. 11.02.2024 року команда ДЮСШ «Олімп» в складі 5 учасників вирушила до міста Миколаєва для участі у Відкритій Першості Миколаївської області з дзюдо серед юнаків та дівчат 2007-2015 </w:t>
      </w:r>
      <w:proofErr w:type="spellStart"/>
      <w:r w:rsidRPr="009E6A68">
        <w:rPr>
          <w:lang w:val="uk-UA"/>
        </w:rPr>
        <w:t>р.н</w:t>
      </w:r>
      <w:proofErr w:type="spellEnd"/>
      <w:r w:rsidRPr="009E6A68">
        <w:rPr>
          <w:lang w:val="uk-UA"/>
        </w:rPr>
        <w:t>..</w:t>
      </w:r>
    </w:p>
    <w:p w14:paraId="5DE6C59F" w14:textId="77777777" w:rsidR="00BB1FC9" w:rsidRPr="009E6A68" w:rsidRDefault="00BB1FC9" w:rsidP="009E6A68">
      <w:pPr>
        <w:pStyle w:val="a3"/>
        <w:rPr>
          <w:b/>
          <w:bCs/>
          <w:lang w:val="uk-UA"/>
        </w:rPr>
      </w:pPr>
      <w:r w:rsidRPr="009E6A68">
        <w:rPr>
          <w:b/>
          <w:bCs/>
          <w:lang w:val="uk-UA"/>
        </w:rPr>
        <w:t xml:space="preserve">Взяли участь - 7 </w:t>
      </w:r>
      <w:proofErr w:type="spellStart"/>
      <w:r w:rsidRPr="009E6A68">
        <w:rPr>
          <w:b/>
          <w:bCs/>
          <w:lang w:val="uk-UA"/>
        </w:rPr>
        <w:t>чол</w:t>
      </w:r>
      <w:proofErr w:type="spellEnd"/>
      <w:r w:rsidRPr="009E6A68">
        <w:rPr>
          <w:b/>
          <w:bCs/>
          <w:lang w:val="uk-UA"/>
        </w:rPr>
        <w:t>..  Витрачено коштів на суму  - 8100 грн.</w:t>
      </w:r>
    </w:p>
    <w:p w14:paraId="79385A2C" w14:textId="77777777" w:rsidR="00BB1FC9" w:rsidRPr="009E6A68" w:rsidRDefault="00BB1FC9" w:rsidP="009E6A68">
      <w:pPr>
        <w:pStyle w:val="a3"/>
        <w:rPr>
          <w:lang w:val="uk-UA"/>
        </w:rPr>
      </w:pPr>
      <w:r w:rsidRPr="009E6A68">
        <w:rPr>
          <w:lang w:val="uk-UA"/>
        </w:rPr>
        <w:t xml:space="preserve">10.02.2024 року в місті Одеса в спортивному клубі «Спорт-фактор» команда ДЮСШ «Олімп» взяла участь у дитячо-юнацькій </w:t>
      </w:r>
      <w:proofErr w:type="spellStart"/>
      <w:r w:rsidRPr="009E6A68">
        <w:rPr>
          <w:lang w:val="uk-UA"/>
        </w:rPr>
        <w:t>лізі</w:t>
      </w:r>
      <w:proofErr w:type="spellEnd"/>
      <w:r w:rsidRPr="009E6A68">
        <w:rPr>
          <w:lang w:val="uk-UA"/>
        </w:rPr>
        <w:t xml:space="preserve"> з самбо серед школярів 2012-2014р.н.</w:t>
      </w:r>
    </w:p>
    <w:p w14:paraId="01E83C08" w14:textId="77777777" w:rsidR="00BB1FC9" w:rsidRPr="009E6A68" w:rsidRDefault="00BB1FC9" w:rsidP="009E6A68">
      <w:pPr>
        <w:pStyle w:val="a3"/>
        <w:rPr>
          <w:b/>
          <w:bCs/>
          <w:lang w:val="uk-UA"/>
        </w:rPr>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За рахунок спонсорів.</w:t>
      </w:r>
    </w:p>
    <w:p w14:paraId="45539DB4" w14:textId="77777777" w:rsidR="00BB1FC9" w:rsidRPr="009E6A68" w:rsidRDefault="00BB1FC9" w:rsidP="009E6A68">
      <w:pPr>
        <w:pStyle w:val="a3"/>
        <w:rPr>
          <w:lang w:val="uk-UA"/>
        </w:rPr>
      </w:pPr>
      <w:r w:rsidRPr="009E6A68">
        <w:rPr>
          <w:lang w:val="uk-UA"/>
        </w:rPr>
        <w:t xml:space="preserve">25.02.2024 року в м. Одеса команда ДЮСШ «Олімп» взяла участь у Всеукраїнському турнірі МС пам’яті СРСР В.М. </w:t>
      </w:r>
      <w:proofErr w:type="spellStart"/>
      <w:r w:rsidRPr="009E6A68">
        <w:rPr>
          <w:lang w:val="uk-UA"/>
        </w:rPr>
        <w:t>Сабірова</w:t>
      </w:r>
      <w:proofErr w:type="spellEnd"/>
      <w:r w:rsidRPr="009E6A68">
        <w:rPr>
          <w:lang w:val="uk-UA"/>
        </w:rPr>
        <w:t xml:space="preserve"> з самбо серед юнаків та дівчат 2006-2008 </w:t>
      </w:r>
      <w:proofErr w:type="spellStart"/>
      <w:r w:rsidRPr="009E6A68">
        <w:rPr>
          <w:lang w:val="uk-UA"/>
        </w:rPr>
        <w:t>р.н</w:t>
      </w:r>
      <w:proofErr w:type="spellEnd"/>
      <w:r w:rsidRPr="009E6A68">
        <w:rPr>
          <w:lang w:val="uk-UA"/>
        </w:rPr>
        <w:t xml:space="preserve">.. </w:t>
      </w:r>
    </w:p>
    <w:p w14:paraId="33D5CEF9" w14:textId="77777777" w:rsidR="00BB1FC9" w:rsidRPr="009E6A68" w:rsidRDefault="00BB1FC9" w:rsidP="009E6A68">
      <w:pPr>
        <w:pStyle w:val="a3"/>
        <w:rPr>
          <w:lang w:val="uk-UA"/>
        </w:rPr>
      </w:pPr>
      <w:r w:rsidRPr="009E6A68">
        <w:rPr>
          <w:lang w:val="uk-UA"/>
        </w:rPr>
        <w:t>10 березня в місті Одеса команда ДЮСШ «Олімп» взяла участь у ІІ етапі</w:t>
      </w:r>
    </w:p>
    <w:p w14:paraId="2C71E300" w14:textId="77777777" w:rsidR="00BB1FC9" w:rsidRPr="009E6A68" w:rsidRDefault="00BB1FC9" w:rsidP="009E6A68">
      <w:pPr>
        <w:pStyle w:val="a3"/>
        <w:rPr>
          <w:lang w:val="uk-UA"/>
        </w:rPr>
      </w:pPr>
      <w:r w:rsidRPr="009E6A68">
        <w:rPr>
          <w:lang w:val="uk-UA"/>
        </w:rPr>
        <w:t xml:space="preserve">«Шкільної ліги» з боротьби самбо Одеської області. ".  </w:t>
      </w:r>
    </w:p>
    <w:p w14:paraId="281E47D9" w14:textId="77777777" w:rsidR="00BB1FC9" w:rsidRPr="009E6A68" w:rsidRDefault="00BB1FC9" w:rsidP="009E6A68">
      <w:pPr>
        <w:pStyle w:val="a3"/>
        <w:rPr>
          <w:lang w:val="uk-UA"/>
        </w:rPr>
      </w:pPr>
      <w:r w:rsidRPr="009E6A68">
        <w:rPr>
          <w:b/>
          <w:bCs/>
          <w:lang w:val="uk-UA"/>
        </w:rPr>
        <w:t xml:space="preserve">Взяли участь - 15 </w:t>
      </w:r>
      <w:proofErr w:type="spellStart"/>
      <w:r w:rsidRPr="009E6A68">
        <w:rPr>
          <w:b/>
          <w:bCs/>
          <w:lang w:val="uk-UA"/>
        </w:rPr>
        <w:t>чол</w:t>
      </w:r>
      <w:proofErr w:type="spellEnd"/>
      <w:r w:rsidRPr="009E6A68">
        <w:rPr>
          <w:b/>
          <w:bCs/>
          <w:lang w:val="uk-UA"/>
        </w:rPr>
        <w:t>..  За спонсорські кошти.</w:t>
      </w:r>
    </w:p>
    <w:p w14:paraId="2CB7294C" w14:textId="77777777" w:rsidR="00BB1FC9" w:rsidRPr="009E6A68" w:rsidRDefault="00BB1FC9" w:rsidP="009E6A68">
      <w:pPr>
        <w:pStyle w:val="a3"/>
        <w:rPr>
          <w:b/>
          <w:bCs/>
          <w:lang w:val="uk-UA"/>
        </w:rPr>
      </w:pPr>
      <w:r w:rsidRPr="009E6A68">
        <w:rPr>
          <w:lang w:val="uk-UA"/>
        </w:rPr>
        <w:t xml:space="preserve">09 березня в м. Кодима команда ДЮСШ «Олімп» взяла участь у фінальному турнірі з відкритої Першості Одеської області з </w:t>
      </w:r>
      <w:proofErr w:type="spellStart"/>
      <w:r w:rsidRPr="009E6A68">
        <w:rPr>
          <w:lang w:val="uk-UA"/>
        </w:rPr>
        <w:t>футзалу</w:t>
      </w:r>
      <w:proofErr w:type="spellEnd"/>
      <w:r w:rsidRPr="009E6A68">
        <w:rPr>
          <w:lang w:val="uk-UA"/>
        </w:rPr>
        <w:t xml:space="preserve"> серед юнаків 2009-2010 </w:t>
      </w:r>
      <w:proofErr w:type="spellStart"/>
      <w:r w:rsidRPr="009E6A68">
        <w:rPr>
          <w:lang w:val="uk-UA"/>
        </w:rPr>
        <w:t>р.н</w:t>
      </w:r>
      <w:proofErr w:type="spellEnd"/>
      <w:r w:rsidRPr="009E6A68">
        <w:rPr>
          <w:lang w:val="uk-UA"/>
        </w:rPr>
        <w:t xml:space="preserve">. "ПІВНІЧНА ЛІГА 2024".  </w:t>
      </w:r>
    </w:p>
    <w:p w14:paraId="09B81DCE" w14:textId="77777777" w:rsidR="00BB1FC9" w:rsidRPr="009E6A68" w:rsidRDefault="00BB1FC9" w:rsidP="009E6A68">
      <w:pPr>
        <w:pStyle w:val="a3"/>
        <w:rPr>
          <w:b/>
          <w:bCs/>
          <w:lang w:val="uk-UA"/>
        </w:rPr>
      </w:pPr>
      <w:r w:rsidRPr="009E6A68">
        <w:rPr>
          <w:b/>
          <w:bCs/>
          <w:lang w:val="uk-UA"/>
        </w:rPr>
        <w:t xml:space="preserve">Взяли участь - 15 </w:t>
      </w:r>
      <w:proofErr w:type="spellStart"/>
      <w:r w:rsidRPr="009E6A68">
        <w:rPr>
          <w:b/>
          <w:bCs/>
          <w:lang w:val="uk-UA"/>
        </w:rPr>
        <w:t>чол</w:t>
      </w:r>
      <w:proofErr w:type="spellEnd"/>
      <w:r w:rsidRPr="009E6A68">
        <w:rPr>
          <w:b/>
          <w:bCs/>
          <w:lang w:val="uk-UA"/>
        </w:rPr>
        <w:t>..  Витрачено коштів на суму  - 8250 грн.</w:t>
      </w:r>
    </w:p>
    <w:p w14:paraId="775C2F77" w14:textId="77777777" w:rsidR="00BB1FC9" w:rsidRPr="009E6A68" w:rsidRDefault="00BB1FC9" w:rsidP="009E6A68">
      <w:pPr>
        <w:pStyle w:val="a3"/>
        <w:rPr>
          <w:b/>
          <w:bCs/>
          <w:lang w:val="uk-UA"/>
        </w:rPr>
      </w:pPr>
      <w:r w:rsidRPr="009E6A68">
        <w:rPr>
          <w:lang w:val="uk-UA"/>
        </w:rPr>
        <w:t xml:space="preserve">27.01.2024 року в м. Кодима команда ДЮСШ «Олімп» взяла участь у фінальному турнірі з відкритої Першості Одеської області з </w:t>
      </w:r>
      <w:proofErr w:type="spellStart"/>
      <w:r w:rsidRPr="009E6A68">
        <w:rPr>
          <w:lang w:val="uk-UA"/>
        </w:rPr>
        <w:t>футзалу</w:t>
      </w:r>
      <w:proofErr w:type="spellEnd"/>
      <w:r w:rsidRPr="009E6A68">
        <w:rPr>
          <w:lang w:val="uk-UA"/>
        </w:rPr>
        <w:t xml:space="preserve"> серед юнаків 2009-2010 </w:t>
      </w:r>
      <w:proofErr w:type="spellStart"/>
      <w:r w:rsidRPr="009E6A68">
        <w:rPr>
          <w:lang w:val="uk-UA"/>
        </w:rPr>
        <w:t>р.н</w:t>
      </w:r>
      <w:proofErr w:type="spellEnd"/>
      <w:r w:rsidRPr="009E6A68">
        <w:rPr>
          <w:lang w:val="uk-UA"/>
        </w:rPr>
        <w:t xml:space="preserve">. "ПІВНІЧНА ЛІГА 2024". </w:t>
      </w:r>
    </w:p>
    <w:p w14:paraId="2695DAF3" w14:textId="77777777" w:rsidR="00BB1FC9" w:rsidRPr="009E6A68" w:rsidRDefault="00BB1FC9" w:rsidP="009E6A68">
      <w:pPr>
        <w:pStyle w:val="a3"/>
        <w:rPr>
          <w:b/>
          <w:bCs/>
          <w:lang w:val="uk-UA"/>
        </w:rPr>
      </w:pPr>
      <w:r w:rsidRPr="009E6A68">
        <w:rPr>
          <w:lang w:val="uk-UA"/>
        </w:rPr>
        <w:t xml:space="preserve"> </w:t>
      </w:r>
      <w:r w:rsidRPr="009E6A68">
        <w:rPr>
          <w:b/>
          <w:bCs/>
          <w:lang w:val="uk-UA"/>
        </w:rPr>
        <w:t xml:space="preserve">Взяли участь - 15 </w:t>
      </w:r>
      <w:proofErr w:type="spellStart"/>
      <w:r w:rsidRPr="009E6A68">
        <w:rPr>
          <w:b/>
          <w:bCs/>
          <w:lang w:val="uk-UA"/>
        </w:rPr>
        <w:t>чол</w:t>
      </w:r>
      <w:proofErr w:type="spellEnd"/>
      <w:r w:rsidRPr="009E6A68">
        <w:rPr>
          <w:b/>
          <w:bCs/>
          <w:lang w:val="uk-UA"/>
        </w:rPr>
        <w:t>..  Витрачено коштів на суму  - 4500 грн.</w:t>
      </w:r>
    </w:p>
    <w:p w14:paraId="5DFD5359" w14:textId="77777777" w:rsidR="00BB1FC9" w:rsidRPr="009E6A68" w:rsidRDefault="00BB1FC9" w:rsidP="009E6A68">
      <w:pPr>
        <w:pStyle w:val="a3"/>
        <w:rPr>
          <w:b/>
          <w:bCs/>
          <w:lang w:val="uk-UA"/>
        </w:rPr>
      </w:pPr>
      <w:r w:rsidRPr="009E6A68">
        <w:rPr>
          <w:lang w:val="uk-UA"/>
        </w:rPr>
        <w:t xml:space="preserve"> 22-24 лютого 2024 року в місті Києві команда ДЮСШ «Олімп» взяла участь у Чемпіонат України з дзюдо </w:t>
      </w:r>
      <w:r w:rsidRPr="009E6A68">
        <w:rPr>
          <w:lang w:val="en-US"/>
        </w:rPr>
        <w:t>U</w:t>
      </w:r>
      <w:r w:rsidRPr="009E6A68">
        <w:t>18</w:t>
      </w:r>
      <w:r w:rsidRPr="009E6A68">
        <w:rPr>
          <w:lang w:val="uk-UA"/>
        </w:rPr>
        <w:t xml:space="preserve">.  </w:t>
      </w:r>
    </w:p>
    <w:p w14:paraId="5A736A94" w14:textId="77777777" w:rsidR="00BB1FC9" w:rsidRPr="009E6A68" w:rsidRDefault="00BB1FC9" w:rsidP="009E6A68">
      <w:pPr>
        <w:pStyle w:val="a3"/>
        <w:rPr>
          <w:b/>
          <w:bCs/>
          <w:lang w:val="uk-UA"/>
        </w:rPr>
      </w:pPr>
      <w:r w:rsidRPr="009E6A68">
        <w:rPr>
          <w:b/>
          <w:bCs/>
          <w:lang w:val="uk-UA"/>
        </w:rPr>
        <w:t xml:space="preserve">Взяли участь - 2 </w:t>
      </w:r>
      <w:proofErr w:type="spellStart"/>
      <w:r w:rsidRPr="009E6A68">
        <w:rPr>
          <w:b/>
          <w:bCs/>
          <w:lang w:val="uk-UA"/>
        </w:rPr>
        <w:t>чол</w:t>
      </w:r>
      <w:proofErr w:type="spellEnd"/>
      <w:r w:rsidRPr="009E6A68">
        <w:rPr>
          <w:b/>
          <w:bCs/>
          <w:lang w:val="uk-UA"/>
        </w:rPr>
        <w:t>..  Витрачено коштів на суму  - 2600 грн.</w:t>
      </w:r>
    </w:p>
    <w:p w14:paraId="18CC832A" w14:textId="77777777" w:rsidR="00BB1FC9" w:rsidRPr="009E6A68" w:rsidRDefault="00BB1FC9" w:rsidP="009E6A68">
      <w:pPr>
        <w:pStyle w:val="a3"/>
        <w:rPr>
          <w:lang w:val="uk-UA"/>
        </w:rPr>
      </w:pPr>
      <w:r w:rsidRPr="009E6A68">
        <w:rPr>
          <w:lang w:val="uk-UA"/>
        </w:rPr>
        <w:t xml:space="preserve">     9.  23 березня 2024 року в місті Києві команда ДЮСШ «Олімп» взяла участь у Всеукраїнському турнірі імені Героя України майора Назара </w:t>
      </w:r>
      <w:proofErr w:type="spellStart"/>
      <w:r w:rsidRPr="009E6A68">
        <w:rPr>
          <w:lang w:val="uk-UA"/>
        </w:rPr>
        <w:t>Боровицького</w:t>
      </w:r>
      <w:proofErr w:type="spellEnd"/>
      <w:r w:rsidRPr="009E6A68">
        <w:rPr>
          <w:lang w:val="uk-UA"/>
        </w:rPr>
        <w:t xml:space="preserve"> з бойового та спортивного самбо серед юнаків та дівчат 2008-2010 </w:t>
      </w:r>
      <w:proofErr w:type="spellStart"/>
      <w:r w:rsidRPr="009E6A68">
        <w:rPr>
          <w:lang w:val="uk-UA"/>
        </w:rPr>
        <w:t>р.н</w:t>
      </w:r>
      <w:proofErr w:type="spellEnd"/>
      <w:r w:rsidRPr="009E6A68">
        <w:rPr>
          <w:lang w:val="uk-UA"/>
        </w:rPr>
        <w:t xml:space="preserve">. </w:t>
      </w:r>
    </w:p>
    <w:p w14:paraId="392ED98D" w14:textId="77777777" w:rsidR="008B1E60" w:rsidRDefault="00BB1FC9" w:rsidP="009E6A68">
      <w:pPr>
        <w:pStyle w:val="a3"/>
        <w:rPr>
          <w:lang w:val="uk-UA"/>
        </w:rPr>
      </w:pPr>
      <w:r w:rsidRPr="009E6A68">
        <w:rPr>
          <w:lang w:val="uk-UA"/>
        </w:rPr>
        <w:t xml:space="preserve">     </w:t>
      </w:r>
    </w:p>
    <w:p w14:paraId="656A3EB0" w14:textId="77777777" w:rsidR="008B1E60" w:rsidRDefault="008B1E60" w:rsidP="009E6A68">
      <w:pPr>
        <w:pStyle w:val="a3"/>
        <w:rPr>
          <w:lang w:val="uk-UA"/>
        </w:rPr>
      </w:pPr>
    </w:p>
    <w:p w14:paraId="20FF19B4" w14:textId="77777777" w:rsidR="008B1E60" w:rsidRDefault="008B1E60" w:rsidP="009E6A68">
      <w:pPr>
        <w:pStyle w:val="a3"/>
        <w:rPr>
          <w:lang w:val="uk-UA"/>
        </w:rPr>
      </w:pPr>
    </w:p>
    <w:p w14:paraId="78D09C19" w14:textId="07C0FCAD" w:rsidR="00BB1FC9" w:rsidRPr="009E6A68" w:rsidRDefault="008B1E60" w:rsidP="008B1E60">
      <w:pPr>
        <w:pStyle w:val="a3"/>
        <w:rPr>
          <w:lang w:val="uk-UA"/>
        </w:rPr>
      </w:pPr>
      <w:r>
        <w:rPr>
          <w:lang w:val="uk-UA"/>
        </w:rPr>
        <w:t xml:space="preserve">     </w:t>
      </w:r>
      <w:r w:rsidR="00BB1FC9" w:rsidRPr="009E6A68">
        <w:rPr>
          <w:lang w:val="uk-UA"/>
        </w:rPr>
        <w:t>10.  7.04.2024 року в місті Кропивницький Кіровоградської області команда ДЮСШ «Олімп» взяла участь у ВІДКРИТІЙ ПЕРШІСТІ КІРОВОГРАДСЬКОЇ ОБЛАСТІ З ДЗЮДО серед юнаків та дівчат 2009-2010 </w:t>
      </w:r>
      <w:proofErr w:type="spellStart"/>
      <w:r w:rsidR="00BB1FC9" w:rsidRPr="009E6A68">
        <w:rPr>
          <w:lang w:val="uk-UA"/>
        </w:rPr>
        <w:t>р.н</w:t>
      </w:r>
      <w:proofErr w:type="spellEnd"/>
      <w:r w:rsidR="00BB1FC9" w:rsidRPr="009E6A68">
        <w:rPr>
          <w:lang w:val="uk-UA"/>
        </w:rPr>
        <w:t xml:space="preserve">. </w:t>
      </w:r>
    </w:p>
    <w:p w14:paraId="760173F9" w14:textId="77777777" w:rsidR="00BB1FC9" w:rsidRPr="009E6A68" w:rsidRDefault="00BB1FC9" w:rsidP="009E6A68">
      <w:pPr>
        <w:pStyle w:val="a3"/>
        <w:rPr>
          <w:b/>
          <w:bCs/>
          <w:lang w:val="uk-UA"/>
        </w:rPr>
      </w:pPr>
      <w:r w:rsidRPr="009E6A68">
        <w:rPr>
          <w:lang w:val="uk-UA"/>
        </w:rPr>
        <w:t xml:space="preserve">    11.  09.04.2024 року м. Кодима Подільського району команда Савранського ліцею взяла участь у ІІІ районному етапі змагань "Пліч-о-пліч всеукраїнські шкільні ліги" з </w:t>
      </w:r>
      <w:proofErr w:type="spellStart"/>
      <w:r w:rsidRPr="009E6A68">
        <w:rPr>
          <w:lang w:val="uk-UA"/>
        </w:rPr>
        <w:t>футзалу</w:t>
      </w:r>
      <w:proofErr w:type="spellEnd"/>
      <w:r w:rsidRPr="009E6A68">
        <w:rPr>
          <w:lang w:val="uk-UA"/>
        </w:rPr>
        <w:t xml:space="preserve">. </w:t>
      </w:r>
    </w:p>
    <w:p w14:paraId="30CB1244" w14:textId="77777777" w:rsidR="00BB1FC9" w:rsidRPr="009E6A68" w:rsidRDefault="00BB1FC9" w:rsidP="009E6A68">
      <w:pPr>
        <w:pStyle w:val="a3"/>
        <w:rPr>
          <w:b/>
          <w:bCs/>
          <w:lang w:val="uk-UA"/>
        </w:rPr>
      </w:pPr>
      <w:r w:rsidRPr="009E6A68">
        <w:rPr>
          <w:b/>
          <w:bCs/>
          <w:lang w:val="uk-UA"/>
        </w:rPr>
        <w:t xml:space="preserve">Взяли участь - 15 </w:t>
      </w:r>
      <w:proofErr w:type="spellStart"/>
      <w:r w:rsidRPr="009E6A68">
        <w:rPr>
          <w:b/>
          <w:bCs/>
          <w:lang w:val="uk-UA"/>
        </w:rPr>
        <w:t>чол</w:t>
      </w:r>
      <w:proofErr w:type="spellEnd"/>
      <w:r w:rsidRPr="009E6A68">
        <w:rPr>
          <w:b/>
          <w:bCs/>
          <w:lang w:val="uk-UA"/>
        </w:rPr>
        <w:t>..  Витрачено коштів на суму  - 4 000 грн.</w:t>
      </w:r>
    </w:p>
    <w:p w14:paraId="79888973" w14:textId="77777777" w:rsidR="00BB1FC9" w:rsidRPr="009E6A68" w:rsidRDefault="00BB1FC9" w:rsidP="009E6A68">
      <w:pPr>
        <w:pStyle w:val="a3"/>
        <w:rPr>
          <w:lang w:val="uk-UA"/>
        </w:rPr>
      </w:pPr>
      <w:r w:rsidRPr="009E6A68">
        <w:rPr>
          <w:lang w:val="uk-UA"/>
        </w:rPr>
        <w:t xml:space="preserve">     12.  13 квітня в місті Балта Подільського району в СК "Балта" команда </w:t>
      </w:r>
      <w:proofErr w:type="spellStart"/>
      <w:r w:rsidRPr="009E6A68">
        <w:rPr>
          <w:lang w:val="uk-UA"/>
        </w:rPr>
        <w:t>Осичківського</w:t>
      </w:r>
      <w:proofErr w:type="spellEnd"/>
      <w:r w:rsidRPr="009E6A68">
        <w:rPr>
          <w:lang w:val="uk-UA"/>
        </w:rPr>
        <w:t xml:space="preserve"> ліцею взяла участь у ІІІ етапі Всеукраїнських змагань "Пліч-о-пліч Всеукраїнські шкільні ліги з баскетболу"</w:t>
      </w:r>
    </w:p>
    <w:p w14:paraId="060DFD50" w14:textId="77777777" w:rsidR="00BB1FC9" w:rsidRPr="009E6A68" w:rsidRDefault="00BB1FC9" w:rsidP="009E6A68">
      <w:pPr>
        <w:pStyle w:val="a3"/>
        <w:rPr>
          <w:b/>
          <w:bCs/>
          <w:lang w:val="uk-UA"/>
        </w:rPr>
      </w:pPr>
      <w:r w:rsidRPr="009E6A68">
        <w:rPr>
          <w:b/>
          <w:bCs/>
          <w:lang w:val="uk-UA"/>
        </w:rPr>
        <w:t xml:space="preserve">Взяли участь - 8 </w:t>
      </w:r>
      <w:proofErr w:type="spellStart"/>
      <w:r w:rsidRPr="009E6A68">
        <w:rPr>
          <w:b/>
          <w:bCs/>
          <w:lang w:val="uk-UA"/>
        </w:rPr>
        <w:t>чол</w:t>
      </w:r>
      <w:proofErr w:type="spellEnd"/>
      <w:r w:rsidRPr="009E6A68">
        <w:rPr>
          <w:b/>
          <w:bCs/>
          <w:lang w:val="uk-UA"/>
        </w:rPr>
        <w:t>..  Витрачено коштів на суму  - 2600 грн.</w:t>
      </w:r>
    </w:p>
    <w:p w14:paraId="61BB9557" w14:textId="77777777" w:rsidR="00BB1FC9" w:rsidRPr="009E6A68" w:rsidRDefault="00BB1FC9" w:rsidP="009E6A68">
      <w:pPr>
        <w:pStyle w:val="a3"/>
        <w:rPr>
          <w:lang w:val="uk-UA"/>
        </w:rPr>
      </w:pPr>
      <w:r w:rsidRPr="009E6A68">
        <w:rPr>
          <w:lang w:val="uk-UA"/>
        </w:rPr>
        <w:t xml:space="preserve">      13.  20 квітня 2024 року м. Кодима Подільського району команда Савранського ліцею взяла участь у ІІІ районному етапі змагань "Пліч-о-пліч всеукраїнські шкільні ліги" з волейболу (юнаки). </w:t>
      </w:r>
    </w:p>
    <w:p w14:paraId="745D1C0B" w14:textId="77777777" w:rsidR="00BB1FC9" w:rsidRPr="009E6A68" w:rsidRDefault="00BB1FC9" w:rsidP="009E6A68">
      <w:pPr>
        <w:pStyle w:val="a3"/>
        <w:rPr>
          <w:b/>
          <w:bCs/>
          <w:lang w:val="uk-UA"/>
        </w:rPr>
      </w:pPr>
      <w:r w:rsidRPr="009E6A68">
        <w:rPr>
          <w:b/>
          <w:bCs/>
          <w:lang w:val="uk-UA"/>
        </w:rPr>
        <w:t xml:space="preserve">Взяли участь - 15 </w:t>
      </w:r>
      <w:proofErr w:type="spellStart"/>
      <w:r w:rsidRPr="009E6A68">
        <w:rPr>
          <w:b/>
          <w:bCs/>
          <w:lang w:val="uk-UA"/>
        </w:rPr>
        <w:t>чол</w:t>
      </w:r>
      <w:proofErr w:type="spellEnd"/>
      <w:r w:rsidRPr="009E6A68">
        <w:rPr>
          <w:b/>
          <w:bCs/>
          <w:lang w:val="uk-UA"/>
        </w:rPr>
        <w:t>..  Витрачено коштів на суму  - 3000 грн.</w:t>
      </w:r>
    </w:p>
    <w:p w14:paraId="3309D259" w14:textId="77777777" w:rsidR="00BB1FC9" w:rsidRPr="009E6A68" w:rsidRDefault="00BB1FC9" w:rsidP="009E6A68">
      <w:pPr>
        <w:pStyle w:val="a3"/>
        <w:rPr>
          <w:lang w:val="uk-UA"/>
        </w:rPr>
      </w:pPr>
      <w:r w:rsidRPr="009E6A68">
        <w:rPr>
          <w:lang w:val="uk-UA"/>
        </w:rPr>
        <w:t xml:space="preserve">     14.  27 квітня 2024 року в селі </w:t>
      </w:r>
      <w:proofErr w:type="spellStart"/>
      <w:r w:rsidRPr="009E6A68">
        <w:rPr>
          <w:lang w:val="uk-UA"/>
        </w:rPr>
        <w:t>Ставрове</w:t>
      </w:r>
      <w:proofErr w:type="spellEnd"/>
      <w:r w:rsidRPr="009E6A68">
        <w:rPr>
          <w:lang w:val="uk-UA"/>
        </w:rPr>
        <w:t xml:space="preserve"> Подільського району команда Савранського ліцею взяла участь у ІІІ районному етапі змагань "Пліч-о-пліч всеукраїнські шкільні ліги" з волейболу (дівчата). </w:t>
      </w:r>
    </w:p>
    <w:p w14:paraId="1AD78005" w14:textId="77777777" w:rsidR="00BB1FC9" w:rsidRPr="009E6A68" w:rsidRDefault="00BB1FC9" w:rsidP="009E6A68">
      <w:pPr>
        <w:pStyle w:val="a3"/>
        <w:rPr>
          <w:b/>
          <w:bCs/>
          <w:lang w:val="uk-UA"/>
        </w:rPr>
      </w:pPr>
      <w:r w:rsidRPr="009E6A68">
        <w:rPr>
          <w:b/>
          <w:bCs/>
          <w:lang w:val="uk-UA"/>
        </w:rPr>
        <w:t xml:space="preserve">Взяли участь - 12 </w:t>
      </w:r>
      <w:proofErr w:type="spellStart"/>
      <w:r w:rsidRPr="009E6A68">
        <w:rPr>
          <w:b/>
          <w:bCs/>
          <w:lang w:val="uk-UA"/>
        </w:rPr>
        <w:t>чол</w:t>
      </w:r>
      <w:proofErr w:type="spellEnd"/>
      <w:r w:rsidRPr="009E6A68">
        <w:rPr>
          <w:b/>
          <w:bCs/>
          <w:lang w:val="uk-UA"/>
        </w:rPr>
        <w:t>..  Витрачено коштів на суму  - 3000 грн.</w:t>
      </w:r>
    </w:p>
    <w:p w14:paraId="5856F191" w14:textId="77777777" w:rsidR="00BB1FC9" w:rsidRPr="009E6A68" w:rsidRDefault="00BB1FC9" w:rsidP="009E6A68">
      <w:pPr>
        <w:pStyle w:val="a3"/>
        <w:rPr>
          <w:b/>
          <w:bCs/>
          <w:lang w:val="uk-UA"/>
        </w:rPr>
      </w:pPr>
      <w:r w:rsidRPr="009E6A68">
        <w:rPr>
          <w:lang w:val="uk-UA"/>
        </w:rPr>
        <w:t xml:space="preserve">     15.   27 квітня 2024 року в селі </w:t>
      </w:r>
      <w:proofErr w:type="spellStart"/>
      <w:r w:rsidRPr="009E6A68">
        <w:rPr>
          <w:lang w:val="uk-UA"/>
        </w:rPr>
        <w:t>Ставрове</w:t>
      </w:r>
      <w:proofErr w:type="spellEnd"/>
      <w:r w:rsidRPr="009E6A68">
        <w:rPr>
          <w:lang w:val="uk-UA"/>
        </w:rPr>
        <w:t xml:space="preserve"> Подільського району команда Савранського ліцею взяла участь у ІІІ районному етапі змагань "Пліч-о-пліч всеукраїнські шкільні ліги" з </w:t>
      </w:r>
      <w:proofErr w:type="spellStart"/>
      <w:r w:rsidRPr="009E6A68">
        <w:rPr>
          <w:lang w:val="uk-UA"/>
        </w:rPr>
        <w:t>черліденгу</w:t>
      </w:r>
      <w:proofErr w:type="spellEnd"/>
      <w:r w:rsidRPr="009E6A68">
        <w:rPr>
          <w:lang w:val="uk-UA"/>
        </w:rPr>
        <w:t xml:space="preserve">. </w:t>
      </w:r>
    </w:p>
    <w:p w14:paraId="1A7E38E5" w14:textId="77777777" w:rsidR="00BB1FC9" w:rsidRPr="009E6A68" w:rsidRDefault="00BB1FC9" w:rsidP="009E6A68">
      <w:pPr>
        <w:pStyle w:val="a3"/>
        <w:rPr>
          <w:b/>
          <w:bCs/>
          <w:lang w:val="uk-UA"/>
        </w:rPr>
      </w:pPr>
      <w:r w:rsidRPr="009E6A68">
        <w:rPr>
          <w:b/>
          <w:bCs/>
          <w:lang w:val="uk-UA"/>
        </w:rPr>
        <w:t xml:space="preserve">Взяли участь - 12 </w:t>
      </w:r>
      <w:proofErr w:type="spellStart"/>
      <w:r w:rsidRPr="009E6A68">
        <w:rPr>
          <w:b/>
          <w:bCs/>
          <w:lang w:val="uk-UA"/>
        </w:rPr>
        <w:t>чол</w:t>
      </w:r>
      <w:proofErr w:type="spellEnd"/>
      <w:r w:rsidRPr="009E6A68">
        <w:rPr>
          <w:b/>
          <w:bCs/>
          <w:lang w:val="uk-UA"/>
        </w:rPr>
        <w:t>..  Витрачено коштів на суму  - 3000 грн.</w:t>
      </w:r>
    </w:p>
    <w:p w14:paraId="77596E46" w14:textId="77777777" w:rsidR="00BB1FC9" w:rsidRPr="009E6A68" w:rsidRDefault="00BB1FC9" w:rsidP="009E6A68">
      <w:pPr>
        <w:pStyle w:val="a3"/>
        <w:rPr>
          <w:lang w:val="uk-UA"/>
        </w:rPr>
      </w:pPr>
      <w:r w:rsidRPr="009E6A68">
        <w:rPr>
          <w:lang w:val="uk-UA"/>
        </w:rPr>
        <w:t xml:space="preserve">       16.  14 квітня 2024 року в місті Одеса в СК «SPORT ODESSA» команда ДЮСШ «Олімп» взяла участь у Чемпіонаті Одеської </w:t>
      </w:r>
      <w:proofErr w:type="spellStart"/>
      <w:r w:rsidRPr="009E6A68">
        <w:rPr>
          <w:lang w:val="uk-UA"/>
        </w:rPr>
        <w:t>облатсі</w:t>
      </w:r>
      <w:proofErr w:type="spellEnd"/>
      <w:r w:rsidRPr="009E6A68">
        <w:rPr>
          <w:lang w:val="uk-UA"/>
        </w:rPr>
        <w:t xml:space="preserve"> з дзюдо серед юнаків та дівчат до 16 років (2009-2010 </w:t>
      </w:r>
      <w:proofErr w:type="spellStart"/>
      <w:r w:rsidRPr="009E6A68">
        <w:rPr>
          <w:lang w:val="uk-UA"/>
        </w:rPr>
        <w:t>р.н</w:t>
      </w:r>
      <w:proofErr w:type="spellEnd"/>
      <w:r w:rsidRPr="009E6A68">
        <w:rPr>
          <w:lang w:val="uk-UA"/>
        </w:rPr>
        <w:t xml:space="preserve">.) </w:t>
      </w:r>
    </w:p>
    <w:p w14:paraId="3CE85F67" w14:textId="77777777" w:rsidR="00BB1FC9" w:rsidRPr="009E6A68" w:rsidRDefault="00BB1FC9" w:rsidP="009E6A68">
      <w:pPr>
        <w:pStyle w:val="a3"/>
        <w:rPr>
          <w:b/>
          <w:bCs/>
          <w:lang w:val="uk-UA"/>
        </w:rPr>
      </w:pPr>
      <w:r w:rsidRPr="009E6A68">
        <w:rPr>
          <w:b/>
          <w:bCs/>
          <w:lang w:val="uk-UA"/>
        </w:rPr>
        <w:t xml:space="preserve">    Взяли участь - 30 </w:t>
      </w:r>
      <w:proofErr w:type="spellStart"/>
      <w:r w:rsidRPr="009E6A68">
        <w:rPr>
          <w:b/>
          <w:bCs/>
          <w:lang w:val="uk-UA"/>
        </w:rPr>
        <w:t>чол</w:t>
      </w:r>
      <w:proofErr w:type="spellEnd"/>
      <w:r w:rsidRPr="009E6A68">
        <w:rPr>
          <w:b/>
          <w:bCs/>
          <w:lang w:val="uk-UA"/>
        </w:rPr>
        <w:t>..  Витрачено коштів на суму  - 6000 грн.</w:t>
      </w:r>
    </w:p>
    <w:p w14:paraId="39A0C284" w14:textId="77777777" w:rsidR="00BB1FC9" w:rsidRPr="009E6A68" w:rsidRDefault="00BB1FC9" w:rsidP="009E6A68">
      <w:pPr>
        <w:pStyle w:val="a3"/>
        <w:rPr>
          <w:lang w:val="uk-UA"/>
        </w:rPr>
      </w:pPr>
      <w:r w:rsidRPr="009E6A68">
        <w:rPr>
          <w:lang w:val="uk-UA"/>
        </w:rPr>
        <w:t xml:space="preserve">     17.  21.04.2024 року в місті Одеса команда ДЮСШ «Олімп» взяла участь у IV етапі "Шкільної ліги" з боротьби самбо. </w:t>
      </w:r>
    </w:p>
    <w:p w14:paraId="67532275" w14:textId="77777777" w:rsidR="00BB1FC9" w:rsidRPr="009E6A68" w:rsidRDefault="00BB1FC9" w:rsidP="009E6A68">
      <w:pPr>
        <w:pStyle w:val="a3"/>
        <w:rPr>
          <w:lang w:val="uk-UA"/>
        </w:rPr>
      </w:pPr>
      <w:r w:rsidRPr="009E6A68">
        <w:rPr>
          <w:b/>
          <w:bCs/>
          <w:lang w:val="uk-UA"/>
        </w:rPr>
        <w:t xml:space="preserve">Взяли участь – 56 </w:t>
      </w:r>
      <w:proofErr w:type="spellStart"/>
      <w:r w:rsidRPr="009E6A68">
        <w:rPr>
          <w:b/>
          <w:bCs/>
          <w:lang w:val="uk-UA"/>
        </w:rPr>
        <w:t>чол</w:t>
      </w:r>
      <w:proofErr w:type="spellEnd"/>
      <w:r w:rsidRPr="009E6A68">
        <w:rPr>
          <w:b/>
          <w:bCs/>
          <w:lang w:val="uk-UA"/>
        </w:rPr>
        <w:t>..  За спонсорські кошти.</w:t>
      </w:r>
    </w:p>
    <w:p w14:paraId="7B5DE0E8" w14:textId="77777777" w:rsidR="00BB1FC9" w:rsidRPr="009E6A68" w:rsidRDefault="00BB1FC9" w:rsidP="009E6A68">
      <w:pPr>
        <w:pStyle w:val="a3"/>
        <w:rPr>
          <w:b/>
          <w:bCs/>
          <w:lang w:val="uk-UA"/>
        </w:rPr>
      </w:pPr>
      <w:r w:rsidRPr="009E6A68">
        <w:rPr>
          <w:lang w:val="uk-UA"/>
        </w:rPr>
        <w:t xml:space="preserve">    18.   З 29.04.2024 року по 01.05.2024 року в місті Києві відбувся чемпіонат України з дзюдо U16. В складі збірної команди Одеської області взяли участь 4 вихованці ДЮСШ «Олімп».</w:t>
      </w:r>
      <w:r w:rsidRPr="009E6A68">
        <w:rPr>
          <w:b/>
          <w:bCs/>
          <w:lang w:val="uk-UA"/>
        </w:rPr>
        <w:t xml:space="preserve"> </w:t>
      </w:r>
    </w:p>
    <w:p w14:paraId="5B8A0E87" w14:textId="77777777" w:rsidR="00BB1FC9" w:rsidRPr="009E6A68" w:rsidRDefault="00BB1FC9" w:rsidP="009E6A68">
      <w:pPr>
        <w:pStyle w:val="a3"/>
        <w:rPr>
          <w:b/>
          <w:bCs/>
          <w:lang w:val="uk-UA"/>
        </w:rPr>
      </w:pPr>
      <w:r w:rsidRPr="009E6A68">
        <w:rPr>
          <w:b/>
          <w:bCs/>
          <w:lang w:val="uk-UA"/>
        </w:rPr>
        <w:t xml:space="preserve">Взяли участь - 5 </w:t>
      </w:r>
      <w:proofErr w:type="spellStart"/>
      <w:r w:rsidRPr="009E6A68">
        <w:rPr>
          <w:b/>
          <w:bCs/>
          <w:lang w:val="uk-UA"/>
        </w:rPr>
        <w:t>чол</w:t>
      </w:r>
      <w:proofErr w:type="spellEnd"/>
      <w:r w:rsidRPr="009E6A68">
        <w:rPr>
          <w:b/>
          <w:bCs/>
          <w:lang w:val="uk-UA"/>
        </w:rPr>
        <w:t>..  Витрачено коштів на суму  - 5700 грн.</w:t>
      </w:r>
    </w:p>
    <w:p w14:paraId="5A5C40C3" w14:textId="77777777" w:rsidR="00BB1FC9" w:rsidRPr="009E6A68" w:rsidRDefault="00BB1FC9" w:rsidP="009E6A68">
      <w:pPr>
        <w:pStyle w:val="a3"/>
        <w:rPr>
          <w:lang w:val="uk-UA"/>
        </w:rPr>
      </w:pPr>
      <w:r w:rsidRPr="009E6A68">
        <w:rPr>
          <w:lang w:val="uk-UA"/>
        </w:rPr>
        <w:t xml:space="preserve">      19.  30.04.2024 в місті Ананьїв Подільського району команда ДЮСШ «Олімп» взяла участь у ІІІ – етапі «Шкільної ліги» з самбо серед юнаків та дівчат 2014-2016 </w:t>
      </w:r>
      <w:proofErr w:type="spellStart"/>
      <w:r w:rsidRPr="009E6A68">
        <w:rPr>
          <w:lang w:val="uk-UA"/>
        </w:rPr>
        <w:t>р.н</w:t>
      </w:r>
      <w:proofErr w:type="spellEnd"/>
      <w:r w:rsidRPr="009E6A68">
        <w:rPr>
          <w:lang w:val="uk-UA"/>
        </w:rPr>
        <w:t xml:space="preserve">. </w:t>
      </w:r>
    </w:p>
    <w:p w14:paraId="202D4C03" w14:textId="77777777" w:rsidR="00BB1FC9" w:rsidRPr="009E6A68" w:rsidRDefault="00BB1FC9" w:rsidP="009E6A68">
      <w:pPr>
        <w:pStyle w:val="a3"/>
        <w:rPr>
          <w:b/>
          <w:bCs/>
          <w:lang w:val="uk-UA"/>
        </w:rPr>
      </w:pPr>
      <w:r w:rsidRPr="009E6A68">
        <w:rPr>
          <w:b/>
          <w:bCs/>
          <w:lang w:val="uk-UA"/>
        </w:rPr>
        <w:t xml:space="preserve">Взяли участь - 15 </w:t>
      </w:r>
      <w:proofErr w:type="spellStart"/>
      <w:r w:rsidRPr="009E6A68">
        <w:rPr>
          <w:b/>
          <w:bCs/>
          <w:lang w:val="uk-UA"/>
        </w:rPr>
        <w:t>чол</w:t>
      </w:r>
      <w:proofErr w:type="spellEnd"/>
      <w:r w:rsidRPr="009E6A68">
        <w:rPr>
          <w:b/>
          <w:bCs/>
          <w:lang w:val="uk-UA"/>
        </w:rPr>
        <w:t>..  Витрачено коштів на суму  - 2500 грн.</w:t>
      </w:r>
    </w:p>
    <w:p w14:paraId="04C9DA66" w14:textId="77777777" w:rsidR="00BB1FC9" w:rsidRPr="009E6A68" w:rsidRDefault="00BB1FC9" w:rsidP="009E6A68">
      <w:pPr>
        <w:pStyle w:val="a3"/>
        <w:rPr>
          <w:lang w:val="uk-UA"/>
        </w:rPr>
      </w:pPr>
      <w:r w:rsidRPr="009E6A68">
        <w:rPr>
          <w:lang w:val="uk-UA"/>
        </w:rPr>
        <w:t xml:space="preserve">       20.  12 травня 2024 року вихованці ДЮСШ «Олімп» в складі збірної команди Одеської області вирушили до міста Ужгород в складі збірної команди Одеської області для участі в VI літній </w:t>
      </w:r>
      <w:proofErr w:type="spellStart"/>
      <w:r w:rsidRPr="009E6A68">
        <w:rPr>
          <w:lang w:val="uk-UA"/>
        </w:rPr>
        <w:t>Гімназіаді</w:t>
      </w:r>
      <w:proofErr w:type="spellEnd"/>
      <w:r w:rsidRPr="009E6A68">
        <w:rPr>
          <w:lang w:val="uk-UA"/>
        </w:rPr>
        <w:t xml:space="preserve"> України з дзюдо. </w:t>
      </w:r>
    </w:p>
    <w:p w14:paraId="4ECC1D39" w14:textId="77777777" w:rsidR="00BB1FC9" w:rsidRPr="009E6A68" w:rsidRDefault="00BB1FC9" w:rsidP="009E6A68">
      <w:pPr>
        <w:pStyle w:val="a3"/>
        <w:rPr>
          <w:b/>
          <w:bCs/>
          <w:lang w:val="uk-UA"/>
        </w:rPr>
      </w:pPr>
      <w:r w:rsidRPr="009E6A68">
        <w:rPr>
          <w:b/>
          <w:bCs/>
          <w:lang w:val="uk-UA"/>
        </w:rPr>
        <w:t xml:space="preserve">Взяли участь -  2 </w:t>
      </w:r>
      <w:proofErr w:type="spellStart"/>
      <w:r w:rsidRPr="009E6A68">
        <w:rPr>
          <w:b/>
          <w:bCs/>
          <w:lang w:val="uk-UA"/>
        </w:rPr>
        <w:t>чол</w:t>
      </w:r>
      <w:proofErr w:type="spellEnd"/>
      <w:r w:rsidRPr="009E6A68">
        <w:rPr>
          <w:b/>
          <w:bCs/>
          <w:lang w:val="uk-UA"/>
        </w:rPr>
        <w:t>..  Витрачено коштів на суму  - 6000 грн.</w:t>
      </w:r>
    </w:p>
    <w:p w14:paraId="0789E6F5" w14:textId="77777777" w:rsidR="00BB1FC9" w:rsidRPr="009E6A68" w:rsidRDefault="00BB1FC9" w:rsidP="009E6A68">
      <w:pPr>
        <w:pStyle w:val="a3"/>
        <w:rPr>
          <w:lang w:val="uk-UA"/>
        </w:rPr>
      </w:pPr>
      <w:r w:rsidRPr="009E6A68">
        <w:rPr>
          <w:lang w:val="uk-UA"/>
        </w:rPr>
        <w:t xml:space="preserve">       21.  19 травня 2024 року команда ДЮСШ «Олімп» Савранської громади взяла участь у Всеукраїнському турнірі присвячений пам’яті генерала МВС України, віце-президента Всеукраїнської федерації самбо та Президента Одеської обласної федерації самбо - Олександра Васильовича </w:t>
      </w:r>
      <w:proofErr w:type="spellStart"/>
      <w:r w:rsidRPr="009E6A68">
        <w:rPr>
          <w:lang w:val="uk-UA"/>
        </w:rPr>
        <w:t>Адзеленка</w:t>
      </w:r>
      <w:proofErr w:type="spellEnd"/>
      <w:r w:rsidRPr="009E6A68">
        <w:rPr>
          <w:lang w:val="uk-UA"/>
        </w:rPr>
        <w:t xml:space="preserve">. </w:t>
      </w:r>
    </w:p>
    <w:p w14:paraId="506DF0E9" w14:textId="77777777" w:rsidR="00BB1FC9" w:rsidRPr="009E6A68" w:rsidRDefault="00BB1FC9" w:rsidP="009E6A68">
      <w:pPr>
        <w:pStyle w:val="a3"/>
        <w:rPr>
          <w:lang w:val="uk-UA"/>
        </w:rPr>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Витрачено коштів на суму  - 6000 грн.</w:t>
      </w:r>
    </w:p>
    <w:p w14:paraId="24C0056B" w14:textId="77777777" w:rsidR="00BB1FC9" w:rsidRPr="009E6A68" w:rsidRDefault="00BB1FC9" w:rsidP="009E6A68">
      <w:pPr>
        <w:pStyle w:val="a3"/>
        <w:rPr>
          <w:b/>
          <w:bCs/>
          <w:lang w:val="uk-UA"/>
        </w:rPr>
      </w:pPr>
      <w:r w:rsidRPr="009E6A68">
        <w:rPr>
          <w:lang w:val="uk-UA"/>
        </w:rPr>
        <w:t xml:space="preserve">        22.  9 травня 2024 року в місті Голованівськ Кіровоградської області команда ДЮСШ «Олімп» взяла участь у турнірі з дзюдо серед юнаків та дівчат 2009-2010 та 2012-2013 </w:t>
      </w:r>
      <w:proofErr w:type="spellStart"/>
      <w:r w:rsidRPr="009E6A68">
        <w:rPr>
          <w:lang w:val="uk-UA"/>
        </w:rPr>
        <w:t>р.н</w:t>
      </w:r>
      <w:proofErr w:type="spellEnd"/>
      <w:r w:rsidRPr="009E6A68">
        <w:rPr>
          <w:lang w:val="uk-UA"/>
        </w:rPr>
        <w:t xml:space="preserve">.. </w:t>
      </w:r>
    </w:p>
    <w:p w14:paraId="759CAD7D" w14:textId="77777777" w:rsidR="00BB1FC9" w:rsidRPr="009E6A68" w:rsidRDefault="00BB1FC9" w:rsidP="009E6A68">
      <w:pPr>
        <w:pStyle w:val="a3"/>
        <w:rPr>
          <w:b/>
          <w:bCs/>
          <w:lang w:val="uk-UA"/>
        </w:rPr>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За спонсорські кошти.</w:t>
      </w:r>
    </w:p>
    <w:p w14:paraId="16B88987" w14:textId="77777777" w:rsidR="00BB1FC9" w:rsidRPr="009E6A68" w:rsidRDefault="00BB1FC9" w:rsidP="009E6A68">
      <w:pPr>
        <w:pStyle w:val="a3"/>
        <w:rPr>
          <w:lang w:val="uk-UA"/>
        </w:rPr>
      </w:pPr>
      <w:r w:rsidRPr="009E6A68">
        <w:rPr>
          <w:lang w:val="uk-UA"/>
        </w:rPr>
        <w:t xml:space="preserve">        23.  2-6 червня в місто Тернопіль Чемпіонат України з самбо.</w:t>
      </w:r>
    </w:p>
    <w:p w14:paraId="4080AFEC" w14:textId="77777777" w:rsidR="00BB1FC9" w:rsidRPr="009E6A68" w:rsidRDefault="00BB1FC9" w:rsidP="009E6A68">
      <w:pPr>
        <w:pStyle w:val="a3"/>
        <w:rPr>
          <w:b/>
          <w:bCs/>
          <w:lang w:val="uk-UA"/>
        </w:rPr>
      </w:pPr>
      <w:r w:rsidRPr="009E6A68">
        <w:rPr>
          <w:b/>
          <w:bCs/>
          <w:lang w:val="uk-UA"/>
        </w:rPr>
        <w:t xml:space="preserve">Взяли участь - 3 </w:t>
      </w:r>
      <w:proofErr w:type="spellStart"/>
      <w:r w:rsidRPr="009E6A68">
        <w:rPr>
          <w:b/>
          <w:bCs/>
          <w:lang w:val="uk-UA"/>
        </w:rPr>
        <w:t>чол</w:t>
      </w:r>
      <w:proofErr w:type="spellEnd"/>
      <w:r w:rsidRPr="009E6A68">
        <w:rPr>
          <w:b/>
          <w:bCs/>
          <w:lang w:val="uk-UA"/>
        </w:rPr>
        <w:t>..  Витрачено коштів на суму  - 7300 грн.</w:t>
      </w:r>
    </w:p>
    <w:p w14:paraId="23E9CD33" w14:textId="77777777" w:rsidR="00BB1FC9" w:rsidRPr="009E6A68" w:rsidRDefault="00BB1FC9" w:rsidP="009E6A68">
      <w:pPr>
        <w:pStyle w:val="a3"/>
        <w:rPr>
          <w:b/>
          <w:bCs/>
          <w:lang w:val="uk-UA"/>
        </w:rPr>
      </w:pPr>
      <w:r w:rsidRPr="009E6A68">
        <w:rPr>
          <w:lang w:val="uk-UA"/>
        </w:rPr>
        <w:t xml:space="preserve">         24.  9 червня 2024 року команда ДЮСШ «Олімп» взяла участь в V етапі Шкільної ліги з самбо серед юнаків та дівчат 2012-2013р.н. та 2016-2017 </w:t>
      </w:r>
      <w:proofErr w:type="spellStart"/>
      <w:r w:rsidRPr="009E6A68">
        <w:rPr>
          <w:lang w:val="uk-UA"/>
        </w:rPr>
        <w:t>р.н</w:t>
      </w:r>
      <w:proofErr w:type="spellEnd"/>
      <w:r w:rsidRPr="009E6A68">
        <w:rPr>
          <w:lang w:val="uk-UA"/>
        </w:rPr>
        <w:t xml:space="preserve">.. </w:t>
      </w:r>
    </w:p>
    <w:p w14:paraId="4625F856" w14:textId="77777777" w:rsidR="008B1E60" w:rsidRDefault="008B1E60" w:rsidP="009E6A68">
      <w:pPr>
        <w:pStyle w:val="a3"/>
        <w:rPr>
          <w:b/>
          <w:bCs/>
          <w:lang w:val="uk-UA"/>
        </w:rPr>
      </w:pPr>
    </w:p>
    <w:p w14:paraId="696DB7A7" w14:textId="77777777" w:rsidR="008B1E60" w:rsidRDefault="008B1E60" w:rsidP="009E6A68">
      <w:pPr>
        <w:pStyle w:val="a3"/>
        <w:rPr>
          <w:b/>
          <w:bCs/>
          <w:lang w:val="uk-UA"/>
        </w:rPr>
      </w:pPr>
    </w:p>
    <w:p w14:paraId="5B71D68C" w14:textId="39B4D575" w:rsidR="00BB1FC9" w:rsidRPr="009E6A68" w:rsidRDefault="00BB1FC9" w:rsidP="009E6A68">
      <w:pPr>
        <w:pStyle w:val="a3"/>
        <w:rPr>
          <w:b/>
          <w:bCs/>
          <w:lang w:val="uk-UA"/>
        </w:rPr>
      </w:pPr>
      <w:r w:rsidRPr="009E6A68">
        <w:rPr>
          <w:b/>
          <w:bCs/>
          <w:lang w:val="uk-UA"/>
        </w:rPr>
        <w:t>Участь у змаганнях взяли 30 вихованців ДЮСШ «Олімп». За спонсорські кошти.</w:t>
      </w:r>
    </w:p>
    <w:p w14:paraId="39409B77" w14:textId="77777777" w:rsidR="00BB1FC9" w:rsidRPr="009E6A68" w:rsidRDefault="00BB1FC9" w:rsidP="009E6A68">
      <w:pPr>
        <w:pStyle w:val="a3"/>
        <w:rPr>
          <w:lang w:val="uk-UA"/>
        </w:rPr>
      </w:pPr>
      <w:r w:rsidRPr="009E6A68">
        <w:rPr>
          <w:lang w:val="uk-UA"/>
        </w:rPr>
        <w:t xml:space="preserve">        25.  З 18-21 червня в м. Хмельницьку відбувся чемпіонат України з універсального бою (в розділі «</w:t>
      </w:r>
      <w:proofErr w:type="spellStart"/>
      <w:r w:rsidRPr="009E6A68">
        <w:rPr>
          <w:lang w:val="uk-UA"/>
        </w:rPr>
        <w:t>Лайт</w:t>
      </w:r>
      <w:proofErr w:type="spellEnd"/>
      <w:r w:rsidRPr="009E6A68">
        <w:rPr>
          <w:lang w:val="uk-UA"/>
        </w:rPr>
        <w:t xml:space="preserve">» та «Класика») серед юнаків та дівчат, чоловіків та жінок. В складі збірної команди Одеської області з універсального бою. </w:t>
      </w:r>
    </w:p>
    <w:p w14:paraId="7E98FF91" w14:textId="77777777" w:rsidR="00BB1FC9" w:rsidRPr="009E6A68" w:rsidRDefault="00BB1FC9" w:rsidP="009E6A68">
      <w:pPr>
        <w:pStyle w:val="a3"/>
        <w:rPr>
          <w:b/>
          <w:bCs/>
          <w:lang w:val="uk-UA"/>
        </w:rPr>
      </w:pPr>
      <w:r w:rsidRPr="009E6A68">
        <w:rPr>
          <w:b/>
          <w:bCs/>
          <w:lang w:val="uk-UA"/>
        </w:rPr>
        <w:t>Взяли участь 30 вихованців ДЮСШ «Олімп». Витрачено коштів на суму  - 21 000 грн.</w:t>
      </w:r>
    </w:p>
    <w:p w14:paraId="4E9147A0" w14:textId="77777777" w:rsidR="00BB1FC9" w:rsidRPr="009E6A68" w:rsidRDefault="00BB1FC9" w:rsidP="009E6A68">
      <w:pPr>
        <w:pStyle w:val="a3"/>
        <w:rPr>
          <w:b/>
          <w:bCs/>
          <w:lang w:val="uk-UA"/>
        </w:rPr>
      </w:pPr>
      <w:r w:rsidRPr="009E6A68">
        <w:rPr>
          <w:lang w:val="uk-UA"/>
        </w:rPr>
        <w:t xml:space="preserve">        26.  13-14 липня в Урочищі </w:t>
      </w:r>
      <w:proofErr w:type="spellStart"/>
      <w:r w:rsidRPr="009E6A68">
        <w:rPr>
          <w:lang w:val="uk-UA"/>
        </w:rPr>
        <w:t>Ониськове</w:t>
      </w:r>
      <w:proofErr w:type="spellEnd"/>
      <w:r w:rsidRPr="009E6A68">
        <w:rPr>
          <w:lang w:val="uk-UA"/>
        </w:rPr>
        <w:t xml:space="preserve"> Кривоозерської громади Первомайського району команда ДЮСШ «Олімп» взяла участь у всеукраїнському турнірі з пляжного самбо стінка на стінку серед юнаків 2009-2012 та 2014-2016 </w:t>
      </w:r>
      <w:proofErr w:type="spellStart"/>
      <w:r w:rsidRPr="009E6A68">
        <w:rPr>
          <w:lang w:val="uk-UA"/>
        </w:rPr>
        <w:t>р.н</w:t>
      </w:r>
      <w:proofErr w:type="spellEnd"/>
      <w:r w:rsidRPr="009E6A68">
        <w:rPr>
          <w:lang w:val="uk-UA"/>
        </w:rPr>
        <w:t xml:space="preserve">..  </w:t>
      </w:r>
    </w:p>
    <w:p w14:paraId="367598F8" w14:textId="77777777" w:rsidR="00BB1FC9" w:rsidRPr="009E6A68" w:rsidRDefault="00BB1FC9" w:rsidP="009E6A68">
      <w:pPr>
        <w:pStyle w:val="a3"/>
        <w:rPr>
          <w:b/>
          <w:bCs/>
          <w:lang w:val="uk-UA"/>
        </w:rPr>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За спонсорські кошти.</w:t>
      </w:r>
    </w:p>
    <w:p w14:paraId="587A45BF" w14:textId="77777777" w:rsidR="00BB1FC9" w:rsidRPr="009E6A68" w:rsidRDefault="00BB1FC9" w:rsidP="009E6A68">
      <w:pPr>
        <w:pStyle w:val="a3"/>
        <w:rPr>
          <w:lang w:val="uk-UA"/>
        </w:rPr>
      </w:pPr>
      <w:r w:rsidRPr="009E6A68">
        <w:rPr>
          <w:lang w:val="uk-UA"/>
        </w:rPr>
        <w:t xml:space="preserve">        27.  21 липня в місті Одеса ДЮСШ «Олімп» взяла участь у відкритому Чемпіонаті Одеської області з боротьби самбо ФІАС (спортивне та бойове) серед кадетів 2008-2009 </w:t>
      </w:r>
      <w:proofErr w:type="spellStart"/>
      <w:r w:rsidRPr="009E6A68">
        <w:rPr>
          <w:lang w:val="uk-UA"/>
        </w:rPr>
        <w:t>р.н</w:t>
      </w:r>
      <w:proofErr w:type="spellEnd"/>
      <w:r w:rsidRPr="009E6A68">
        <w:rPr>
          <w:lang w:val="uk-UA"/>
        </w:rPr>
        <w:t>. юніорів, юніорок 2004-2005 </w:t>
      </w:r>
      <w:proofErr w:type="spellStart"/>
      <w:r w:rsidRPr="009E6A68">
        <w:rPr>
          <w:lang w:val="uk-UA"/>
        </w:rPr>
        <w:t>р.н</w:t>
      </w:r>
      <w:proofErr w:type="spellEnd"/>
      <w:r w:rsidRPr="009E6A68">
        <w:rPr>
          <w:lang w:val="uk-UA"/>
        </w:rPr>
        <w:t>. та юнаків, дівчат старшого віку 2006-2007 </w:t>
      </w:r>
      <w:proofErr w:type="spellStart"/>
      <w:r w:rsidRPr="009E6A68">
        <w:rPr>
          <w:lang w:val="uk-UA"/>
        </w:rPr>
        <w:t>р.н</w:t>
      </w:r>
      <w:proofErr w:type="spellEnd"/>
      <w:r w:rsidRPr="009E6A68">
        <w:rPr>
          <w:lang w:val="uk-UA"/>
        </w:rPr>
        <w:t xml:space="preserve">., </w:t>
      </w:r>
    </w:p>
    <w:p w14:paraId="65D2A08D" w14:textId="77777777" w:rsidR="00BB1FC9" w:rsidRPr="009E6A68" w:rsidRDefault="00BB1FC9" w:rsidP="009E6A68">
      <w:pPr>
        <w:pStyle w:val="a3"/>
        <w:rPr>
          <w:b/>
          <w:bCs/>
          <w:lang w:val="uk-UA"/>
        </w:rPr>
      </w:pPr>
      <w:r w:rsidRPr="009E6A68">
        <w:rPr>
          <w:b/>
          <w:bCs/>
          <w:lang w:val="uk-UA"/>
        </w:rPr>
        <w:t xml:space="preserve">Взяли участь – 25 </w:t>
      </w:r>
      <w:proofErr w:type="spellStart"/>
      <w:r w:rsidRPr="009E6A68">
        <w:rPr>
          <w:b/>
          <w:bCs/>
          <w:lang w:val="uk-UA"/>
        </w:rPr>
        <w:t>чол</w:t>
      </w:r>
      <w:proofErr w:type="spellEnd"/>
      <w:r w:rsidRPr="009E6A68">
        <w:rPr>
          <w:b/>
          <w:bCs/>
          <w:lang w:val="uk-UA"/>
        </w:rPr>
        <w:t>..  Витрачено коштів на суму  - 6500 грн.</w:t>
      </w:r>
    </w:p>
    <w:p w14:paraId="5C663E34" w14:textId="77777777" w:rsidR="00BB1FC9" w:rsidRPr="009E6A68" w:rsidRDefault="00BB1FC9" w:rsidP="009E6A68">
      <w:pPr>
        <w:pStyle w:val="a3"/>
        <w:rPr>
          <w:szCs w:val="24"/>
          <w:lang w:val="uk-UA"/>
        </w:rPr>
      </w:pPr>
      <w:r w:rsidRPr="009E6A68">
        <w:rPr>
          <w:szCs w:val="24"/>
          <w:lang w:val="uk-UA"/>
        </w:rPr>
        <w:t xml:space="preserve">        28.   11-14 серпня в смт. Криве Озеро проходив ВСЕУКРАЇНСЬКИЙ ВІДКРИТИЙ БЛАГОДІЙНИЙ ТУРНІР З ДЗЮДО серед юнаків та дівчат 2006-2008 </w:t>
      </w:r>
      <w:proofErr w:type="spellStart"/>
      <w:r w:rsidRPr="009E6A68">
        <w:rPr>
          <w:szCs w:val="24"/>
          <w:lang w:val="uk-UA"/>
        </w:rPr>
        <w:t>р.н</w:t>
      </w:r>
      <w:proofErr w:type="spellEnd"/>
      <w:r w:rsidRPr="009E6A68">
        <w:rPr>
          <w:szCs w:val="24"/>
          <w:lang w:val="uk-UA"/>
        </w:rPr>
        <w:t xml:space="preserve">., 2009-2011 </w:t>
      </w:r>
      <w:proofErr w:type="spellStart"/>
      <w:r w:rsidRPr="009E6A68">
        <w:rPr>
          <w:szCs w:val="24"/>
          <w:lang w:val="uk-UA"/>
        </w:rPr>
        <w:t>р.н</w:t>
      </w:r>
      <w:proofErr w:type="spellEnd"/>
      <w:r w:rsidRPr="009E6A68">
        <w:rPr>
          <w:szCs w:val="24"/>
          <w:lang w:val="uk-UA"/>
        </w:rPr>
        <w:t xml:space="preserve">. 2012-2014 </w:t>
      </w:r>
      <w:proofErr w:type="spellStart"/>
      <w:r w:rsidRPr="009E6A68">
        <w:rPr>
          <w:szCs w:val="24"/>
          <w:lang w:val="uk-UA"/>
        </w:rPr>
        <w:t>р.н</w:t>
      </w:r>
      <w:proofErr w:type="spellEnd"/>
      <w:r w:rsidRPr="009E6A68">
        <w:rPr>
          <w:szCs w:val="24"/>
          <w:lang w:val="uk-UA"/>
        </w:rPr>
        <w:t xml:space="preserve">. 2015-2016 </w:t>
      </w:r>
      <w:proofErr w:type="spellStart"/>
      <w:r w:rsidRPr="009E6A68">
        <w:rPr>
          <w:szCs w:val="24"/>
          <w:lang w:val="uk-UA"/>
        </w:rPr>
        <w:t>р.н</w:t>
      </w:r>
      <w:proofErr w:type="spellEnd"/>
      <w:r w:rsidRPr="009E6A68">
        <w:rPr>
          <w:szCs w:val="24"/>
          <w:lang w:val="uk-UA"/>
        </w:rPr>
        <w:t xml:space="preserve">. </w:t>
      </w:r>
    </w:p>
    <w:p w14:paraId="596D29D4" w14:textId="77777777" w:rsidR="00BB1FC9" w:rsidRPr="009E6A68" w:rsidRDefault="00BB1FC9" w:rsidP="009E6A68">
      <w:pPr>
        <w:pStyle w:val="a3"/>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За спонсорські кошти.</w:t>
      </w:r>
    </w:p>
    <w:p w14:paraId="4BEA9B28" w14:textId="77777777" w:rsidR="00BB1FC9" w:rsidRPr="009E6A68" w:rsidRDefault="00BB1FC9" w:rsidP="009E6A68">
      <w:pPr>
        <w:pStyle w:val="a3"/>
        <w:rPr>
          <w:szCs w:val="24"/>
          <w:lang w:val="uk-UA"/>
        </w:rPr>
      </w:pPr>
      <w:r w:rsidRPr="009E6A68">
        <w:rPr>
          <w:szCs w:val="24"/>
          <w:lang w:val="uk-UA"/>
        </w:rPr>
        <w:t xml:space="preserve">        29.   З 14 -18 серпня в місті Чернівці проходив ЧЕМПІОНАТ УКРАЇНИ З САМБО серед кадетів, юнаків та юніорів. Участь у змаганнях взяли 4 вихованці ДЮСШ «Олімп» Савранської селищної ради.</w:t>
      </w:r>
    </w:p>
    <w:p w14:paraId="024F3204" w14:textId="77777777" w:rsidR="00BB1FC9" w:rsidRPr="009E6A68" w:rsidRDefault="00BB1FC9" w:rsidP="009E6A68">
      <w:pPr>
        <w:pStyle w:val="a3"/>
        <w:rPr>
          <w:b/>
          <w:bCs/>
        </w:rPr>
      </w:pPr>
      <w:r w:rsidRPr="009E6A68">
        <w:rPr>
          <w:b/>
          <w:bCs/>
          <w:lang w:val="uk-UA"/>
        </w:rPr>
        <w:t xml:space="preserve">Взяли участь - 5 </w:t>
      </w:r>
      <w:proofErr w:type="spellStart"/>
      <w:r w:rsidRPr="009E6A68">
        <w:rPr>
          <w:b/>
          <w:bCs/>
          <w:lang w:val="uk-UA"/>
        </w:rPr>
        <w:t>чол</w:t>
      </w:r>
      <w:proofErr w:type="spellEnd"/>
      <w:r w:rsidRPr="009E6A68">
        <w:rPr>
          <w:b/>
          <w:bCs/>
          <w:lang w:val="uk-UA"/>
        </w:rPr>
        <w:t>..  Витрачено коштів на суму  - 13600 грн.</w:t>
      </w:r>
    </w:p>
    <w:p w14:paraId="333E66D2" w14:textId="77777777" w:rsidR="00BB1FC9" w:rsidRPr="009E6A68" w:rsidRDefault="00BB1FC9" w:rsidP="009E6A68">
      <w:pPr>
        <w:pStyle w:val="a3"/>
        <w:rPr>
          <w:szCs w:val="24"/>
          <w:lang w:val="uk-UA"/>
        </w:rPr>
      </w:pPr>
      <w:r w:rsidRPr="009E6A68">
        <w:rPr>
          <w:szCs w:val="24"/>
          <w:lang w:val="uk-UA"/>
        </w:rPr>
        <w:t xml:space="preserve">         30.  З 20-22 вересня в місті Ладижин Вінницької області проходив XIV-й Всеукраїнський турнір з боротьби самбо серед юнаків та дівчат 2008-2009 </w:t>
      </w:r>
      <w:proofErr w:type="spellStart"/>
      <w:r w:rsidRPr="009E6A68">
        <w:rPr>
          <w:szCs w:val="24"/>
          <w:lang w:val="uk-UA"/>
        </w:rPr>
        <w:t>р.н</w:t>
      </w:r>
      <w:proofErr w:type="spellEnd"/>
      <w:r w:rsidRPr="009E6A68">
        <w:rPr>
          <w:szCs w:val="24"/>
          <w:lang w:val="uk-UA"/>
        </w:rPr>
        <w:t xml:space="preserve">. пам’яті заслуженого тренера України - Івана </w:t>
      </w:r>
      <w:proofErr w:type="spellStart"/>
      <w:r w:rsidRPr="009E6A68">
        <w:rPr>
          <w:szCs w:val="24"/>
          <w:lang w:val="uk-UA"/>
        </w:rPr>
        <w:t>Хасімовича</w:t>
      </w:r>
      <w:proofErr w:type="spellEnd"/>
      <w:r w:rsidRPr="009E6A68">
        <w:rPr>
          <w:szCs w:val="24"/>
          <w:lang w:val="uk-UA"/>
        </w:rPr>
        <w:t xml:space="preserve"> </w:t>
      </w:r>
      <w:proofErr w:type="spellStart"/>
      <w:r w:rsidRPr="009E6A68">
        <w:rPr>
          <w:szCs w:val="24"/>
          <w:lang w:val="uk-UA"/>
        </w:rPr>
        <w:t>Сагаєва</w:t>
      </w:r>
      <w:proofErr w:type="spellEnd"/>
      <w:r w:rsidRPr="009E6A68">
        <w:rPr>
          <w:szCs w:val="24"/>
          <w:lang w:val="uk-UA"/>
        </w:rPr>
        <w:t xml:space="preserve">.  </w:t>
      </w:r>
    </w:p>
    <w:p w14:paraId="7BFB55F0" w14:textId="77777777" w:rsidR="00BB1FC9" w:rsidRPr="009E6A68" w:rsidRDefault="00BB1FC9" w:rsidP="009E6A68">
      <w:pPr>
        <w:pStyle w:val="a3"/>
        <w:rPr>
          <w:b/>
          <w:bCs/>
        </w:rPr>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За спонсорські кошти.</w:t>
      </w:r>
    </w:p>
    <w:p w14:paraId="741CCC40" w14:textId="77777777" w:rsidR="00BB1FC9" w:rsidRPr="009E6A68" w:rsidRDefault="00BB1FC9" w:rsidP="009E6A68">
      <w:pPr>
        <w:pStyle w:val="a3"/>
        <w:rPr>
          <w:b/>
          <w:bCs/>
          <w:lang w:val="uk-UA"/>
        </w:rPr>
      </w:pPr>
      <w:r w:rsidRPr="009E6A68">
        <w:rPr>
          <w:szCs w:val="24"/>
          <w:lang w:val="uk-UA"/>
        </w:rPr>
        <w:t xml:space="preserve">        31.  29 вересня в місті Одеса відбувся чемпіонат Одеської області з дзюдо серед молодших кадетів до 17 років (2008-2010 </w:t>
      </w:r>
      <w:proofErr w:type="spellStart"/>
      <w:r w:rsidRPr="009E6A68">
        <w:rPr>
          <w:szCs w:val="24"/>
          <w:lang w:val="uk-UA"/>
        </w:rPr>
        <w:t>р.н</w:t>
      </w:r>
      <w:proofErr w:type="spellEnd"/>
      <w:r w:rsidRPr="009E6A68">
        <w:rPr>
          <w:szCs w:val="24"/>
          <w:lang w:val="uk-UA"/>
        </w:rPr>
        <w:t>.).</w:t>
      </w:r>
      <w:r w:rsidRPr="009E6A68">
        <w:rPr>
          <w:b/>
          <w:bCs/>
          <w:lang w:val="uk-UA"/>
        </w:rPr>
        <w:t xml:space="preserve"> </w:t>
      </w:r>
    </w:p>
    <w:p w14:paraId="0FD49B07" w14:textId="77777777" w:rsidR="00BB1FC9" w:rsidRPr="009E6A68" w:rsidRDefault="00BB1FC9" w:rsidP="009E6A68">
      <w:pPr>
        <w:pStyle w:val="a3"/>
        <w:rPr>
          <w:b/>
          <w:bCs/>
          <w:lang w:val="uk-UA"/>
        </w:rPr>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Витрачено коштів на суму  - 7300 грн.</w:t>
      </w:r>
    </w:p>
    <w:p w14:paraId="6A4C250C" w14:textId="77777777" w:rsidR="00BB1FC9" w:rsidRPr="009E6A68" w:rsidRDefault="00BB1FC9" w:rsidP="009E6A68">
      <w:pPr>
        <w:pStyle w:val="a3"/>
        <w:rPr>
          <w:szCs w:val="24"/>
          <w:lang w:val="uk-UA"/>
        </w:rPr>
      </w:pPr>
      <w:r w:rsidRPr="009E6A68">
        <w:rPr>
          <w:szCs w:val="24"/>
          <w:lang w:val="uk-UA"/>
        </w:rPr>
        <w:t xml:space="preserve">        32.  5 жовтня в місті Одеса відбувся відкритий Всеукраїнський турнір з боротьби самбо серед кадетів 2008-2010 </w:t>
      </w:r>
      <w:proofErr w:type="spellStart"/>
      <w:r w:rsidRPr="009E6A68">
        <w:rPr>
          <w:szCs w:val="24"/>
          <w:lang w:val="uk-UA"/>
        </w:rPr>
        <w:t>р.н</w:t>
      </w:r>
      <w:proofErr w:type="spellEnd"/>
      <w:r w:rsidRPr="009E6A68">
        <w:rPr>
          <w:szCs w:val="24"/>
          <w:lang w:val="uk-UA"/>
        </w:rPr>
        <w:t xml:space="preserve">., юнаків та дівчат 2011-2013 </w:t>
      </w:r>
      <w:proofErr w:type="spellStart"/>
      <w:r w:rsidRPr="009E6A68">
        <w:rPr>
          <w:szCs w:val="24"/>
          <w:lang w:val="uk-UA"/>
        </w:rPr>
        <w:t>р.н</w:t>
      </w:r>
      <w:proofErr w:type="spellEnd"/>
      <w:r w:rsidRPr="009E6A68">
        <w:rPr>
          <w:szCs w:val="24"/>
          <w:lang w:val="uk-UA"/>
        </w:rPr>
        <w:t xml:space="preserve">. присвячений пам’яті заслуженого тренера України </w:t>
      </w:r>
      <w:proofErr w:type="spellStart"/>
      <w:r w:rsidRPr="009E6A68">
        <w:rPr>
          <w:szCs w:val="24"/>
          <w:lang w:val="uk-UA"/>
        </w:rPr>
        <w:t>Бабаянца</w:t>
      </w:r>
      <w:proofErr w:type="spellEnd"/>
      <w:r w:rsidRPr="009E6A68">
        <w:rPr>
          <w:szCs w:val="24"/>
          <w:lang w:val="uk-UA"/>
        </w:rPr>
        <w:t xml:space="preserve"> Роберта </w:t>
      </w:r>
      <w:proofErr w:type="spellStart"/>
      <w:r w:rsidRPr="009E6A68">
        <w:rPr>
          <w:szCs w:val="24"/>
          <w:lang w:val="uk-UA"/>
        </w:rPr>
        <w:t>Самвеловича</w:t>
      </w:r>
      <w:proofErr w:type="spellEnd"/>
      <w:r w:rsidRPr="009E6A68">
        <w:rPr>
          <w:szCs w:val="24"/>
          <w:lang w:val="uk-UA"/>
        </w:rPr>
        <w:t xml:space="preserve">. </w:t>
      </w:r>
    </w:p>
    <w:p w14:paraId="06361E78" w14:textId="77777777" w:rsidR="00BB1FC9" w:rsidRPr="009E6A68" w:rsidRDefault="00BB1FC9" w:rsidP="009E6A68">
      <w:pPr>
        <w:pStyle w:val="a3"/>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Витрачено коштів на суму  - 7200 грн.</w:t>
      </w:r>
    </w:p>
    <w:p w14:paraId="653BA4A7" w14:textId="77777777" w:rsidR="00BB1FC9" w:rsidRPr="009E6A68" w:rsidRDefault="00BB1FC9" w:rsidP="009E6A68">
      <w:pPr>
        <w:pStyle w:val="a3"/>
        <w:rPr>
          <w:szCs w:val="24"/>
          <w:lang w:val="uk-UA"/>
        </w:rPr>
      </w:pPr>
      <w:r w:rsidRPr="009E6A68">
        <w:rPr>
          <w:szCs w:val="24"/>
          <w:lang w:val="uk-UA"/>
        </w:rPr>
        <w:t xml:space="preserve">        33.  5 жовтня в місті </w:t>
      </w:r>
      <w:proofErr w:type="spellStart"/>
      <w:r w:rsidRPr="009E6A68">
        <w:rPr>
          <w:szCs w:val="24"/>
          <w:lang w:val="uk-UA"/>
        </w:rPr>
        <w:t>Чорноморськ</w:t>
      </w:r>
      <w:proofErr w:type="spellEnd"/>
      <w:r w:rsidRPr="009E6A68">
        <w:rPr>
          <w:szCs w:val="24"/>
          <w:lang w:val="uk-UA"/>
        </w:rPr>
        <w:t xml:space="preserve"> Одеської області проходив турнір з дзюдо серед юнаків та дівчат 2009 </w:t>
      </w:r>
      <w:proofErr w:type="spellStart"/>
      <w:r w:rsidRPr="009E6A68">
        <w:rPr>
          <w:szCs w:val="24"/>
          <w:lang w:val="uk-UA"/>
        </w:rPr>
        <w:t>р.н</w:t>
      </w:r>
      <w:proofErr w:type="spellEnd"/>
      <w:r w:rsidRPr="009E6A68">
        <w:rPr>
          <w:szCs w:val="24"/>
          <w:lang w:val="uk-UA"/>
        </w:rPr>
        <w:t>. та молодших категорій дітей.</w:t>
      </w:r>
    </w:p>
    <w:p w14:paraId="3C288A50" w14:textId="77777777" w:rsidR="00BB1FC9" w:rsidRPr="009E6A68" w:rsidRDefault="00BB1FC9" w:rsidP="009E6A68">
      <w:pPr>
        <w:pStyle w:val="a3"/>
        <w:rPr>
          <w:b/>
          <w:bCs/>
          <w:i/>
          <w:iCs/>
          <w:szCs w:val="24"/>
          <w:lang w:val="uk-UA"/>
        </w:rPr>
      </w:pPr>
      <w:r w:rsidRPr="009E6A68">
        <w:rPr>
          <w:szCs w:val="24"/>
          <w:lang w:val="uk-UA"/>
        </w:rPr>
        <w:t xml:space="preserve">         34.  осінній Першості Одеської області з футболу серед юнаків 2010-2011 року народження «ПІВНІЧНА ЛІГА» сезону 2024 року. </w:t>
      </w:r>
    </w:p>
    <w:p w14:paraId="7A4EEB43" w14:textId="77777777" w:rsidR="00BB1FC9" w:rsidRPr="009E6A68" w:rsidRDefault="00BB1FC9" w:rsidP="009E6A68">
      <w:pPr>
        <w:pStyle w:val="a3"/>
      </w:pPr>
      <w:r w:rsidRPr="009E6A68">
        <w:rPr>
          <w:b/>
          <w:bCs/>
          <w:lang w:val="uk-UA"/>
        </w:rPr>
        <w:t xml:space="preserve">Взяли участь - 18 </w:t>
      </w:r>
      <w:proofErr w:type="spellStart"/>
      <w:r w:rsidRPr="009E6A68">
        <w:rPr>
          <w:b/>
          <w:bCs/>
          <w:lang w:val="uk-UA"/>
        </w:rPr>
        <w:t>чол</w:t>
      </w:r>
      <w:proofErr w:type="spellEnd"/>
      <w:r w:rsidRPr="009E6A68">
        <w:rPr>
          <w:b/>
          <w:bCs/>
          <w:lang w:val="uk-UA"/>
        </w:rPr>
        <w:t>..  Витрачено коштів на суму  - 5 000 грн.</w:t>
      </w:r>
    </w:p>
    <w:p w14:paraId="40A45F21" w14:textId="77777777" w:rsidR="00BB1FC9" w:rsidRPr="009E6A68" w:rsidRDefault="00BB1FC9" w:rsidP="009E6A68">
      <w:pPr>
        <w:pStyle w:val="a3"/>
        <w:rPr>
          <w:b/>
          <w:bCs/>
          <w:lang w:val="uk-UA"/>
        </w:rPr>
      </w:pPr>
      <w:r w:rsidRPr="009E6A68">
        <w:rPr>
          <w:szCs w:val="24"/>
          <w:lang w:val="uk-UA"/>
        </w:rPr>
        <w:t xml:space="preserve">            35.  20 жовтня в місті Одеса С/К «Олімпієць» відбувся VI етап «Шкільної ліги з боротьби самбо» серед юнаків, дівчат та кадетів.</w:t>
      </w:r>
      <w:r w:rsidRPr="009E6A68">
        <w:rPr>
          <w:b/>
          <w:bCs/>
          <w:lang w:val="uk-UA"/>
        </w:rPr>
        <w:t xml:space="preserve"> </w:t>
      </w:r>
    </w:p>
    <w:p w14:paraId="7CE23D24" w14:textId="77777777" w:rsidR="00BB1FC9" w:rsidRPr="009E6A68" w:rsidRDefault="00BB1FC9" w:rsidP="009E6A68">
      <w:pPr>
        <w:pStyle w:val="a3"/>
        <w:rPr>
          <w:b/>
          <w:bCs/>
          <w:lang w:val="uk-UA"/>
        </w:rPr>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Витрачено коштів на суму  - 7200 грн.</w:t>
      </w:r>
    </w:p>
    <w:p w14:paraId="0E508B36" w14:textId="77777777" w:rsidR="00BB1FC9" w:rsidRPr="009E6A68" w:rsidRDefault="00BB1FC9" w:rsidP="009E6A68">
      <w:pPr>
        <w:pStyle w:val="a3"/>
        <w:rPr>
          <w:szCs w:val="24"/>
          <w:lang w:val="uk-UA"/>
        </w:rPr>
      </w:pPr>
      <w:r w:rsidRPr="009E6A68">
        <w:rPr>
          <w:szCs w:val="24"/>
          <w:lang w:val="uk-UA"/>
        </w:rPr>
        <w:t xml:space="preserve">        36.  26 жовтня у місті Голованівськ Кіровоградської області відбувся Всеукраїнський турнір з боротьби дзюдо серед юнаків 2014-2015, 2016-2017 </w:t>
      </w:r>
      <w:proofErr w:type="spellStart"/>
      <w:r w:rsidRPr="009E6A68">
        <w:rPr>
          <w:szCs w:val="24"/>
          <w:lang w:val="uk-UA"/>
        </w:rPr>
        <w:t>р.н</w:t>
      </w:r>
      <w:proofErr w:type="spellEnd"/>
      <w:r w:rsidRPr="009E6A68">
        <w:rPr>
          <w:szCs w:val="24"/>
          <w:lang w:val="uk-UA"/>
        </w:rPr>
        <w:t xml:space="preserve">. та дівчат 2017-2018 </w:t>
      </w:r>
      <w:proofErr w:type="spellStart"/>
      <w:r w:rsidRPr="009E6A68">
        <w:rPr>
          <w:szCs w:val="24"/>
          <w:lang w:val="uk-UA"/>
        </w:rPr>
        <w:t>р.н</w:t>
      </w:r>
      <w:proofErr w:type="spellEnd"/>
      <w:r w:rsidRPr="009E6A68">
        <w:rPr>
          <w:szCs w:val="24"/>
          <w:lang w:val="uk-UA"/>
        </w:rPr>
        <w:t xml:space="preserve">. з нагоди дня народження тренера - </w:t>
      </w:r>
      <w:proofErr w:type="spellStart"/>
      <w:r w:rsidRPr="009E6A68">
        <w:rPr>
          <w:szCs w:val="24"/>
          <w:lang w:val="uk-UA"/>
        </w:rPr>
        <w:t>Яровенка</w:t>
      </w:r>
      <w:proofErr w:type="spellEnd"/>
      <w:r w:rsidRPr="009E6A68">
        <w:rPr>
          <w:szCs w:val="24"/>
          <w:lang w:val="uk-UA"/>
        </w:rPr>
        <w:t xml:space="preserve"> Дмитра Петровича та присвяченого Збройним Силам України. </w:t>
      </w:r>
    </w:p>
    <w:p w14:paraId="42F95748" w14:textId="77777777" w:rsidR="00BB1FC9" w:rsidRPr="009E6A68" w:rsidRDefault="00BB1FC9" w:rsidP="009E6A68">
      <w:pPr>
        <w:pStyle w:val="a3"/>
      </w:pPr>
      <w:r w:rsidRPr="009E6A68">
        <w:rPr>
          <w:b/>
          <w:bCs/>
          <w:lang w:val="uk-UA"/>
        </w:rPr>
        <w:t xml:space="preserve">Взяли участь - 30 </w:t>
      </w:r>
      <w:proofErr w:type="spellStart"/>
      <w:r w:rsidRPr="009E6A68">
        <w:rPr>
          <w:b/>
          <w:bCs/>
          <w:lang w:val="uk-UA"/>
        </w:rPr>
        <w:t>чол</w:t>
      </w:r>
      <w:proofErr w:type="spellEnd"/>
      <w:r w:rsidRPr="009E6A68">
        <w:rPr>
          <w:b/>
          <w:bCs/>
          <w:lang w:val="uk-UA"/>
        </w:rPr>
        <w:t>..  За спонсорські кошти.</w:t>
      </w:r>
    </w:p>
    <w:p w14:paraId="729635A0" w14:textId="77777777" w:rsidR="00BB1FC9" w:rsidRPr="009E6A68" w:rsidRDefault="00BB1FC9" w:rsidP="009E6A68">
      <w:pPr>
        <w:pStyle w:val="a3"/>
        <w:rPr>
          <w:lang w:val="uk-UA"/>
        </w:rPr>
      </w:pPr>
      <w:r w:rsidRPr="009E6A68">
        <w:rPr>
          <w:lang w:val="uk-UA"/>
        </w:rPr>
        <w:t xml:space="preserve">36 заходів </w:t>
      </w:r>
    </w:p>
    <w:p w14:paraId="07943E7A" w14:textId="77777777" w:rsidR="00BB1FC9" w:rsidRPr="009E6A68" w:rsidRDefault="00BB1FC9" w:rsidP="009E6A68">
      <w:pPr>
        <w:pStyle w:val="a3"/>
        <w:rPr>
          <w:lang w:val="uk-UA"/>
        </w:rPr>
      </w:pPr>
      <w:r w:rsidRPr="009E6A68">
        <w:rPr>
          <w:lang w:val="uk-UA"/>
        </w:rPr>
        <w:t>630 учасників</w:t>
      </w:r>
    </w:p>
    <w:p w14:paraId="5D2D91D4" w14:textId="77777777" w:rsidR="00BB1FC9" w:rsidRPr="009E6A68" w:rsidRDefault="00BB1FC9" w:rsidP="009E6A68">
      <w:pPr>
        <w:pStyle w:val="a3"/>
        <w:rPr>
          <w:b/>
          <w:lang w:val="uk-UA"/>
        </w:rPr>
      </w:pPr>
      <w:r w:rsidRPr="009E6A68">
        <w:rPr>
          <w:b/>
          <w:lang w:val="uk-UA"/>
        </w:rPr>
        <w:t>Витрачено  147 710 грн.</w:t>
      </w:r>
    </w:p>
    <w:p w14:paraId="3840651B" w14:textId="77777777" w:rsidR="00BB1FC9" w:rsidRPr="009E6A68" w:rsidRDefault="00BB1FC9" w:rsidP="009E6A68">
      <w:pPr>
        <w:pStyle w:val="a3"/>
        <w:rPr>
          <w:lang w:val="uk-UA"/>
        </w:rPr>
      </w:pPr>
    </w:p>
    <w:p w14:paraId="69FA5E06" w14:textId="77777777" w:rsidR="008B1E60" w:rsidRDefault="00BB1FC9" w:rsidP="009E6A68">
      <w:pPr>
        <w:pStyle w:val="a3"/>
        <w:rPr>
          <w:b/>
          <w:lang w:val="uk-UA"/>
        </w:rPr>
      </w:pPr>
      <w:r w:rsidRPr="009E6A68">
        <w:rPr>
          <w:b/>
          <w:lang w:val="uk-UA"/>
        </w:rPr>
        <w:t xml:space="preserve">                                       </w:t>
      </w:r>
    </w:p>
    <w:p w14:paraId="2985F3FB" w14:textId="77777777" w:rsidR="008B1E60" w:rsidRDefault="008B1E60" w:rsidP="009E6A68">
      <w:pPr>
        <w:pStyle w:val="a3"/>
        <w:rPr>
          <w:b/>
          <w:lang w:val="uk-UA"/>
        </w:rPr>
      </w:pPr>
    </w:p>
    <w:p w14:paraId="425583BF" w14:textId="77777777" w:rsidR="008B1E60" w:rsidRDefault="008B1E60" w:rsidP="009E6A68">
      <w:pPr>
        <w:pStyle w:val="a3"/>
        <w:rPr>
          <w:b/>
          <w:lang w:val="uk-UA"/>
        </w:rPr>
      </w:pPr>
    </w:p>
    <w:p w14:paraId="11E0D64F" w14:textId="77777777" w:rsidR="008B1E60" w:rsidRDefault="008B1E60" w:rsidP="009E6A68">
      <w:pPr>
        <w:pStyle w:val="a3"/>
        <w:rPr>
          <w:b/>
          <w:lang w:val="uk-UA"/>
        </w:rPr>
      </w:pPr>
    </w:p>
    <w:p w14:paraId="197396A6" w14:textId="65ABFB9E" w:rsidR="00BB1FC9" w:rsidRPr="009E6A68" w:rsidRDefault="00BB1FC9" w:rsidP="009E6A68">
      <w:pPr>
        <w:pStyle w:val="a3"/>
        <w:rPr>
          <w:rFonts w:eastAsiaTheme="minorHAnsi"/>
          <w:b/>
        </w:rPr>
      </w:pPr>
      <w:proofErr w:type="spellStart"/>
      <w:r w:rsidRPr="009E6A68">
        <w:rPr>
          <w:b/>
        </w:rPr>
        <w:t>Земельні</w:t>
      </w:r>
      <w:proofErr w:type="spellEnd"/>
      <w:r w:rsidRPr="009E6A68">
        <w:rPr>
          <w:b/>
        </w:rPr>
        <w:t xml:space="preserve"> </w:t>
      </w:r>
      <w:proofErr w:type="spellStart"/>
      <w:r w:rsidRPr="009E6A68">
        <w:rPr>
          <w:b/>
        </w:rPr>
        <w:t>питання</w:t>
      </w:r>
      <w:proofErr w:type="spellEnd"/>
      <w:r w:rsidRPr="009E6A68">
        <w:rPr>
          <w:b/>
        </w:rPr>
        <w:t xml:space="preserve"> </w:t>
      </w:r>
    </w:p>
    <w:p w14:paraId="02672FFB" w14:textId="77777777" w:rsidR="00BB1FC9" w:rsidRPr="009E6A68" w:rsidRDefault="00BB1FC9" w:rsidP="009E6A68">
      <w:pPr>
        <w:pStyle w:val="a3"/>
        <w:rPr>
          <w:rFonts w:eastAsia="Times New Roman"/>
          <w:color w:val="000000" w:themeColor="text1"/>
          <w:lang w:eastAsia="ru-RU"/>
        </w:rPr>
      </w:pPr>
      <w:r w:rsidRPr="009E6A68">
        <w:t xml:space="preserve">З метою </w:t>
      </w:r>
      <w:proofErr w:type="spellStart"/>
      <w:r w:rsidRPr="009E6A68">
        <w:t>ефективного</w:t>
      </w:r>
      <w:proofErr w:type="spellEnd"/>
      <w:r w:rsidRPr="009E6A68">
        <w:t xml:space="preserve"> </w:t>
      </w:r>
      <w:proofErr w:type="spellStart"/>
      <w:r w:rsidRPr="009E6A68">
        <w:t>використання</w:t>
      </w:r>
      <w:proofErr w:type="spellEnd"/>
      <w:r w:rsidRPr="009E6A68">
        <w:t xml:space="preserve">  земельного  фонду  в  </w:t>
      </w:r>
      <w:proofErr w:type="spellStart"/>
      <w:r w:rsidRPr="009E6A68">
        <w:t>ринкових</w:t>
      </w:r>
      <w:proofErr w:type="spellEnd"/>
      <w:r w:rsidRPr="009E6A68">
        <w:t xml:space="preserve">  </w:t>
      </w:r>
      <w:proofErr w:type="spellStart"/>
      <w:r w:rsidRPr="009E6A68">
        <w:t>умовах</w:t>
      </w:r>
      <w:proofErr w:type="spellEnd"/>
      <w:r w:rsidRPr="009E6A68">
        <w:t xml:space="preserve">,              </w:t>
      </w:r>
      <w:proofErr w:type="spellStart"/>
      <w:r w:rsidRPr="009E6A68">
        <w:t>виконання</w:t>
      </w:r>
      <w:proofErr w:type="spellEnd"/>
      <w:r w:rsidRPr="009E6A68">
        <w:t xml:space="preserve">  </w:t>
      </w:r>
      <w:proofErr w:type="spellStart"/>
      <w:r w:rsidRPr="009E6A68">
        <w:t>завдань</w:t>
      </w:r>
      <w:proofErr w:type="spellEnd"/>
      <w:r w:rsidRPr="009E6A68">
        <w:t xml:space="preserve">  по  </w:t>
      </w:r>
      <w:proofErr w:type="spellStart"/>
      <w:r w:rsidRPr="009E6A68">
        <w:t>наповненню</w:t>
      </w:r>
      <w:proofErr w:type="spellEnd"/>
      <w:r w:rsidRPr="009E6A68">
        <w:t xml:space="preserve">  бюджету  та  </w:t>
      </w:r>
      <w:proofErr w:type="spellStart"/>
      <w:r w:rsidRPr="009E6A68">
        <w:t>залучення</w:t>
      </w:r>
      <w:proofErr w:type="spellEnd"/>
      <w:r w:rsidRPr="009E6A68">
        <w:t xml:space="preserve">  </w:t>
      </w:r>
      <w:proofErr w:type="spellStart"/>
      <w:r w:rsidRPr="009E6A68">
        <w:t>додаткових</w:t>
      </w:r>
      <w:proofErr w:type="spellEnd"/>
      <w:r w:rsidRPr="009E6A68">
        <w:t xml:space="preserve">  </w:t>
      </w:r>
      <w:proofErr w:type="spellStart"/>
      <w:r w:rsidRPr="009E6A68">
        <w:t>коштів</w:t>
      </w:r>
      <w:proofErr w:type="spellEnd"/>
      <w:r w:rsidRPr="009E6A68">
        <w:t xml:space="preserve">  до  бюджету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w:t>
      </w:r>
      <w:r w:rsidRPr="009E6A68">
        <w:rPr>
          <w:rFonts w:eastAsia="Times New Roman"/>
          <w:color w:val="000000"/>
          <w:lang w:eastAsia="ru-RU"/>
        </w:rPr>
        <w:t xml:space="preserve">,  </w:t>
      </w:r>
      <w:proofErr w:type="spellStart"/>
      <w:r w:rsidRPr="009E6A68">
        <w:rPr>
          <w:rFonts w:eastAsia="Times New Roman"/>
          <w:color w:val="000000"/>
          <w:lang w:eastAsia="ru-RU"/>
        </w:rPr>
        <w:t>Савранською</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селищною</w:t>
      </w:r>
      <w:proofErr w:type="spellEnd"/>
      <w:r w:rsidRPr="009E6A68">
        <w:rPr>
          <w:rFonts w:eastAsia="Times New Roman"/>
          <w:color w:val="000000"/>
          <w:lang w:eastAsia="ru-RU"/>
        </w:rPr>
        <w:t xml:space="preserve">  радою  </w:t>
      </w:r>
      <w:proofErr w:type="spellStart"/>
      <w:r w:rsidRPr="009E6A68">
        <w:rPr>
          <w:rFonts w:eastAsia="Times New Roman"/>
          <w:color w:val="000000"/>
          <w:lang w:eastAsia="ru-RU"/>
        </w:rPr>
        <w:t>було</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прийнято</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рішення</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сесії</w:t>
      </w:r>
      <w:proofErr w:type="spellEnd"/>
      <w:r w:rsidRPr="009E6A68">
        <w:t xml:space="preserve">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  </w:t>
      </w:r>
      <w:proofErr w:type="spellStart"/>
      <w:r w:rsidRPr="009E6A68">
        <w:t>від</w:t>
      </w:r>
      <w:proofErr w:type="spellEnd"/>
      <w:r w:rsidRPr="009E6A68">
        <w:t xml:space="preserve">  06.10.2022 року №2066-</w:t>
      </w:r>
      <w:r w:rsidRPr="009E6A68">
        <w:rPr>
          <w:lang w:val="en-US"/>
        </w:rPr>
        <w:t>VIII</w:t>
      </w:r>
      <w:r w:rsidRPr="009E6A68">
        <w:t xml:space="preserve">  </w:t>
      </w:r>
      <w:proofErr w:type="spellStart"/>
      <w:r w:rsidRPr="009E6A68">
        <w:t>щодо</w:t>
      </w:r>
      <w:proofErr w:type="spellEnd"/>
      <w:r w:rsidRPr="009E6A68">
        <w:t xml:space="preserve">  </w:t>
      </w:r>
      <w:proofErr w:type="spellStart"/>
      <w:r w:rsidRPr="009E6A68">
        <w:t>проведення</w:t>
      </w:r>
      <w:proofErr w:type="spellEnd"/>
      <w:r w:rsidRPr="009E6A68">
        <w:t xml:space="preserve"> </w:t>
      </w:r>
      <w:proofErr w:type="spellStart"/>
      <w:r w:rsidRPr="009E6A68">
        <w:t>інвентаризації</w:t>
      </w:r>
      <w:proofErr w:type="spellEnd"/>
      <w:r w:rsidRPr="009E6A68">
        <w:t xml:space="preserve"> земель </w:t>
      </w:r>
      <w:proofErr w:type="spellStart"/>
      <w:r w:rsidRPr="009E6A68">
        <w:t>сільськогосподарського</w:t>
      </w:r>
      <w:proofErr w:type="spellEnd"/>
      <w:r w:rsidRPr="009E6A68">
        <w:t xml:space="preserve"> </w:t>
      </w:r>
      <w:proofErr w:type="spellStart"/>
      <w:r w:rsidRPr="009E6A68">
        <w:t>призначення</w:t>
      </w:r>
      <w:proofErr w:type="spellEnd"/>
      <w:r w:rsidRPr="009E6A68">
        <w:t xml:space="preserve"> для </w:t>
      </w:r>
      <w:proofErr w:type="spellStart"/>
      <w:r w:rsidRPr="009E6A68">
        <w:t>формування</w:t>
      </w:r>
      <w:proofErr w:type="spellEnd"/>
      <w:r w:rsidRPr="009E6A68">
        <w:t xml:space="preserve">  </w:t>
      </w:r>
      <w:proofErr w:type="spellStart"/>
      <w:r w:rsidRPr="009E6A68">
        <w:rPr>
          <w:color w:val="000000" w:themeColor="text1"/>
        </w:rPr>
        <w:t>земельних</w:t>
      </w:r>
      <w:proofErr w:type="spellEnd"/>
      <w:r w:rsidRPr="009E6A68">
        <w:rPr>
          <w:color w:val="000000" w:themeColor="text1"/>
        </w:rPr>
        <w:t xml:space="preserve">  </w:t>
      </w:r>
      <w:proofErr w:type="spellStart"/>
      <w:r w:rsidRPr="009E6A68">
        <w:rPr>
          <w:color w:val="000000" w:themeColor="text1"/>
        </w:rPr>
        <w:t>ділянок</w:t>
      </w:r>
      <w:proofErr w:type="spellEnd"/>
      <w:r w:rsidRPr="009E6A68">
        <w:rPr>
          <w:color w:val="000000" w:themeColor="text1"/>
        </w:rPr>
        <w:t xml:space="preserve">  </w:t>
      </w:r>
      <w:proofErr w:type="spellStart"/>
      <w:r w:rsidRPr="009E6A68">
        <w:rPr>
          <w:color w:val="000000" w:themeColor="text1"/>
        </w:rPr>
        <w:t>комунальної</w:t>
      </w:r>
      <w:proofErr w:type="spellEnd"/>
      <w:r w:rsidRPr="009E6A68">
        <w:rPr>
          <w:color w:val="000000" w:themeColor="text1"/>
        </w:rPr>
        <w:t xml:space="preserve">  </w:t>
      </w:r>
      <w:proofErr w:type="spellStart"/>
      <w:r w:rsidRPr="009E6A68">
        <w:rPr>
          <w:color w:val="000000" w:themeColor="text1"/>
        </w:rPr>
        <w:t>власності</w:t>
      </w:r>
      <w:proofErr w:type="spellEnd"/>
      <w:r w:rsidRPr="009E6A68">
        <w:rPr>
          <w:color w:val="000000" w:themeColor="text1"/>
        </w:rPr>
        <w:t xml:space="preserve">  на  </w:t>
      </w:r>
      <w:proofErr w:type="spellStart"/>
      <w:r w:rsidRPr="009E6A68">
        <w:rPr>
          <w:color w:val="000000" w:themeColor="text1"/>
        </w:rPr>
        <w:t>території</w:t>
      </w:r>
      <w:proofErr w:type="spellEnd"/>
      <w:r w:rsidRPr="009E6A68">
        <w:rPr>
          <w:color w:val="000000" w:themeColor="text1"/>
        </w:rPr>
        <w:t xml:space="preserve">  </w:t>
      </w:r>
      <w:proofErr w:type="spellStart"/>
      <w:r w:rsidRPr="009E6A68">
        <w:rPr>
          <w:color w:val="000000" w:themeColor="text1"/>
        </w:rPr>
        <w:t>Савранської</w:t>
      </w:r>
      <w:proofErr w:type="spellEnd"/>
      <w:r w:rsidRPr="009E6A68">
        <w:rPr>
          <w:color w:val="000000" w:themeColor="text1"/>
        </w:rPr>
        <w:t xml:space="preserve">  </w:t>
      </w:r>
      <w:proofErr w:type="spellStart"/>
      <w:r w:rsidRPr="009E6A68">
        <w:rPr>
          <w:color w:val="000000" w:themeColor="text1"/>
        </w:rPr>
        <w:t>селищної</w:t>
      </w:r>
      <w:proofErr w:type="spellEnd"/>
      <w:r w:rsidRPr="009E6A68">
        <w:rPr>
          <w:color w:val="000000" w:themeColor="text1"/>
        </w:rPr>
        <w:t xml:space="preserve">  </w:t>
      </w:r>
      <w:proofErr w:type="spellStart"/>
      <w:r w:rsidRPr="009E6A68">
        <w:rPr>
          <w:color w:val="000000" w:themeColor="text1"/>
        </w:rPr>
        <w:t>територіальної</w:t>
      </w:r>
      <w:proofErr w:type="spellEnd"/>
      <w:r w:rsidRPr="009E6A68">
        <w:rPr>
          <w:color w:val="000000" w:themeColor="text1"/>
        </w:rPr>
        <w:t xml:space="preserve">  </w:t>
      </w:r>
      <w:proofErr w:type="spellStart"/>
      <w:r w:rsidRPr="009E6A68">
        <w:rPr>
          <w:color w:val="000000" w:themeColor="text1"/>
        </w:rPr>
        <w:t>громади</w:t>
      </w:r>
      <w:proofErr w:type="spellEnd"/>
      <w:r w:rsidRPr="009E6A68">
        <w:rPr>
          <w:color w:val="000000" w:themeColor="text1"/>
        </w:rPr>
        <w:t xml:space="preserve">  для </w:t>
      </w:r>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подальшого</w:t>
      </w:r>
      <w:proofErr w:type="spellEnd"/>
      <w:r w:rsidRPr="009E6A68">
        <w:rPr>
          <w:rFonts w:eastAsia="Times New Roman"/>
          <w:color w:val="000000" w:themeColor="text1"/>
          <w:lang w:eastAsia="ru-RU"/>
        </w:rPr>
        <w:t xml:space="preserve"> продажу права </w:t>
      </w:r>
      <w:proofErr w:type="spellStart"/>
      <w:r w:rsidRPr="009E6A68">
        <w:rPr>
          <w:rFonts w:eastAsia="Times New Roman"/>
          <w:color w:val="000000" w:themeColor="text1"/>
          <w:lang w:eastAsia="ru-RU"/>
        </w:rPr>
        <w:t>оренди</w:t>
      </w:r>
      <w:proofErr w:type="spellEnd"/>
      <w:r w:rsidRPr="009E6A68">
        <w:rPr>
          <w:rFonts w:eastAsia="Times New Roman"/>
          <w:color w:val="000000" w:themeColor="text1"/>
          <w:lang w:eastAsia="ru-RU"/>
        </w:rPr>
        <w:t xml:space="preserve"> на </w:t>
      </w:r>
      <w:proofErr w:type="spellStart"/>
      <w:r w:rsidRPr="009E6A68">
        <w:rPr>
          <w:rFonts w:eastAsia="Times New Roman"/>
          <w:color w:val="000000" w:themeColor="text1"/>
          <w:lang w:eastAsia="ru-RU"/>
        </w:rPr>
        <w:t>земельних</w:t>
      </w:r>
      <w:proofErr w:type="spellEnd"/>
      <w:r w:rsidRPr="009E6A68">
        <w:rPr>
          <w:rFonts w:eastAsia="Times New Roman"/>
          <w:color w:val="000000" w:themeColor="text1"/>
          <w:lang w:eastAsia="ru-RU"/>
        </w:rPr>
        <w:t xml:space="preserve"> торгах (</w:t>
      </w:r>
      <w:proofErr w:type="spellStart"/>
      <w:r w:rsidRPr="009E6A68">
        <w:rPr>
          <w:rFonts w:eastAsia="Times New Roman"/>
          <w:color w:val="000000" w:themeColor="text1"/>
          <w:lang w:eastAsia="ru-RU"/>
        </w:rPr>
        <w:t>аукціоні</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відповідно</w:t>
      </w:r>
      <w:proofErr w:type="spellEnd"/>
      <w:r w:rsidRPr="009E6A68">
        <w:rPr>
          <w:rFonts w:eastAsia="Times New Roman"/>
          <w:color w:val="000000" w:themeColor="text1"/>
          <w:lang w:eastAsia="ru-RU"/>
        </w:rPr>
        <w:t xml:space="preserve"> до </w:t>
      </w:r>
      <w:proofErr w:type="spellStart"/>
      <w:r w:rsidRPr="009E6A68">
        <w:rPr>
          <w:rFonts w:eastAsia="Times New Roman"/>
          <w:color w:val="000000" w:themeColor="text1"/>
          <w:lang w:eastAsia="ru-RU"/>
        </w:rPr>
        <w:t>вимог</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діючого</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законодавства</w:t>
      </w:r>
      <w:proofErr w:type="spellEnd"/>
      <w:r w:rsidRPr="009E6A68">
        <w:rPr>
          <w:rFonts w:eastAsia="Times New Roman"/>
          <w:color w:val="000000" w:themeColor="text1"/>
          <w:lang w:eastAsia="ru-RU"/>
        </w:rPr>
        <w:t xml:space="preserve">. </w:t>
      </w:r>
    </w:p>
    <w:p w14:paraId="4BA86336" w14:textId="77777777" w:rsidR="00BB1FC9" w:rsidRPr="009E6A68" w:rsidRDefault="00BB1FC9" w:rsidP="009E6A68">
      <w:pPr>
        <w:pStyle w:val="a3"/>
        <w:rPr>
          <w:rFonts w:eastAsiaTheme="minorHAnsi"/>
        </w:rPr>
      </w:pPr>
      <w:r w:rsidRPr="009E6A68">
        <w:rPr>
          <w:rFonts w:eastAsia="Times New Roman"/>
          <w:color w:val="000000" w:themeColor="text1"/>
          <w:lang w:eastAsia="ru-RU"/>
        </w:rPr>
        <w:t xml:space="preserve">     На  </w:t>
      </w:r>
      <w:proofErr w:type="spellStart"/>
      <w:r w:rsidRPr="009E6A68">
        <w:rPr>
          <w:rFonts w:eastAsia="Times New Roman"/>
          <w:color w:val="000000" w:themeColor="text1"/>
          <w:lang w:eastAsia="ru-RU"/>
        </w:rPr>
        <w:t>території</w:t>
      </w:r>
      <w:proofErr w:type="spellEnd"/>
      <w:r w:rsidRPr="009E6A68">
        <w:rPr>
          <w:rFonts w:eastAsia="Times New Roman"/>
          <w:color w:val="000000" w:themeColor="text1"/>
          <w:lang w:eastAsia="ru-RU"/>
        </w:rPr>
        <w:t xml:space="preserve">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w:t>
      </w:r>
      <w:proofErr w:type="spellStart"/>
      <w:r w:rsidRPr="009E6A68">
        <w:t>територіальної</w:t>
      </w:r>
      <w:proofErr w:type="spellEnd"/>
      <w:r w:rsidRPr="009E6A68">
        <w:t xml:space="preserve">  </w:t>
      </w:r>
      <w:proofErr w:type="spellStart"/>
      <w:r w:rsidRPr="009E6A68">
        <w:t>громади</w:t>
      </w:r>
      <w:proofErr w:type="spellEnd"/>
      <w:r w:rsidRPr="009E6A68">
        <w:t xml:space="preserve">   </w:t>
      </w:r>
      <w:proofErr w:type="spellStart"/>
      <w:r w:rsidRPr="009E6A68">
        <w:t>потрібно</w:t>
      </w:r>
      <w:proofErr w:type="spellEnd"/>
      <w:r w:rsidRPr="009E6A68">
        <w:t xml:space="preserve">  провести </w:t>
      </w:r>
      <w:proofErr w:type="spellStart"/>
      <w:r w:rsidRPr="009E6A68">
        <w:t>землевпорядні</w:t>
      </w:r>
      <w:proofErr w:type="spellEnd"/>
      <w:r w:rsidRPr="009E6A68">
        <w:t xml:space="preserve"> роботи по </w:t>
      </w:r>
      <w:proofErr w:type="spellStart"/>
      <w:r w:rsidRPr="009E6A68">
        <w:t>інвентаризації</w:t>
      </w:r>
      <w:proofErr w:type="spellEnd"/>
      <w:r w:rsidRPr="009E6A68">
        <w:t xml:space="preserve"> земель  </w:t>
      </w:r>
      <w:proofErr w:type="spellStart"/>
      <w:r w:rsidRPr="009E6A68">
        <w:t>сільськогосподарського</w:t>
      </w:r>
      <w:proofErr w:type="spellEnd"/>
      <w:r w:rsidRPr="009E6A68">
        <w:t xml:space="preserve">  </w:t>
      </w:r>
      <w:proofErr w:type="spellStart"/>
      <w:r w:rsidRPr="009E6A68">
        <w:t>призначення</w:t>
      </w:r>
      <w:proofErr w:type="spellEnd"/>
      <w:r w:rsidRPr="009E6A68">
        <w:t xml:space="preserve">  </w:t>
      </w:r>
      <w:proofErr w:type="spellStart"/>
      <w:r w:rsidRPr="009E6A68">
        <w:t>із</w:t>
      </w:r>
      <w:proofErr w:type="spellEnd"/>
      <w:r w:rsidRPr="009E6A68">
        <w:t xml:space="preserve"> </w:t>
      </w:r>
      <w:proofErr w:type="spellStart"/>
      <w:r w:rsidRPr="009E6A68">
        <w:t>подальшим</w:t>
      </w:r>
      <w:proofErr w:type="spellEnd"/>
      <w:r w:rsidRPr="009E6A68">
        <w:t xml:space="preserve"> </w:t>
      </w:r>
      <w:proofErr w:type="spellStart"/>
      <w:r w:rsidRPr="009E6A68">
        <w:t>внесенням</w:t>
      </w:r>
      <w:proofErr w:type="spellEnd"/>
      <w:r w:rsidRPr="009E6A68">
        <w:t xml:space="preserve"> </w:t>
      </w:r>
      <w:proofErr w:type="spellStart"/>
      <w:r w:rsidRPr="009E6A68">
        <w:t>відомостей</w:t>
      </w:r>
      <w:proofErr w:type="spellEnd"/>
      <w:r w:rsidRPr="009E6A68">
        <w:t xml:space="preserve"> до Державного земельного кадастру про </w:t>
      </w:r>
      <w:proofErr w:type="spellStart"/>
      <w:r w:rsidRPr="009E6A68">
        <w:t>земельні</w:t>
      </w:r>
      <w:proofErr w:type="spellEnd"/>
      <w:r w:rsidRPr="009E6A68">
        <w:t xml:space="preserve"> </w:t>
      </w:r>
      <w:proofErr w:type="spellStart"/>
      <w:r w:rsidRPr="009E6A68">
        <w:t>ділянки</w:t>
      </w:r>
      <w:proofErr w:type="spellEnd"/>
      <w:r w:rsidRPr="009E6A68">
        <w:t xml:space="preserve"> на  </w:t>
      </w:r>
      <w:proofErr w:type="spellStart"/>
      <w:r w:rsidRPr="009E6A68">
        <w:t>площу</w:t>
      </w:r>
      <w:proofErr w:type="spellEnd"/>
      <w:r w:rsidRPr="009E6A68">
        <w:t xml:space="preserve"> – </w:t>
      </w:r>
      <w:r w:rsidRPr="009E6A68">
        <w:rPr>
          <w:b/>
        </w:rPr>
        <w:t>1 388,62 га.</w:t>
      </w:r>
      <w:r w:rsidRPr="009E6A68">
        <w:t xml:space="preserve">     </w:t>
      </w:r>
    </w:p>
    <w:p w14:paraId="15F2DCD9" w14:textId="77777777" w:rsidR="00BB1FC9" w:rsidRPr="009E6A68" w:rsidRDefault="00BB1FC9" w:rsidP="009E6A68">
      <w:pPr>
        <w:pStyle w:val="a3"/>
        <w:rPr>
          <w:rFonts w:eastAsia="Times New Roman"/>
          <w:color w:val="000000" w:themeColor="text1"/>
          <w:lang w:eastAsia="ru-RU"/>
        </w:rPr>
      </w:pPr>
      <w:r w:rsidRPr="009E6A68">
        <w:t xml:space="preserve">     </w:t>
      </w:r>
      <w:r w:rsidRPr="009E6A68">
        <w:rPr>
          <w:rFonts w:eastAsia="Times New Roman"/>
          <w:color w:val="000000" w:themeColor="text1"/>
          <w:lang w:eastAsia="ru-RU"/>
        </w:rPr>
        <w:t xml:space="preserve">Станом на 01.12.2024 року </w:t>
      </w:r>
      <w:proofErr w:type="spellStart"/>
      <w:r w:rsidRPr="009E6A68">
        <w:rPr>
          <w:rFonts w:eastAsia="Times New Roman"/>
          <w:color w:val="000000" w:themeColor="text1"/>
          <w:lang w:eastAsia="ru-RU"/>
        </w:rPr>
        <w:t>проведені</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землевпорядні</w:t>
      </w:r>
      <w:proofErr w:type="spellEnd"/>
      <w:r w:rsidRPr="009E6A68">
        <w:rPr>
          <w:rFonts w:eastAsia="Times New Roman"/>
          <w:color w:val="000000" w:themeColor="text1"/>
          <w:lang w:eastAsia="ru-RU"/>
        </w:rPr>
        <w:t xml:space="preserve"> роботи з </w:t>
      </w:r>
      <w:proofErr w:type="spellStart"/>
      <w:r w:rsidRPr="009E6A68">
        <w:rPr>
          <w:rFonts w:eastAsia="Times New Roman"/>
          <w:color w:val="000000" w:themeColor="text1"/>
          <w:lang w:eastAsia="ru-RU"/>
        </w:rPr>
        <w:t>інвентаризації</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земельних</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ділянок</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сільськогосподарського</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призначення</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із</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внесенням</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відомостей</w:t>
      </w:r>
      <w:proofErr w:type="spellEnd"/>
      <w:r w:rsidRPr="009E6A68">
        <w:rPr>
          <w:rFonts w:eastAsia="Times New Roman"/>
          <w:color w:val="000000" w:themeColor="text1"/>
          <w:lang w:eastAsia="ru-RU"/>
        </w:rPr>
        <w:t xml:space="preserve">  до Державного земельного кадастру про </w:t>
      </w:r>
      <w:proofErr w:type="spellStart"/>
      <w:r w:rsidRPr="009E6A68">
        <w:rPr>
          <w:rFonts w:eastAsia="Times New Roman"/>
          <w:color w:val="000000" w:themeColor="text1"/>
          <w:lang w:eastAsia="ru-RU"/>
        </w:rPr>
        <w:t>земельні</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ділянки</w:t>
      </w:r>
      <w:proofErr w:type="spellEnd"/>
      <w:r w:rsidRPr="009E6A68">
        <w:rPr>
          <w:rFonts w:eastAsia="Times New Roman"/>
          <w:color w:val="000000" w:themeColor="text1"/>
          <w:lang w:eastAsia="ru-RU"/>
        </w:rPr>
        <w:t xml:space="preserve">  на </w:t>
      </w:r>
      <w:proofErr w:type="spellStart"/>
      <w:r w:rsidRPr="009E6A68">
        <w:rPr>
          <w:rFonts w:eastAsia="Times New Roman"/>
          <w:color w:val="000000" w:themeColor="text1"/>
          <w:lang w:eastAsia="ru-RU"/>
        </w:rPr>
        <w:t>площу</w:t>
      </w:r>
      <w:proofErr w:type="spellEnd"/>
      <w:r w:rsidRPr="009E6A68">
        <w:rPr>
          <w:rFonts w:eastAsia="Times New Roman"/>
          <w:color w:val="000000" w:themeColor="text1"/>
          <w:lang w:eastAsia="ru-RU"/>
        </w:rPr>
        <w:t xml:space="preserve"> - </w:t>
      </w:r>
      <w:r w:rsidRPr="009E6A68">
        <w:rPr>
          <w:rFonts w:eastAsia="Times New Roman"/>
          <w:b/>
          <w:color w:val="000000" w:themeColor="text1"/>
          <w:lang w:eastAsia="ru-RU"/>
        </w:rPr>
        <w:t>1 249,75 га.</w:t>
      </w:r>
    </w:p>
    <w:p w14:paraId="210F2D3A" w14:textId="77777777" w:rsidR="00BB1FC9" w:rsidRPr="009E6A68" w:rsidRDefault="00BB1FC9" w:rsidP="009E6A68">
      <w:pPr>
        <w:pStyle w:val="a3"/>
        <w:rPr>
          <w:rFonts w:eastAsia="Times New Roman"/>
          <w:color w:val="000000"/>
          <w:lang w:eastAsia="ru-RU"/>
        </w:rPr>
      </w:pPr>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Відсоток</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проведеної</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землевпорядної</w:t>
      </w:r>
      <w:proofErr w:type="spellEnd"/>
      <w:r w:rsidRPr="009E6A68">
        <w:rPr>
          <w:rFonts w:eastAsia="Times New Roman"/>
          <w:color w:val="000000" w:themeColor="text1"/>
          <w:lang w:eastAsia="ru-RU"/>
        </w:rPr>
        <w:t xml:space="preserve"> роботи з </w:t>
      </w:r>
      <w:proofErr w:type="spellStart"/>
      <w:r w:rsidRPr="009E6A68">
        <w:rPr>
          <w:rFonts w:eastAsia="Times New Roman"/>
          <w:color w:val="000000" w:themeColor="text1"/>
          <w:lang w:eastAsia="ru-RU"/>
        </w:rPr>
        <w:t>інвентаризації</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земельних</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ділянок</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сільськогосподарського</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призначення</w:t>
      </w:r>
      <w:proofErr w:type="spellEnd"/>
      <w:r w:rsidRPr="009E6A68">
        <w:rPr>
          <w:rFonts w:eastAsia="Times New Roman"/>
          <w:color w:val="000000" w:themeColor="text1"/>
          <w:lang w:eastAsia="ru-RU"/>
        </w:rPr>
        <w:t xml:space="preserve"> становить – 90 %. </w:t>
      </w:r>
    </w:p>
    <w:p w14:paraId="5E46CCFB" w14:textId="77777777" w:rsidR="00BB1FC9" w:rsidRPr="009E6A68" w:rsidRDefault="00BB1FC9" w:rsidP="009E6A68">
      <w:pPr>
        <w:pStyle w:val="a3"/>
        <w:rPr>
          <w:rFonts w:eastAsia="Times New Roman"/>
          <w:color w:val="000000"/>
          <w:lang w:eastAsia="ru-RU"/>
        </w:rPr>
      </w:pPr>
      <w:r w:rsidRPr="009E6A68">
        <w:rPr>
          <w:rFonts w:eastAsia="Times New Roman"/>
          <w:color w:val="000000"/>
          <w:lang w:eastAsia="ru-RU"/>
        </w:rPr>
        <w:t xml:space="preserve">   </w:t>
      </w:r>
      <w:proofErr w:type="spellStart"/>
      <w:r w:rsidRPr="009E6A68">
        <w:rPr>
          <w:rFonts w:eastAsia="Times New Roman"/>
          <w:color w:val="000000"/>
          <w:lang w:eastAsia="ru-RU"/>
        </w:rPr>
        <w:t>Залишилось</w:t>
      </w:r>
      <w:proofErr w:type="spellEnd"/>
      <w:r w:rsidRPr="009E6A68">
        <w:rPr>
          <w:rFonts w:eastAsia="Times New Roman"/>
          <w:color w:val="000000"/>
          <w:lang w:eastAsia="ru-RU"/>
        </w:rPr>
        <w:t xml:space="preserve"> 10 % провести </w:t>
      </w:r>
      <w:proofErr w:type="spellStart"/>
      <w:r w:rsidRPr="009E6A68">
        <w:rPr>
          <w:rFonts w:eastAsia="Times New Roman"/>
          <w:color w:val="000000"/>
          <w:lang w:eastAsia="ru-RU"/>
        </w:rPr>
        <w:t>землевпорядної</w:t>
      </w:r>
      <w:proofErr w:type="spellEnd"/>
      <w:r w:rsidRPr="009E6A68">
        <w:rPr>
          <w:rFonts w:eastAsia="Times New Roman"/>
          <w:color w:val="000000"/>
          <w:lang w:eastAsia="ru-RU"/>
        </w:rPr>
        <w:t xml:space="preserve"> роботи з </w:t>
      </w:r>
      <w:proofErr w:type="spellStart"/>
      <w:r w:rsidRPr="009E6A68">
        <w:rPr>
          <w:rFonts w:eastAsia="Times New Roman"/>
          <w:color w:val="000000"/>
          <w:lang w:eastAsia="ru-RU"/>
        </w:rPr>
        <w:t>інвентаризації</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з</w:t>
      </w:r>
      <w:r w:rsidRPr="009E6A68">
        <w:rPr>
          <w:rFonts w:eastAsia="Times New Roman"/>
          <w:color w:val="000000" w:themeColor="text1"/>
          <w:lang w:eastAsia="ru-RU"/>
        </w:rPr>
        <w:t>емельних</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ділянках</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сільськогосподарського</w:t>
      </w:r>
      <w:proofErr w:type="spellEnd"/>
      <w:r w:rsidRPr="009E6A68">
        <w:rPr>
          <w:rFonts w:eastAsia="Times New Roman"/>
          <w:color w:val="000000" w:themeColor="text1"/>
          <w:lang w:eastAsia="ru-RU"/>
        </w:rPr>
        <w:t xml:space="preserve"> </w:t>
      </w:r>
      <w:proofErr w:type="spellStart"/>
      <w:r w:rsidRPr="009E6A68">
        <w:rPr>
          <w:rFonts w:eastAsia="Times New Roman"/>
          <w:color w:val="000000" w:themeColor="text1"/>
          <w:lang w:eastAsia="ru-RU"/>
        </w:rPr>
        <w:t>призначення</w:t>
      </w:r>
      <w:proofErr w:type="spellEnd"/>
      <w:r w:rsidRPr="009E6A68">
        <w:rPr>
          <w:rFonts w:eastAsia="Times New Roman"/>
          <w:color w:val="000000"/>
          <w:lang w:eastAsia="ru-RU"/>
        </w:rPr>
        <w:t xml:space="preserve"> на </w:t>
      </w:r>
      <w:proofErr w:type="spellStart"/>
      <w:r w:rsidRPr="009E6A68">
        <w:rPr>
          <w:rFonts w:eastAsia="Times New Roman"/>
          <w:color w:val="000000"/>
          <w:lang w:eastAsia="ru-RU"/>
        </w:rPr>
        <w:t>площу</w:t>
      </w:r>
      <w:proofErr w:type="spellEnd"/>
      <w:r w:rsidRPr="009E6A68">
        <w:rPr>
          <w:rFonts w:eastAsia="Times New Roman"/>
          <w:color w:val="000000"/>
          <w:lang w:eastAsia="ru-RU"/>
        </w:rPr>
        <w:t xml:space="preserve"> – </w:t>
      </w:r>
      <w:r w:rsidRPr="009E6A68">
        <w:rPr>
          <w:rFonts w:eastAsia="Times New Roman"/>
          <w:b/>
          <w:color w:val="000000"/>
          <w:lang w:eastAsia="ru-RU"/>
        </w:rPr>
        <w:t>138,87 га,</w:t>
      </w:r>
      <w:r w:rsidRPr="009E6A68">
        <w:rPr>
          <w:rFonts w:eastAsia="Times New Roman"/>
          <w:color w:val="000000"/>
          <w:lang w:eastAsia="ru-RU"/>
        </w:rPr>
        <w:t xml:space="preserve"> яку </w:t>
      </w:r>
      <w:proofErr w:type="spellStart"/>
      <w:r w:rsidRPr="009E6A68">
        <w:rPr>
          <w:rFonts w:eastAsia="Times New Roman"/>
          <w:color w:val="000000"/>
          <w:lang w:eastAsia="ru-RU"/>
        </w:rPr>
        <w:t>планується</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завершити</w:t>
      </w:r>
      <w:proofErr w:type="spellEnd"/>
      <w:r w:rsidRPr="009E6A68">
        <w:rPr>
          <w:rFonts w:eastAsia="Times New Roman"/>
          <w:color w:val="000000"/>
          <w:lang w:eastAsia="ru-RU"/>
        </w:rPr>
        <w:t xml:space="preserve"> до 31.12.2024 року.</w:t>
      </w:r>
    </w:p>
    <w:p w14:paraId="5D329AE3" w14:textId="77777777" w:rsidR="00BB1FC9" w:rsidRPr="009E6A68" w:rsidRDefault="00BB1FC9" w:rsidP="009E6A68">
      <w:pPr>
        <w:pStyle w:val="a3"/>
        <w:rPr>
          <w:rFonts w:eastAsia="Times New Roman"/>
          <w:color w:val="000000"/>
          <w:shd w:val="clear" w:color="auto" w:fill="FFFFFF"/>
          <w:lang w:eastAsia="ru-RU"/>
        </w:rPr>
      </w:pPr>
      <w:r w:rsidRPr="009E6A68">
        <w:rPr>
          <w:rFonts w:eastAsia="Times New Roman"/>
          <w:color w:val="000000"/>
          <w:lang w:eastAsia="ru-RU"/>
        </w:rPr>
        <w:t xml:space="preserve">     </w:t>
      </w:r>
      <w:proofErr w:type="spellStart"/>
      <w:r w:rsidRPr="009E6A68">
        <w:rPr>
          <w:rFonts w:eastAsia="Times New Roman"/>
          <w:color w:val="000000"/>
          <w:shd w:val="clear" w:color="auto" w:fill="FFFFFF"/>
          <w:lang w:eastAsia="ru-RU"/>
        </w:rPr>
        <w:t>Відповідно</w:t>
      </w:r>
      <w:proofErr w:type="spellEnd"/>
      <w:r w:rsidRPr="009E6A68">
        <w:rPr>
          <w:rFonts w:eastAsia="Times New Roman"/>
          <w:color w:val="000000"/>
          <w:shd w:val="clear" w:color="auto" w:fill="FFFFFF"/>
          <w:lang w:eastAsia="ru-RU"/>
        </w:rPr>
        <w:t xml:space="preserve"> до </w:t>
      </w:r>
      <w:r w:rsidRPr="009E6A68">
        <w:t xml:space="preserve">Закону </w:t>
      </w:r>
      <w:proofErr w:type="spellStart"/>
      <w:r w:rsidRPr="009E6A68">
        <w:t>України</w:t>
      </w:r>
      <w:proofErr w:type="spellEnd"/>
      <w:r w:rsidRPr="009E6A68">
        <w:t xml:space="preserve"> «</w:t>
      </w:r>
      <w:r w:rsidRPr="009E6A68">
        <w:rPr>
          <w:shd w:val="clear" w:color="auto" w:fill="FFFFFF"/>
        </w:rPr>
        <w:t xml:space="preserve">Про </w:t>
      </w:r>
      <w:proofErr w:type="spellStart"/>
      <w:r w:rsidRPr="009E6A68">
        <w:rPr>
          <w:shd w:val="clear" w:color="auto" w:fill="FFFFFF"/>
        </w:rPr>
        <w:t>внесення</w:t>
      </w:r>
      <w:proofErr w:type="spellEnd"/>
      <w:r w:rsidRPr="009E6A68">
        <w:rPr>
          <w:shd w:val="clear" w:color="auto" w:fill="FFFFFF"/>
        </w:rPr>
        <w:t xml:space="preserve"> змін до </w:t>
      </w:r>
      <w:proofErr w:type="spellStart"/>
      <w:r w:rsidRPr="009E6A68">
        <w:rPr>
          <w:shd w:val="clear" w:color="auto" w:fill="FFFFFF"/>
        </w:rPr>
        <w:t>деяких</w:t>
      </w:r>
      <w:proofErr w:type="spellEnd"/>
      <w:r w:rsidRPr="009E6A68">
        <w:rPr>
          <w:shd w:val="clear" w:color="auto" w:fill="FFFFFF"/>
        </w:rPr>
        <w:t xml:space="preserve"> </w:t>
      </w:r>
      <w:proofErr w:type="spellStart"/>
      <w:r w:rsidRPr="009E6A68">
        <w:rPr>
          <w:shd w:val="clear" w:color="auto" w:fill="FFFFFF"/>
        </w:rPr>
        <w:t>законодавчих</w:t>
      </w:r>
      <w:proofErr w:type="spellEnd"/>
      <w:r w:rsidRPr="009E6A68">
        <w:rPr>
          <w:shd w:val="clear" w:color="auto" w:fill="FFFFFF"/>
        </w:rPr>
        <w:t xml:space="preserve"> </w:t>
      </w:r>
      <w:proofErr w:type="spellStart"/>
      <w:r w:rsidRPr="009E6A68">
        <w:rPr>
          <w:shd w:val="clear" w:color="auto" w:fill="FFFFFF"/>
        </w:rPr>
        <w:t>актів</w:t>
      </w:r>
      <w:proofErr w:type="spellEnd"/>
      <w:r w:rsidRPr="009E6A68">
        <w:rPr>
          <w:shd w:val="clear" w:color="auto" w:fill="FFFFFF"/>
        </w:rPr>
        <w:t xml:space="preserve"> </w:t>
      </w:r>
      <w:proofErr w:type="spellStart"/>
      <w:r w:rsidRPr="009E6A68">
        <w:rPr>
          <w:shd w:val="clear" w:color="auto" w:fill="FFFFFF"/>
        </w:rPr>
        <w:t>України</w:t>
      </w:r>
      <w:proofErr w:type="spellEnd"/>
      <w:r w:rsidRPr="009E6A68">
        <w:rPr>
          <w:shd w:val="clear" w:color="auto" w:fill="FFFFFF"/>
        </w:rPr>
        <w:t xml:space="preserve"> </w:t>
      </w:r>
      <w:proofErr w:type="spellStart"/>
      <w:r w:rsidRPr="009E6A68">
        <w:rPr>
          <w:shd w:val="clear" w:color="auto" w:fill="FFFFFF"/>
        </w:rPr>
        <w:t>щодо</w:t>
      </w:r>
      <w:proofErr w:type="spellEnd"/>
      <w:r w:rsidRPr="009E6A68">
        <w:rPr>
          <w:shd w:val="clear" w:color="auto" w:fill="FFFFFF"/>
        </w:rPr>
        <w:t xml:space="preserve"> </w:t>
      </w:r>
      <w:proofErr w:type="spellStart"/>
      <w:r w:rsidRPr="009E6A68">
        <w:rPr>
          <w:shd w:val="clear" w:color="auto" w:fill="FFFFFF"/>
        </w:rPr>
        <w:t>відновлення</w:t>
      </w:r>
      <w:proofErr w:type="spellEnd"/>
      <w:r w:rsidRPr="009E6A68">
        <w:rPr>
          <w:shd w:val="clear" w:color="auto" w:fill="FFFFFF"/>
        </w:rPr>
        <w:t xml:space="preserve"> </w:t>
      </w:r>
      <w:proofErr w:type="spellStart"/>
      <w:r w:rsidRPr="009E6A68">
        <w:rPr>
          <w:shd w:val="clear" w:color="auto" w:fill="FFFFFF"/>
        </w:rPr>
        <w:t>системи</w:t>
      </w:r>
      <w:proofErr w:type="spellEnd"/>
      <w:r w:rsidRPr="009E6A68">
        <w:rPr>
          <w:shd w:val="clear" w:color="auto" w:fill="FFFFFF"/>
        </w:rPr>
        <w:t xml:space="preserve"> </w:t>
      </w:r>
      <w:proofErr w:type="spellStart"/>
      <w:r w:rsidRPr="009E6A68">
        <w:rPr>
          <w:shd w:val="clear" w:color="auto" w:fill="FFFFFF"/>
        </w:rPr>
        <w:t>оформлення</w:t>
      </w:r>
      <w:proofErr w:type="spellEnd"/>
      <w:r w:rsidRPr="009E6A68">
        <w:rPr>
          <w:shd w:val="clear" w:color="auto" w:fill="FFFFFF"/>
        </w:rPr>
        <w:t xml:space="preserve"> прав </w:t>
      </w:r>
      <w:proofErr w:type="spellStart"/>
      <w:r w:rsidRPr="009E6A68">
        <w:rPr>
          <w:shd w:val="clear" w:color="auto" w:fill="FFFFFF"/>
        </w:rPr>
        <w:t>оренди</w:t>
      </w:r>
      <w:proofErr w:type="spellEnd"/>
      <w:r w:rsidRPr="009E6A68">
        <w:rPr>
          <w:shd w:val="clear" w:color="auto" w:fill="FFFFFF"/>
        </w:rPr>
        <w:t xml:space="preserve"> </w:t>
      </w:r>
      <w:proofErr w:type="spellStart"/>
      <w:r w:rsidRPr="009E6A68">
        <w:rPr>
          <w:shd w:val="clear" w:color="auto" w:fill="FFFFFF"/>
        </w:rPr>
        <w:t>земельних</w:t>
      </w:r>
      <w:proofErr w:type="spellEnd"/>
      <w:r w:rsidRPr="009E6A68">
        <w:rPr>
          <w:shd w:val="clear" w:color="auto" w:fill="FFFFFF"/>
        </w:rPr>
        <w:t xml:space="preserve"> </w:t>
      </w:r>
      <w:proofErr w:type="spellStart"/>
      <w:r w:rsidRPr="009E6A68">
        <w:rPr>
          <w:shd w:val="clear" w:color="auto" w:fill="FFFFFF"/>
        </w:rPr>
        <w:t>ділянок</w:t>
      </w:r>
      <w:proofErr w:type="spellEnd"/>
      <w:r w:rsidRPr="009E6A68">
        <w:rPr>
          <w:shd w:val="clear" w:color="auto" w:fill="FFFFFF"/>
        </w:rPr>
        <w:t xml:space="preserve"> </w:t>
      </w:r>
      <w:proofErr w:type="spellStart"/>
      <w:r w:rsidRPr="009E6A68">
        <w:rPr>
          <w:shd w:val="clear" w:color="auto" w:fill="FFFFFF"/>
        </w:rPr>
        <w:t>сільськогосподарського</w:t>
      </w:r>
      <w:proofErr w:type="spellEnd"/>
      <w:r w:rsidRPr="009E6A68">
        <w:rPr>
          <w:shd w:val="clear" w:color="auto" w:fill="FFFFFF"/>
        </w:rPr>
        <w:t xml:space="preserve"> </w:t>
      </w:r>
      <w:proofErr w:type="spellStart"/>
      <w:r w:rsidRPr="009E6A68">
        <w:rPr>
          <w:shd w:val="clear" w:color="auto" w:fill="FFFFFF"/>
        </w:rPr>
        <w:t>призначення</w:t>
      </w:r>
      <w:proofErr w:type="spellEnd"/>
      <w:r w:rsidRPr="009E6A68">
        <w:rPr>
          <w:shd w:val="clear" w:color="auto" w:fill="FFFFFF"/>
        </w:rPr>
        <w:t xml:space="preserve"> та </w:t>
      </w:r>
      <w:proofErr w:type="spellStart"/>
      <w:r w:rsidRPr="009E6A68">
        <w:rPr>
          <w:shd w:val="clear" w:color="auto" w:fill="FFFFFF"/>
        </w:rPr>
        <w:t>удосконалення</w:t>
      </w:r>
      <w:proofErr w:type="spellEnd"/>
      <w:r w:rsidRPr="009E6A68">
        <w:rPr>
          <w:shd w:val="clear" w:color="auto" w:fill="FFFFFF"/>
        </w:rPr>
        <w:t xml:space="preserve"> </w:t>
      </w:r>
      <w:proofErr w:type="spellStart"/>
      <w:r w:rsidRPr="009E6A68">
        <w:rPr>
          <w:shd w:val="clear" w:color="auto" w:fill="FFFFFF"/>
        </w:rPr>
        <w:t>законодавства</w:t>
      </w:r>
      <w:proofErr w:type="spellEnd"/>
      <w:r w:rsidRPr="009E6A68">
        <w:rPr>
          <w:shd w:val="clear" w:color="auto" w:fill="FFFFFF"/>
        </w:rPr>
        <w:t xml:space="preserve"> </w:t>
      </w:r>
      <w:proofErr w:type="spellStart"/>
      <w:r w:rsidRPr="009E6A68">
        <w:rPr>
          <w:shd w:val="clear" w:color="auto" w:fill="FFFFFF"/>
        </w:rPr>
        <w:t>щодо</w:t>
      </w:r>
      <w:proofErr w:type="spellEnd"/>
      <w:r w:rsidRPr="009E6A68">
        <w:rPr>
          <w:shd w:val="clear" w:color="auto" w:fill="FFFFFF"/>
        </w:rPr>
        <w:t xml:space="preserve"> </w:t>
      </w:r>
      <w:proofErr w:type="spellStart"/>
      <w:r w:rsidRPr="009E6A68">
        <w:rPr>
          <w:shd w:val="clear" w:color="auto" w:fill="FFFFFF"/>
        </w:rPr>
        <w:t>охорони</w:t>
      </w:r>
      <w:proofErr w:type="spellEnd"/>
      <w:r w:rsidRPr="009E6A68">
        <w:rPr>
          <w:shd w:val="clear" w:color="auto" w:fill="FFFFFF"/>
        </w:rPr>
        <w:t xml:space="preserve"> земель</w:t>
      </w:r>
      <w:r w:rsidRPr="009E6A68">
        <w:t xml:space="preserve">» </w:t>
      </w:r>
      <w:proofErr w:type="spellStart"/>
      <w:r w:rsidRPr="009E6A68">
        <w:t>від</w:t>
      </w:r>
      <w:proofErr w:type="spellEnd"/>
      <w:r w:rsidRPr="009E6A68">
        <w:t xml:space="preserve"> 19.10.2022 року №2698-IX, </w:t>
      </w:r>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Савранською</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селищною</w:t>
      </w:r>
      <w:proofErr w:type="spellEnd"/>
      <w:r w:rsidRPr="009E6A68">
        <w:rPr>
          <w:rFonts w:eastAsia="Times New Roman"/>
          <w:color w:val="000000"/>
          <w:shd w:val="clear" w:color="auto" w:fill="FFFFFF"/>
          <w:lang w:eastAsia="ru-RU"/>
        </w:rPr>
        <w:t xml:space="preserve">  радою  на  </w:t>
      </w:r>
      <w:proofErr w:type="spellStart"/>
      <w:r w:rsidRPr="009E6A68">
        <w:rPr>
          <w:rFonts w:eastAsia="Times New Roman"/>
          <w:color w:val="000000"/>
          <w:shd w:val="clear" w:color="auto" w:fill="FFFFFF"/>
          <w:lang w:eastAsia="ru-RU"/>
        </w:rPr>
        <w:t>території</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громади</w:t>
      </w:r>
      <w:proofErr w:type="spellEnd"/>
      <w:r w:rsidRPr="009E6A68">
        <w:rPr>
          <w:rFonts w:eastAsia="Times New Roman"/>
          <w:color w:val="000000"/>
          <w:shd w:val="clear" w:color="auto" w:fill="FFFFFF"/>
          <w:lang w:eastAsia="ru-RU"/>
        </w:rPr>
        <w:t xml:space="preserve">  за </w:t>
      </w:r>
      <w:proofErr w:type="spellStart"/>
      <w:r w:rsidRPr="009E6A68">
        <w:rPr>
          <w:rFonts w:eastAsia="Times New Roman"/>
          <w:color w:val="000000"/>
          <w:shd w:val="clear" w:color="auto" w:fill="FFFFFF"/>
          <w:lang w:eastAsia="ru-RU"/>
        </w:rPr>
        <w:t>період</w:t>
      </w:r>
      <w:proofErr w:type="spellEnd"/>
      <w:r w:rsidRPr="009E6A68">
        <w:rPr>
          <w:rFonts w:eastAsia="Times New Roman"/>
          <w:color w:val="000000"/>
          <w:shd w:val="clear" w:color="auto" w:fill="FFFFFF"/>
          <w:lang w:eastAsia="ru-RU"/>
        </w:rPr>
        <w:t xml:space="preserve"> з 01.01.2024 року по 01.12.2024 року </w:t>
      </w:r>
      <w:proofErr w:type="spellStart"/>
      <w:r w:rsidRPr="009E6A68">
        <w:rPr>
          <w:rFonts w:eastAsia="Times New Roman"/>
          <w:color w:val="000000"/>
          <w:shd w:val="clear" w:color="auto" w:fill="FFFFFF"/>
          <w:lang w:eastAsia="ru-RU"/>
        </w:rPr>
        <w:t>було</w:t>
      </w:r>
      <w:proofErr w:type="spellEnd"/>
      <w:r w:rsidRPr="009E6A68">
        <w:rPr>
          <w:rFonts w:eastAsia="Times New Roman"/>
          <w:color w:val="000000"/>
          <w:shd w:val="clear" w:color="auto" w:fill="FFFFFF"/>
          <w:lang w:eastAsia="ru-RU"/>
        </w:rPr>
        <w:t xml:space="preserve"> проведено </w:t>
      </w:r>
      <w:r w:rsidRPr="009E6A68">
        <w:rPr>
          <w:rFonts w:eastAsia="Times New Roman"/>
          <w:b/>
          <w:color w:val="000000"/>
          <w:shd w:val="clear" w:color="auto" w:fill="FFFFFF"/>
          <w:lang w:eastAsia="ru-RU"/>
        </w:rPr>
        <w:t>20 (</w:t>
      </w:r>
      <w:proofErr w:type="spellStart"/>
      <w:r w:rsidRPr="009E6A68">
        <w:rPr>
          <w:rFonts w:eastAsia="Times New Roman"/>
          <w:b/>
          <w:color w:val="000000"/>
          <w:shd w:val="clear" w:color="auto" w:fill="FFFFFF"/>
          <w:lang w:eastAsia="ru-RU"/>
        </w:rPr>
        <w:t>двадцять</w:t>
      </w:r>
      <w:proofErr w:type="spellEnd"/>
      <w:r w:rsidRPr="009E6A68">
        <w:rPr>
          <w:rFonts w:eastAsia="Times New Roman"/>
          <w:b/>
          <w:color w:val="000000"/>
          <w:shd w:val="clear" w:color="auto" w:fill="FFFFFF"/>
          <w:lang w:eastAsia="ru-RU"/>
        </w:rPr>
        <w:t>)</w:t>
      </w:r>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земельних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торгів</w:t>
      </w:r>
      <w:proofErr w:type="spellEnd"/>
      <w:r w:rsidRPr="009E6A68">
        <w:rPr>
          <w:rFonts w:eastAsia="Times New Roman"/>
          <w:color w:val="000000"/>
          <w:shd w:val="clear" w:color="auto" w:fill="FFFFFF"/>
          <w:lang w:eastAsia="ru-RU"/>
        </w:rPr>
        <w:t xml:space="preserve"> у </w:t>
      </w:r>
      <w:proofErr w:type="spellStart"/>
      <w:r w:rsidRPr="009E6A68">
        <w:rPr>
          <w:rFonts w:eastAsia="Times New Roman"/>
          <w:color w:val="000000"/>
          <w:shd w:val="clear" w:color="auto" w:fill="FFFFFF"/>
          <w:lang w:eastAsia="ru-RU"/>
        </w:rPr>
        <w:t>формі</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електронних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аукціонів</w:t>
      </w:r>
      <w:proofErr w:type="spellEnd"/>
      <w:r w:rsidRPr="009E6A68">
        <w:rPr>
          <w:rFonts w:eastAsia="Times New Roman"/>
          <w:color w:val="000000"/>
          <w:shd w:val="clear" w:color="auto" w:fill="FFFFFF"/>
          <w:lang w:eastAsia="ru-RU"/>
        </w:rPr>
        <w:t xml:space="preserve"> для </w:t>
      </w:r>
      <w:proofErr w:type="spellStart"/>
      <w:r w:rsidRPr="009E6A68">
        <w:rPr>
          <w:rFonts w:eastAsia="Times New Roman"/>
          <w:color w:val="000000"/>
          <w:shd w:val="clear" w:color="auto" w:fill="FFFFFF"/>
          <w:lang w:eastAsia="ru-RU"/>
        </w:rPr>
        <w:t>передачі</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земельних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ділянок</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сільськогосподарського</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призначення</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комунальної</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власності</w:t>
      </w:r>
      <w:proofErr w:type="spellEnd"/>
      <w:r w:rsidRPr="009E6A68">
        <w:rPr>
          <w:rFonts w:eastAsia="Times New Roman"/>
          <w:color w:val="000000"/>
          <w:shd w:val="clear" w:color="auto" w:fill="FFFFFF"/>
          <w:lang w:eastAsia="ru-RU"/>
        </w:rPr>
        <w:t xml:space="preserve"> у </w:t>
      </w:r>
      <w:proofErr w:type="spellStart"/>
      <w:r w:rsidRPr="009E6A68">
        <w:rPr>
          <w:rFonts w:eastAsia="Times New Roman"/>
          <w:color w:val="000000"/>
          <w:shd w:val="clear" w:color="auto" w:fill="FFFFFF"/>
          <w:lang w:eastAsia="ru-RU"/>
        </w:rPr>
        <w:t>користування</w:t>
      </w:r>
      <w:proofErr w:type="spellEnd"/>
      <w:r w:rsidRPr="009E6A68">
        <w:rPr>
          <w:rFonts w:eastAsia="Times New Roman"/>
          <w:color w:val="000000"/>
          <w:shd w:val="clear" w:color="auto" w:fill="FFFFFF"/>
          <w:lang w:eastAsia="ru-RU"/>
        </w:rPr>
        <w:t xml:space="preserve"> на </w:t>
      </w:r>
      <w:proofErr w:type="spellStart"/>
      <w:r w:rsidRPr="009E6A68">
        <w:rPr>
          <w:rFonts w:eastAsia="Times New Roman"/>
          <w:color w:val="000000"/>
          <w:shd w:val="clear" w:color="auto" w:fill="FFFFFF"/>
          <w:lang w:eastAsia="ru-RU"/>
        </w:rPr>
        <w:t>умовах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оренди</w:t>
      </w:r>
      <w:proofErr w:type="spellEnd"/>
      <w:r w:rsidRPr="009E6A68">
        <w:rPr>
          <w:rFonts w:eastAsia="Times New Roman"/>
          <w:color w:val="000000"/>
          <w:shd w:val="clear" w:color="auto" w:fill="FFFFFF"/>
          <w:lang w:eastAsia="ru-RU"/>
        </w:rPr>
        <w:t xml:space="preserve"> для </w:t>
      </w:r>
      <w:proofErr w:type="spellStart"/>
      <w:r w:rsidRPr="009E6A68">
        <w:rPr>
          <w:rFonts w:eastAsia="Times New Roman"/>
          <w:color w:val="000000"/>
          <w:shd w:val="clear" w:color="auto" w:fill="FFFFFF"/>
          <w:lang w:eastAsia="ru-RU"/>
        </w:rPr>
        <w:t>ведення</w:t>
      </w:r>
      <w:proofErr w:type="spellEnd"/>
      <w:r w:rsidRPr="009E6A68">
        <w:rPr>
          <w:rFonts w:eastAsia="Times New Roman"/>
          <w:color w:val="000000"/>
          <w:shd w:val="clear" w:color="auto" w:fill="FFFFFF"/>
          <w:lang w:eastAsia="ru-RU"/>
        </w:rPr>
        <w:t xml:space="preserve"> товарного </w:t>
      </w:r>
      <w:proofErr w:type="spellStart"/>
      <w:r w:rsidRPr="009E6A68">
        <w:rPr>
          <w:rFonts w:eastAsia="Times New Roman"/>
          <w:color w:val="000000" w:themeColor="text1"/>
          <w:shd w:val="clear" w:color="auto" w:fill="FFFFFF"/>
          <w:lang w:eastAsia="ru-RU"/>
        </w:rPr>
        <w:t>сільськогосподарського</w:t>
      </w:r>
      <w:proofErr w:type="spellEnd"/>
      <w:r w:rsidRPr="009E6A68">
        <w:rPr>
          <w:rFonts w:eastAsia="Times New Roman"/>
          <w:color w:val="000000" w:themeColor="text1"/>
          <w:shd w:val="clear" w:color="auto" w:fill="FFFFFF"/>
          <w:lang w:eastAsia="ru-RU"/>
        </w:rPr>
        <w:t xml:space="preserve"> </w:t>
      </w:r>
      <w:proofErr w:type="spellStart"/>
      <w:r w:rsidRPr="009E6A68">
        <w:rPr>
          <w:rFonts w:eastAsia="Times New Roman"/>
          <w:color w:val="000000" w:themeColor="text1"/>
          <w:shd w:val="clear" w:color="auto" w:fill="FFFFFF"/>
          <w:lang w:eastAsia="ru-RU"/>
        </w:rPr>
        <w:t>виробництва</w:t>
      </w:r>
      <w:proofErr w:type="spellEnd"/>
      <w:r w:rsidRPr="009E6A68">
        <w:rPr>
          <w:rFonts w:eastAsia="Times New Roman"/>
          <w:color w:val="000000" w:themeColor="text1"/>
          <w:shd w:val="clear" w:color="auto" w:fill="FFFFFF"/>
          <w:lang w:eastAsia="ru-RU"/>
        </w:rPr>
        <w:t xml:space="preserve"> на </w:t>
      </w:r>
      <w:proofErr w:type="spellStart"/>
      <w:r w:rsidRPr="009E6A68">
        <w:rPr>
          <w:rFonts w:eastAsia="Times New Roman"/>
          <w:color w:val="000000" w:themeColor="text1"/>
          <w:shd w:val="clear" w:color="auto" w:fill="FFFFFF"/>
          <w:lang w:eastAsia="ru-RU"/>
        </w:rPr>
        <w:t>площу</w:t>
      </w:r>
      <w:proofErr w:type="spellEnd"/>
      <w:r w:rsidRPr="009E6A68">
        <w:rPr>
          <w:rFonts w:eastAsia="Times New Roman"/>
          <w:color w:val="000000" w:themeColor="text1"/>
          <w:shd w:val="clear" w:color="auto" w:fill="FFFFFF"/>
          <w:lang w:eastAsia="ru-RU"/>
        </w:rPr>
        <w:t xml:space="preserve"> – </w:t>
      </w:r>
      <w:r w:rsidRPr="009E6A68">
        <w:rPr>
          <w:rFonts w:eastAsia="Times New Roman"/>
          <w:b/>
          <w:color w:val="000000" w:themeColor="text1"/>
          <w:shd w:val="clear" w:color="auto" w:fill="FFFFFF"/>
          <w:lang w:eastAsia="ru-RU"/>
        </w:rPr>
        <w:t>275,05 га</w:t>
      </w:r>
      <w:r w:rsidRPr="009E6A68">
        <w:rPr>
          <w:rFonts w:eastAsia="Times New Roman"/>
          <w:color w:val="000000" w:themeColor="text1"/>
          <w:shd w:val="clear" w:color="auto" w:fill="FFFFFF"/>
          <w:lang w:eastAsia="ru-RU"/>
        </w:rPr>
        <w:t xml:space="preserve">, </w:t>
      </w:r>
      <w:proofErr w:type="spellStart"/>
      <w:r w:rsidRPr="009E6A68">
        <w:rPr>
          <w:rFonts w:eastAsia="Times New Roman"/>
          <w:color w:val="000000"/>
          <w:shd w:val="clear" w:color="auto" w:fill="FFFFFF"/>
          <w:lang w:eastAsia="ru-RU"/>
        </w:rPr>
        <w:t>що</w:t>
      </w:r>
      <w:proofErr w:type="spellEnd"/>
      <w:r w:rsidRPr="009E6A68">
        <w:rPr>
          <w:rFonts w:eastAsia="Times New Roman"/>
          <w:color w:val="000000"/>
          <w:shd w:val="clear" w:color="auto" w:fill="FFFFFF"/>
          <w:lang w:eastAsia="ru-RU"/>
        </w:rPr>
        <w:t xml:space="preserve"> дало </w:t>
      </w:r>
      <w:proofErr w:type="spellStart"/>
      <w:r w:rsidRPr="009E6A68">
        <w:rPr>
          <w:rFonts w:eastAsia="Times New Roman"/>
          <w:color w:val="000000"/>
          <w:shd w:val="clear" w:color="auto" w:fill="FFFFFF"/>
          <w:lang w:eastAsia="ru-RU"/>
        </w:rPr>
        <w:t>можливість</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поповнити</w:t>
      </w:r>
      <w:proofErr w:type="spellEnd"/>
      <w:r w:rsidRPr="009E6A68">
        <w:t xml:space="preserve"> бюджет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 в </w:t>
      </w:r>
      <w:proofErr w:type="spellStart"/>
      <w:r w:rsidRPr="009E6A68">
        <w:t>сумі</w:t>
      </w:r>
      <w:proofErr w:type="spellEnd"/>
      <w:r w:rsidRPr="009E6A68">
        <w:t xml:space="preserve"> – </w:t>
      </w:r>
      <w:r w:rsidRPr="009E6A68">
        <w:rPr>
          <w:b/>
        </w:rPr>
        <w:t xml:space="preserve">5 435 677,27 </w:t>
      </w:r>
      <w:proofErr w:type="spellStart"/>
      <w:r w:rsidRPr="009E6A68">
        <w:rPr>
          <w:b/>
        </w:rPr>
        <w:t>гривень</w:t>
      </w:r>
      <w:proofErr w:type="spellEnd"/>
      <w:r w:rsidRPr="009E6A68">
        <w:t xml:space="preserve"> за </w:t>
      </w:r>
      <w:proofErr w:type="spellStart"/>
      <w:r w:rsidRPr="009E6A68">
        <w:t>рахунок</w:t>
      </w:r>
      <w:proofErr w:type="spellEnd"/>
      <w:r w:rsidRPr="009E6A68">
        <w:t xml:space="preserve"> </w:t>
      </w:r>
      <w:proofErr w:type="spellStart"/>
      <w:r w:rsidRPr="009E6A68">
        <w:t>проведених</w:t>
      </w:r>
      <w:proofErr w:type="spellEnd"/>
      <w:r w:rsidRPr="009E6A68">
        <w:t xml:space="preserve"> </w:t>
      </w:r>
      <w:proofErr w:type="spellStart"/>
      <w:r w:rsidRPr="009E6A68">
        <w:rPr>
          <w:rFonts w:eastAsia="Times New Roman"/>
          <w:color w:val="000000"/>
          <w:shd w:val="clear" w:color="auto" w:fill="FFFFFF"/>
          <w:lang w:eastAsia="ru-RU"/>
        </w:rPr>
        <w:t>земельних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торгів</w:t>
      </w:r>
      <w:proofErr w:type="spellEnd"/>
      <w:r w:rsidRPr="009E6A68">
        <w:rPr>
          <w:rFonts w:eastAsia="Times New Roman"/>
          <w:color w:val="000000"/>
          <w:shd w:val="clear" w:color="auto" w:fill="FFFFFF"/>
          <w:lang w:eastAsia="ru-RU"/>
        </w:rPr>
        <w:t xml:space="preserve"> у </w:t>
      </w:r>
      <w:proofErr w:type="spellStart"/>
      <w:r w:rsidRPr="009E6A68">
        <w:rPr>
          <w:rFonts w:eastAsia="Times New Roman"/>
          <w:color w:val="000000"/>
          <w:shd w:val="clear" w:color="auto" w:fill="FFFFFF"/>
          <w:lang w:eastAsia="ru-RU"/>
        </w:rPr>
        <w:t>формі</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електронних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аукціонів</w:t>
      </w:r>
      <w:proofErr w:type="spellEnd"/>
      <w:r w:rsidRPr="009E6A68">
        <w:rPr>
          <w:rFonts w:eastAsia="Times New Roman"/>
          <w:color w:val="000000"/>
          <w:shd w:val="clear" w:color="auto" w:fill="FFFFFF"/>
          <w:lang w:eastAsia="ru-RU"/>
        </w:rPr>
        <w:t>.</w:t>
      </w:r>
    </w:p>
    <w:p w14:paraId="796CF145" w14:textId="77777777" w:rsidR="00BB1FC9" w:rsidRPr="009E6A68" w:rsidRDefault="00BB1FC9" w:rsidP="009E6A68">
      <w:pPr>
        <w:pStyle w:val="a3"/>
        <w:rPr>
          <w:rFonts w:eastAsiaTheme="minorHAnsi"/>
        </w:rPr>
      </w:pPr>
      <w:r w:rsidRPr="009E6A68">
        <w:rPr>
          <w:rFonts w:eastAsia="Times New Roman"/>
          <w:color w:val="000000"/>
          <w:shd w:val="clear" w:color="auto" w:fill="FFFFFF"/>
          <w:lang w:eastAsia="ru-RU"/>
        </w:rPr>
        <w:t xml:space="preserve">   В </w:t>
      </w:r>
      <w:proofErr w:type="spellStart"/>
      <w:r w:rsidRPr="009E6A68">
        <w:rPr>
          <w:rFonts w:eastAsia="Times New Roman"/>
          <w:color w:val="000000"/>
          <w:shd w:val="clear" w:color="auto" w:fill="FFFFFF"/>
          <w:lang w:eastAsia="ru-RU"/>
        </w:rPr>
        <w:t>період</w:t>
      </w:r>
      <w:proofErr w:type="spellEnd"/>
      <w:r w:rsidRPr="009E6A68">
        <w:rPr>
          <w:rFonts w:eastAsia="Times New Roman"/>
          <w:color w:val="000000"/>
          <w:shd w:val="clear" w:color="auto" w:fill="FFFFFF"/>
          <w:lang w:eastAsia="ru-RU"/>
        </w:rPr>
        <w:t xml:space="preserve"> до 31.12.2024 року </w:t>
      </w:r>
      <w:proofErr w:type="spellStart"/>
      <w:r w:rsidRPr="009E6A68">
        <w:rPr>
          <w:rFonts w:eastAsia="Times New Roman"/>
          <w:color w:val="000000"/>
          <w:shd w:val="clear" w:color="auto" w:fill="FFFFFF"/>
          <w:lang w:eastAsia="ru-RU"/>
        </w:rPr>
        <w:t>планується</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виставити</w:t>
      </w:r>
      <w:proofErr w:type="spellEnd"/>
      <w:r w:rsidRPr="009E6A68">
        <w:rPr>
          <w:rFonts w:eastAsia="Times New Roman"/>
          <w:color w:val="000000"/>
          <w:shd w:val="clear" w:color="auto" w:fill="FFFFFF"/>
          <w:lang w:eastAsia="ru-RU"/>
        </w:rPr>
        <w:t xml:space="preserve"> на </w:t>
      </w:r>
      <w:proofErr w:type="spellStart"/>
      <w:r w:rsidRPr="009E6A68">
        <w:rPr>
          <w:rFonts w:eastAsia="Times New Roman"/>
          <w:color w:val="000000"/>
          <w:shd w:val="clear" w:color="auto" w:fill="FFFFFF"/>
          <w:lang w:eastAsia="ru-RU"/>
        </w:rPr>
        <w:t>земельні</w:t>
      </w:r>
      <w:proofErr w:type="spellEnd"/>
      <w:r w:rsidRPr="009E6A68">
        <w:rPr>
          <w:rFonts w:eastAsia="Times New Roman"/>
          <w:color w:val="000000"/>
          <w:shd w:val="clear" w:color="auto" w:fill="FFFFFF"/>
          <w:lang w:eastAsia="ru-RU"/>
        </w:rPr>
        <w:t xml:space="preserve"> торги (</w:t>
      </w:r>
      <w:proofErr w:type="spellStart"/>
      <w:r w:rsidRPr="009E6A68">
        <w:rPr>
          <w:rFonts w:eastAsia="Times New Roman"/>
          <w:color w:val="000000"/>
          <w:shd w:val="clear" w:color="auto" w:fill="FFFFFF"/>
          <w:lang w:eastAsia="ru-RU"/>
        </w:rPr>
        <w:t>аукціони</w:t>
      </w:r>
      <w:proofErr w:type="spellEnd"/>
      <w:r w:rsidRPr="009E6A68">
        <w:rPr>
          <w:rFonts w:eastAsia="Times New Roman"/>
          <w:color w:val="000000"/>
          <w:shd w:val="clear" w:color="auto" w:fill="FFFFFF"/>
          <w:lang w:eastAsia="ru-RU"/>
        </w:rPr>
        <w:t xml:space="preserve">)  з продажу права </w:t>
      </w:r>
      <w:proofErr w:type="spellStart"/>
      <w:r w:rsidRPr="009E6A68">
        <w:rPr>
          <w:rFonts w:eastAsia="Times New Roman"/>
          <w:color w:val="000000"/>
          <w:shd w:val="clear" w:color="auto" w:fill="FFFFFF"/>
          <w:lang w:eastAsia="ru-RU"/>
        </w:rPr>
        <w:t>оренди</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земельних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ділянок</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сільськогосподарського</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призначення</w:t>
      </w:r>
      <w:proofErr w:type="spellEnd"/>
      <w:r w:rsidRPr="009E6A68">
        <w:rPr>
          <w:rFonts w:eastAsia="Times New Roman"/>
          <w:color w:val="000000"/>
          <w:shd w:val="clear" w:color="auto" w:fill="FFFFFF"/>
          <w:lang w:eastAsia="ru-RU"/>
        </w:rPr>
        <w:t xml:space="preserve"> для </w:t>
      </w:r>
      <w:proofErr w:type="spellStart"/>
      <w:r w:rsidRPr="009E6A68">
        <w:rPr>
          <w:rFonts w:eastAsia="Times New Roman"/>
          <w:color w:val="000000"/>
          <w:shd w:val="clear" w:color="auto" w:fill="FFFFFF"/>
          <w:lang w:eastAsia="ru-RU"/>
        </w:rPr>
        <w:t>ведення</w:t>
      </w:r>
      <w:proofErr w:type="spellEnd"/>
      <w:r w:rsidRPr="009E6A68">
        <w:rPr>
          <w:rFonts w:eastAsia="Times New Roman"/>
          <w:color w:val="000000"/>
          <w:shd w:val="clear" w:color="auto" w:fill="FFFFFF"/>
          <w:lang w:eastAsia="ru-RU"/>
        </w:rPr>
        <w:t xml:space="preserve"> товарного </w:t>
      </w:r>
      <w:proofErr w:type="spellStart"/>
      <w:r w:rsidRPr="009E6A68">
        <w:rPr>
          <w:rFonts w:eastAsia="Times New Roman"/>
          <w:color w:val="000000"/>
          <w:shd w:val="clear" w:color="auto" w:fill="FFFFFF"/>
          <w:lang w:eastAsia="ru-RU"/>
        </w:rPr>
        <w:t>сільськогосподарського</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виробництва</w:t>
      </w:r>
      <w:proofErr w:type="spellEnd"/>
      <w:r w:rsidRPr="009E6A68">
        <w:rPr>
          <w:rFonts w:eastAsia="Times New Roman"/>
          <w:color w:val="000000"/>
          <w:shd w:val="clear" w:color="auto" w:fill="FFFFFF"/>
          <w:lang w:eastAsia="ru-RU"/>
        </w:rPr>
        <w:t xml:space="preserve"> в </w:t>
      </w:r>
      <w:proofErr w:type="spellStart"/>
      <w:r w:rsidRPr="009E6A68">
        <w:rPr>
          <w:rFonts w:eastAsia="Times New Roman"/>
          <w:color w:val="000000"/>
          <w:shd w:val="clear" w:color="auto" w:fill="FFFFFF"/>
          <w:lang w:eastAsia="ru-RU"/>
        </w:rPr>
        <w:t>кількості</w:t>
      </w:r>
      <w:proofErr w:type="spellEnd"/>
      <w:r w:rsidRPr="009E6A68">
        <w:rPr>
          <w:rFonts w:eastAsia="Times New Roman"/>
          <w:color w:val="000000"/>
          <w:shd w:val="clear" w:color="auto" w:fill="FFFFFF"/>
          <w:lang w:eastAsia="ru-RU"/>
        </w:rPr>
        <w:t xml:space="preserve"> </w:t>
      </w:r>
      <w:r w:rsidRPr="009E6A68">
        <w:rPr>
          <w:rFonts w:eastAsia="Times New Roman"/>
          <w:b/>
          <w:color w:val="000000"/>
          <w:shd w:val="clear" w:color="auto" w:fill="FFFFFF"/>
          <w:lang w:eastAsia="ru-RU"/>
        </w:rPr>
        <w:t xml:space="preserve">25 </w:t>
      </w:r>
      <w:proofErr w:type="spellStart"/>
      <w:r w:rsidRPr="009E6A68">
        <w:rPr>
          <w:rFonts w:eastAsia="Times New Roman"/>
          <w:b/>
          <w:color w:val="000000"/>
          <w:shd w:val="clear" w:color="auto" w:fill="FFFFFF"/>
          <w:lang w:eastAsia="ru-RU"/>
        </w:rPr>
        <w:t>з</w:t>
      </w:r>
      <w:r w:rsidRPr="009E6A68">
        <w:rPr>
          <w:rFonts w:eastAsia="Times New Roman"/>
          <w:color w:val="000000"/>
          <w:shd w:val="clear" w:color="auto" w:fill="FFFFFF"/>
          <w:lang w:eastAsia="ru-RU"/>
        </w:rPr>
        <w:t>емельних</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ділянок</w:t>
      </w:r>
      <w:proofErr w:type="spellEnd"/>
      <w:r w:rsidRPr="009E6A68">
        <w:rPr>
          <w:rFonts w:eastAsia="Times New Roman"/>
          <w:color w:val="000000"/>
          <w:shd w:val="clear" w:color="auto" w:fill="FFFFFF"/>
          <w:lang w:eastAsia="ru-RU"/>
        </w:rPr>
        <w:t xml:space="preserve"> на </w:t>
      </w:r>
      <w:proofErr w:type="spellStart"/>
      <w:r w:rsidRPr="009E6A68">
        <w:rPr>
          <w:rFonts w:eastAsia="Times New Roman"/>
          <w:color w:val="000000"/>
          <w:shd w:val="clear" w:color="auto" w:fill="FFFFFF"/>
          <w:lang w:eastAsia="ru-RU"/>
        </w:rPr>
        <w:t>площу</w:t>
      </w:r>
      <w:proofErr w:type="spellEnd"/>
      <w:r w:rsidRPr="009E6A68">
        <w:rPr>
          <w:rFonts w:eastAsia="Times New Roman"/>
          <w:color w:val="000000"/>
          <w:shd w:val="clear" w:color="auto" w:fill="FFFFFF"/>
          <w:lang w:eastAsia="ru-RU"/>
        </w:rPr>
        <w:t xml:space="preserve"> – </w:t>
      </w:r>
      <w:r w:rsidRPr="009E6A68">
        <w:rPr>
          <w:rFonts w:eastAsia="Times New Roman"/>
          <w:b/>
          <w:color w:val="000000"/>
          <w:shd w:val="clear" w:color="auto" w:fill="FFFFFF"/>
          <w:lang w:eastAsia="ru-RU"/>
        </w:rPr>
        <w:t>443,45 га</w:t>
      </w:r>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що</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дасть</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можливість</w:t>
      </w:r>
      <w:proofErr w:type="spellEnd"/>
      <w:r w:rsidRPr="009E6A68">
        <w:rPr>
          <w:rFonts w:eastAsia="Times New Roman"/>
          <w:color w:val="000000"/>
          <w:shd w:val="clear" w:color="auto" w:fill="FFFFFF"/>
          <w:lang w:eastAsia="ru-RU"/>
        </w:rPr>
        <w:t xml:space="preserve"> </w:t>
      </w:r>
      <w:proofErr w:type="spellStart"/>
      <w:r w:rsidRPr="009E6A68">
        <w:rPr>
          <w:rFonts w:eastAsia="Times New Roman"/>
          <w:color w:val="000000"/>
          <w:shd w:val="clear" w:color="auto" w:fill="FFFFFF"/>
          <w:lang w:eastAsia="ru-RU"/>
        </w:rPr>
        <w:t>поповнити</w:t>
      </w:r>
      <w:proofErr w:type="spellEnd"/>
      <w:r w:rsidRPr="009E6A68">
        <w:t xml:space="preserve"> бюджет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w:t>
      </w:r>
    </w:p>
    <w:p w14:paraId="6370D91A" w14:textId="77777777" w:rsidR="00BB1FC9" w:rsidRPr="009E6A68" w:rsidRDefault="00BB1FC9" w:rsidP="009E6A68">
      <w:pPr>
        <w:pStyle w:val="a3"/>
        <w:rPr>
          <w:rFonts w:eastAsia="Times New Roman"/>
          <w:color w:val="000000"/>
          <w:shd w:val="clear" w:color="auto" w:fill="FFFFFF"/>
          <w:lang w:eastAsia="ru-RU"/>
        </w:rPr>
      </w:pPr>
      <w:r w:rsidRPr="009E6A68">
        <w:t xml:space="preserve">    </w:t>
      </w:r>
      <w:r w:rsidRPr="009E6A68">
        <w:rPr>
          <w:rFonts w:eastAsia="Times New Roman"/>
          <w:color w:val="000000"/>
          <w:shd w:val="clear" w:color="auto" w:fill="FFFFFF"/>
          <w:lang w:eastAsia="ru-RU"/>
        </w:rPr>
        <w:t>Завершена</w:t>
      </w:r>
      <w:r w:rsidRPr="009E6A68">
        <w:rPr>
          <w:rFonts w:eastAsia="Times New Roman"/>
          <w:color w:val="000000"/>
          <w:lang w:eastAsia="ru-RU"/>
        </w:rPr>
        <w:t xml:space="preserve"> робота по </w:t>
      </w:r>
      <w:proofErr w:type="spellStart"/>
      <w:r w:rsidRPr="009E6A68">
        <w:rPr>
          <w:rFonts w:eastAsia="Times New Roman"/>
          <w:color w:val="000000"/>
          <w:lang w:eastAsia="ru-RU"/>
        </w:rPr>
        <w:t>інвентаризації</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земельних</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ділянок</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сільськогосподарського</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призначення</w:t>
      </w:r>
      <w:proofErr w:type="spellEnd"/>
      <w:r w:rsidRPr="009E6A68">
        <w:rPr>
          <w:rFonts w:eastAsia="Times New Roman"/>
          <w:color w:val="000000"/>
          <w:lang w:eastAsia="ru-RU"/>
        </w:rPr>
        <w:t xml:space="preserve"> під </w:t>
      </w:r>
      <w:proofErr w:type="spellStart"/>
      <w:r w:rsidRPr="009E6A68">
        <w:rPr>
          <w:rFonts w:eastAsia="Times New Roman"/>
          <w:color w:val="000000"/>
          <w:lang w:eastAsia="ru-RU"/>
        </w:rPr>
        <w:t>польовими</w:t>
      </w:r>
      <w:proofErr w:type="spellEnd"/>
      <w:r w:rsidRPr="009E6A68">
        <w:rPr>
          <w:rFonts w:eastAsia="Times New Roman"/>
          <w:color w:val="000000"/>
          <w:lang w:eastAsia="ru-RU"/>
        </w:rPr>
        <w:t xml:space="preserve"> дорогами, </w:t>
      </w:r>
      <w:proofErr w:type="spellStart"/>
      <w:r w:rsidRPr="009E6A68">
        <w:rPr>
          <w:rFonts w:eastAsia="Times New Roman"/>
          <w:color w:val="000000"/>
          <w:lang w:eastAsia="ru-RU"/>
        </w:rPr>
        <w:t>які</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розташовані</w:t>
      </w:r>
      <w:proofErr w:type="spellEnd"/>
      <w:r w:rsidRPr="009E6A68">
        <w:rPr>
          <w:rFonts w:eastAsia="Times New Roman"/>
          <w:color w:val="000000"/>
          <w:lang w:eastAsia="ru-RU"/>
        </w:rPr>
        <w:t xml:space="preserve"> у </w:t>
      </w:r>
      <w:proofErr w:type="spellStart"/>
      <w:r w:rsidRPr="009E6A68">
        <w:rPr>
          <w:rFonts w:eastAsia="Times New Roman"/>
          <w:color w:val="000000"/>
          <w:lang w:eastAsia="ru-RU"/>
        </w:rPr>
        <w:t>масивах</w:t>
      </w:r>
      <w:proofErr w:type="spellEnd"/>
      <w:r w:rsidRPr="009E6A68">
        <w:rPr>
          <w:rFonts w:eastAsia="Times New Roman"/>
          <w:color w:val="000000"/>
          <w:lang w:eastAsia="ru-RU"/>
        </w:rPr>
        <w:t xml:space="preserve"> та  </w:t>
      </w:r>
      <w:proofErr w:type="spellStart"/>
      <w:r w:rsidRPr="009E6A68">
        <w:rPr>
          <w:rFonts w:eastAsia="Times New Roman"/>
          <w:color w:val="000000"/>
          <w:lang w:eastAsia="ru-RU"/>
        </w:rPr>
        <w:t>використовуються</w:t>
      </w:r>
      <w:proofErr w:type="spellEnd"/>
      <w:r w:rsidRPr="009E6A68">
        <w:rPr>
          <w:rFonts w:eastAsia="Times New Roman"/>
          <w:color w:val="000000"/>
          <w:lang w:eastAsia="ru-RU"/>
        </w:rPr>
        <w:t xml:space="preserve"> як </w:t>
      </w:r>
      <w:proofErr w:type="spellStart"/>
      <w:r w:rsidRPr="009E6A68">
        <w:rPr>
          <w:rFonts w:eastAsia="Times New Roman"/>
          <w:color w:val="000000"/>
          <w:lang w:eastAsia="ru-RU"/>
        </w:rPr>
        <w:t>рілля</w:t>
      </w:r>
      <w:proofErr w:type="spellEnd"/>
      <w:r w:rsidRPr="009E6A68">
        <w:rPr>
          <w:rFonts w:eastAsia="Times New Roman"/>
          <w:color w:val="000000"/>
          <w:lang w:eastAsia="ru-RU"/>
        </w:rPr>
        <w:t xml:space="preserve"> для </w:t>
      </w:r>
      <w:proofErr w:type="spellStart"/>
      <w:r w:rsidRPr="009E6A68">
        <w:rPr>
          <w:rFonts w:eastAsia="Times New Roman"/>
          <w:color w:val="000000"/>
          <w:lang w:eastAsia="ru-RU"/>
        </w:rPr>
        <w:t>ведення</w:t>
      </w:r>
      <w:proofErr w:type="spellEnd"/>
      <w:r w:rsidRPr="009E6A68">
        <w:rPr>
          <w:rFonts w:eastAsia="Times New Roman"/>
          <w:color w:val="000000"/>
          <w:lang w:eastAsia="ru-RU"/>
        </w:rPr>
        <w:t xml:space="preserve"> товарного </w:t>
      </w:r>
      <w:proofErr w:type="spellStart"/>
      <w:r w:rsidRPr="009E6A68">
        <w:rPr>
          <w:rFonts w:eastAsia="Times New Roman"/>
          <w:color w:val="000000"/>
          <w:lang w:eastAsia="ru-RU"/>
        </w:rPr>
        <w:t>сільськогосподарського</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виробництва</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Загальна</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площа</w:t>
      </w:r>
      <w:proofErr w:type="spellEnd"/>
      <w:r w:rsidRPr="009E6A68">
        <w:rPr>
          <w:rFonts w:eastAsia="Times New Roman"/>
          <w:color w:val="000000"/>
          <w:lang w:eastAsia="ru-RU"/>
        </w:rPr>
        <w:t xml:space="preserve">  під </w:t>
      </w:r>
      <w:proofErr w:type="spellStart"/>
      <w:r w:rsidRPr="009E6A68">
        <w:rPr>
          <w:rFonts w:eastAsia="Times New Roman"/>
          <w:color w:val="000000"/>
          <w:lang w:eastAsia="ru-RU"/>
        </w:rPr>
        <w:t>польовими</w:t>
      </w:r>
      <w:proofErr w:type="spellEnd"/>
      <w:r w:rsidRPr="009E6A68">
        <w:rPr>
          <w:rFonts w:eastAsia="Times New Roman"/>
          <w:color w:val="000000"/>
          <w:lang w:eastAsia="ru-RU"/>
        </w:rPr>
        <w:t xml:space="preserve">  дорогами,  </w:t>
      </w:r>
      <w:proofErr w:type="spellStart"/>
      <w:r w:rsidRPr="009E6A68">
        <w:rPr>
          <w:rFonts w:eastAsia="Times New Roman"/>
          <w:color w:val="000000"/>
          <w:lang w:eastAsia="ru-RU"/>
        </w:rPr>
        <w:t>які</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розташована</w:t>
      </w:r>
      <w:proofErr w:type="spellEnd"/>
      <w:r w:rsidRPr="009E6A68">
        <w:rPr>
          <w:rFonts w:eastAsia="Times New Roman"/>
          <w:color w:val="000000"/>
          <w:lang w:eastAsia="ru-RU"/>
        </w:rPr>
        <w:t xml:space="preserve">  у  </w:t>
      </w:r>
      <w:proofErr w:type="spellStart"/>
      <w:r w:rsidRPr="009E6A68">
        <w:rPr>
          <w:rFonts w:eastAsia="Times New Roman"/>
          <w:color w:val="000000"/>
          <w:lang w:eastAsia="ru-RU"/>
        </w:rPr>
        <w:t>масивах</w:t>
      </w:r>
      <w:proofErr w:type="spellEnd"/>
      <w:r w:rsidRPr="009E6A68">
        <w:rPr>
          <w:rFonts w:eastAsia="Times New Roman"/>
          <w:color w:val="000000"/>
          <w:lang w:eastAsia="ru-RU"/>
        </w:rPr>
        <w:t xml:space="preserve">  та </w:t>
      </w:r>
      <w:proofErr w:type="spellStart"/>
      <w:r w:rsidRPr="009E6A68">
        <w:rPr>
          <w:rFonts w:eastAsia="Times New Roman"/>
          <w:color w:val="000000"/>
          <w:lang w:eastAsia="ru-RU"/>
        </w:rPr>
        <w:t>використовуються</w:t>
      </w:r>
      <w:proofErr w:type="spellEnd"/>
      <w:r w:rsidRPr="009E6A68">
        <w:rPr>
          <w:rFonts w:eastAsia="Times New Roman"/>
          <w:color w:val="000000"/>
          <w:lang w:eastAsia="ru-RU"/>
        </w:rPr>
        <w:t xml:space="preserve"> як </w:t>
      </w:r>
      <w:proofErr w:type="spellStart"/>
      <w:r w:rsidRPr="009E6A68">
        <w:rPr>
          <w:rFonts w:eastAsia="Times New Roman"/>
          <w:color w:val="000000"/>
          <w:lang w:eastAsia="ru-RU"/>
        </w:rPr>
        <w:t>рілля</w:t>
      </w:r>
      <w:proofErr w:type="spellEnd"/>
      <w:r w:rsidRPr="009E6A68">
        <w:rPr>
          <w:rFonts w:eastAsia="Times New Roman"/>
          <w:color w:val="000000"/>
          <w:lang w:eastAsia="ru-RU"/>
        </w:rPr>
        <w:t xml:space="preserve"> для </w:t>
      </w:r>
      <w:proofErr w:type="spellStart"/>
      <w:r w:rsidRPr="009E6A68">
        <w:rPr>
          <w:rFonts w:eastAsia="Times New Roman"/>
          <w:color w:val="000000"/>
          <w:lang w:eastAsia="ru-RU"/>
        </w:rPr>
        <w:t>ведення</w:t>
      </w:r>
      <w:proofErr w:type="spellEnd"/>
      <w:r w:rsidRPr="009E6A68">
        <w:rPr>
          <w:rFonts w:eastAsia="Times New Roman"/>
          <w:color w:val="000000"/>
          <w:lang w:eastAsia="ru-RU"/>
        </w:rPr>
        <w:t xml:space="preserve"> товарного </w:t>
      </w:r>
      <w:proofErr w:type="spellStart"/>
      <w:r w:rsidRPr="009E6A68">
        <w:rPr>
          <w:rFonts w:eastAsia="Times New Roman"/>
          <w:color w:val="000000"/>
          <w:lang w:eastAsia="ru-RU"/>
        </w:rPr>
        <w:t>сільськогосподарського</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виробництва</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складає</w:t>
      </w:r>
      <w:proofErr w:type="spellEnd"/>
      <w:r w:rsidRPr="009E6A68">
        <w:rPr>
          <w:rFonts w:eastAsia="Times New Roman"/>
          <w:color w:val="000000"/>
          <w:lang w:eastAsia="ru-RU"/>
        </w:rPr>
        <w:t xml:space="preserve"> – </w:t>
      </w:r>
      <w:r w:rsidRPr="009E6A68">
        <w:rPr>
          <w:rFonts w:eastAsia="Times New Roman"/>
          <w:b/>
          <w:color w:val="000000"/>
          <w:lang w:eastAsia="ru-RU"/>
        </w:rPr>
        <w:t>178,14 га</w:t>
      </w:r>
      <w:r w:rsidRPr="009E6A68">
        <w:rPr>
          <w:rFonts w:eastAsia="Times New Roman"/>
          <w:color w:val="000000"/>
          <w:lang w:eastAsia="ru-RU"/>
        </w:rPr>
        <w:t xml:space="preserve">,  </w:t>
      </w:r>
      <w:proofErr w:type="spellStart"/>
      <w:r w:rsidRPr="009E6A68">
        <w:rPr>
          <w:rFonts w:eastAsia="Times New Roman"/>
          <w:color w:val="000000"/>
          <w:lang w:eastAsia="ru-RU"/>
        </w:rPr>
        <w:t>які</w:t>
      </w:r>
      <w:proofErr w:type="spellEnd"/>
      <w:r w:rsidRPr="009E6A68">
        <w:rPr>
          <w:rFonts w:eastAsia="Times New Roman"/>
          <w:color w:val="000000"/>
          <w:lang w:eastAsia="ru-RU"/>
        </w:rPr>
        <w:t xml:space="preserve">  в </w:t>
      </w:r>
      <w:proofErr w:type="spellStart"/>
      <w:r w:rsidRPr="009E6A68">
        <w:rPr>
          <w:rFonts w:eastAsia="Times New Roman"/>
          <w:color w:val="000000"/>
          <w:lang w:eastAsia="ru-RU"/>
        </w:rPr>
        <w:t>подальшому</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будуть</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передані</w:t>
      </w:r>
      <w:proofErr w:type="spellEnd"/>
      <w:r w:rsidRPr="009E6A68">
        <w:rPr>
          <w:rFonts w:eastAsia="Times New Roman"/>
          <w:color w:val="000000"/>
          <w:lang w:eastAsia="ru-RU"/>
        </w:rPr>
        <w:t xml:space="preserve"> в </w:t>
      </w:r>
      <w:proofErr w:type="spellStart"/>
      <w:r w:rsidRPr="009E6A68">
        <w:rPr>
          <w:rFonts w:eastAsia="Times New Roman"/>
          <w:color w:val="000000"/>
          <w:lang w:eastAsia="ru-RU"/>
        </w:rPr>
        <w:t>оренду</w:t>
      </w:r>
      <w:proofErr w:type="spellEnd"/>
      <w:r w:rsidRPr="009E6A68">
        <w:rPr>
          <w:rFonts w:eastAsia="Times New Roman"/>
          <w:color w:val="000000"/>
          <w:lang w:eastAsia="ru-RU"/>
        </w:rPr>
        <w:t xml:space="preserve"> </w:t>
      </w:r>
      <w:proofErr w:type="spellStart"/>
      <w:r w:rsidRPr="009E6A68">
        <w:rPr>
          <w:rFonts w:eastAsia="Times New Roman"/>
          <w:lang w:eastAsia="ru-RU"/>
        </w:rPr>
        <w:t>ві</w:t>
      </w:r>
      <w:r w:rsidRPr="009E6A68">
        <w:rPr>
          <w:rFonts w:eastAsia="Times New Roman"/>
          <w:color w:val="000000"/>
          <w:lang w:eastAsia="ru-RU"/>
        </w:rPr>
        <w:t>дповідно</w:t>
      </w:r>
      <w:proofErr w:type="spellEnd"/>
      <w:r w:rsidRPr="009E6A68">
        <w:rPr>
          <w:rFonts w:eastAsia="Times New Roman"/>
          <w:color w:val="000000"/>
          <w:lang w:eastAsia="ru-RU"/>
        </w:rPr>
        <w:t xml:space="preserve"> до </w:t>
      </w:r>
      <w:proofErr w:type="spellStart"/>
      <w:r w:rsidRPr="009E6A68">
        <w:rPr>
          <w:rFonts w:eastAsia="Times New Roman"/>
          <w:color w:val="000000"/>
          <w:lang w:eastAsia="ru-RU"/>
        </w:rPr>
        <w:t>вимог</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діючого</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законодавства</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що</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дасть</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можливість</w:t>
      </w:r>
      <w:proofErr w:type="spellEnd"/>
      <w:r w:rsidRPr="009E6A68">
        <w:rPr>
          <w:rFonts w:eastAsia="Times New Roman"/>
          <w:color w:val="000000"/>
          <w:lang w:eastAsia="ru-RU"/>
        </w:rPr>
        <w:t xml:space="preserve">  </w:t>
      </w:r>
      <w:proofErr w:type="spellStart"/>
      <w:r w:rsidRPr="009E6A68">
        <w:rPr>
          <w:rFonts w:eastAsia="Times New Roman"/>
          <w:color w:val="000000"/>
          <w:lang w:eastAsia="ru-RU"/>
        </w:rPr>
        <w:t>поповнити</w:t>
      </w:r>
      <w:proofErr w:type="spellEnd"/>
      <w:r w:rsidRPr="009E6A68">
        <w:rPr>
          <w:rFonts w:eastAsia="Times New Roman"/>
          <w:color w:val="000000"/>
          <w:lang w:eastAsia="ru-RU"/>
        </w:rPr>
        <w:t xml:space="preserve">  бюджет </w:t>
      </w:r>
      <w:r w:rsidRPr="009E6A68">
        <w:rPr>
          <w:rFonts w:eastAsia="Times New Roman"/>
          <w:b/>
          <w:color w:val="000000"/>
          <w:lang w:eastAsia="ru-RU"/>
        </w:rPr>
        <w:t xml:space="preserve"> </w:t>
      </w:r>
      <w:proofErr w:type="spellStart"/>
      <w:r w:rsidRPr="009E6A68">
        <w:t>Савранської</w:t>
      </w:r>
      <w:proofErr w:type="spellEnd"/>
      <w:r w:rsidRPr="009E6A68">
        <w:t xml:space="preserve">  </w:t>
      </w:r>
      <w:proofErr w:type="spellStart"/>
      <w:r w:rsidRPr="009E6A68">
        <w:t>селищної</w:t>
      </w:r>
      <w:proofErr w:type="spellEnd"/>
      <w:r w:rsidRPr="009E6A68">
        <w:t xml:space="preserve">  ради</w:t>
      </w:r>
      <w:r w:rsidRPr="009E6A68">
        <w:rPr>
          <w:rFonts w:eastAsia="Times New Roman"/>
          <w:color w:val="000000"/>
          <w:lang w:eastAsia="ru-RU"/>
        </w:rPr>
        <w:t>.</w:t>
      </w:r>
    </w:p>
    <w:p w14:paraId="7B45B028" w14:textId="77777777" w:rsidR="00BB1FC9" w:rsidRPr="009E6A68" w:rsidRDefault="00BB1FC9" w:rsidP="009E6A68">
      <w:pPr>
        <w:pStyle w:val="a3"/>
        <w:rPr>
          <w:rFonts w:eastAsia="Times New Roman"/>
          <w:b/>
          <w:lang w:eastAsia="ru-RU"/>
        </w:rPr>
      </w:pPr>
      <w:proofErr w:type="spellStart"/>
      <w:r w:rsidRPr="009E6A68">
        <w:rPr>
          <w:rFonts w:eastAsia="Times New Roman"/>
          <w:b/>
          <w:lang w:eastAsia="ru-RU"/>
        </w:rPr>
        <w:t>Охорона</w:t>
      </w:r>
      <w:proofErr w:type="spellEnd"/>
      <w:r w:rsidRPr="009E6A68">
        <w:rPr>
          <w:rFonts w:eastAsia="Times New Roman"/>
          <w:b/>
          <w:lang w:eastAsia="ru-RU"/>
        </w:rPr>
        <w:t xml:space="preserve"> </w:t>
      </w:r>
      <w:proofErr w:type="spellStart"/>
      <w:r w:rsidRPr="009E6A68">
        <w:rPr>
          <w:rFonts w:eastAsia="Times New Roman"/>
          <w:b/>
          <w:lang w:eastAsia="ru-RU"/>
        </w:rPr>
        <w:t>навколишнього</w:t>
      </w:r>
      <w:proofErr w:type="spellEnd"/>
      <w:r w:rsidRPr="009E6A68">
        <w:rPr>
          <w:rFonts w:eastAsia="Times New Roman"/>
          <w:b/>
          <w:lang w:eastAsia="ru-RU"/>
        </w:rPr>
        <w:t xml:space="preserve"> природного </w:t>
      </w:r>
      <w:proofErr w:type="spellStart"/>
      <w:r w:rsidRPr="009E6A68">
        <w:rPr>
          <w:rFonts w:eastAsia="Times New Roman"/>
          <w:b/>
          <w:lang w:eastAsia="ru-RU"/>
        </w:rPr>
        <w:t>середовища</w:t>
      </w:r>
      <w:proofErr w:type="spellEnd"/>
      <w:r w:rsidRPr="009E6A68">
        <w:rPr>
          <w:rFonts w:eastAsia="Times New Roman"/>
          <w:b/>
          <w:lang w:eastAsia="ru-RU"/>
        </w:rPr>
        <w:t xml:space="preserve"> </w:t>
      </w:r>
      <w:proofErr w:type="spellStart"/>
      <w:r w:rsidRPr="009E6A68">
        <w:rPr>
          <w:rFonts w:eastAsia="Times New Roman"/>
          <w:b/>
          <w:lang w:eastAsia="ru-RU"/>
        </w:rPr>
        <w:t>селищної</w:t>
      </w:r>
      <w:proofErr w:type="spellEnd"/>
      <w:r w:rsidRPr="009E6A68">
        <w:rPr>
          <w:rFonts w:eastAsia="Times New Roman"/>
          <w:b/>
          <w:lang w:eastAsia="ru-RU"/>
        </w:rPr>
        <w:t xml:space="preserve"> ради.</w:t>
      </w:r>
    </w:p>
    <w:p w14:paraId="3B83D615" w14:textId="77777777" w:rsidR="00BB1FC9" w:rsidRPr="009E6A68" w:rsidRDefault="00BB1FC9" w:rsidP="009E6A68">
      <w:pPr>
        <w:pStyle w:val="a3"/>
        <w:rPr>
          <w:rFonts w:eastAsia="Times New Roman"/>
          <w:lang w:eastAsia="ru-RU"/>
        </w:rPr>
      </w:pPr>
      <w:r w:rsidRPr="009E6A68">
        <w:rPr>
          <w:rFonts w:eastAsia="Times New Roman"/>
          <w:lang w:eastAsia="ru-RU"/>
        </w:rPr>
        <w:t xml:space="preserve">          В </w:t>
      </w:r>
      <w:proofErr w:type="spellStart"/>
      <w:r w:rsidRPr="009E6A68">
        <w:rPr>
          <w:rFonts w:eastAsia="Times New Roman"/>
          <w:lang w:eastAsia="ru-RU"/>
        </w:rPr>
        <w:t>сфері</w:t>
      </w:r>
      <w:proofErr w:type="spellEnd"/>
      <w:r w:rsidRPr="009E6A68">
        <w:rPr>
          <w:rFonts w:eastAsia="Times New Roman"/>
          <w:lang w:eastAsia="ru-RU"/>
        </w:rPr>
        <w:t xml:space="preserve"> «</w:t>
      </w:r>
      <w:proofErr w:type="spellStart"/>
      <w:r w:rsidRPr="009E6A68">
        <w:rPr>
          <w:rFonts w:eastAsia="Times New Roman"/>
          <w:lang w:eastAsia="ru-RU"/>
        </w:rPr>
        <w:t>Охорона</w:t>
      </w:r>
      <w:proofErr w:type="spellEnd"/>
      <w:r w:rsidRPr="009E6A68">
        <w:rPr>
          <w:rFonts w:eastAsia="Times New Roman"/>
          <w:lang w:eastAsia="ru-RU"/>
        </w:rPr>
        <w:t xml:space="preserve"> </w:t>
      </w:r>
      <w:proofErr w:type="spellStart"/>
      <w:r w:rsidRPr="009E6A68">
        <w:rPr>
          <w:rFonts w:eastAsia="Times New Roman"/>
          <w:lang w:eastAsia="ru-RU"/>
        </w:rPr>
        <w:t>навколишнього</w:t>
      </w:r>
      <w:proofErr w:type="spellEnd"/>
      <w:r w:rsidRPr="009E6A68">
        <w:rPr>
          <w:rFonts w:eastAsia="Times New Roman"/>
          <w:lang w:eastAsia="ru-RU"/>
        </w:rPr>
        <w:t xml:space="preserve"> природного </w:t>
      </w:r>
      <w:proofErr w:type="spellStart"/>
      <w:r w:rsidRPr="009E6A68">
        <w:rPr>
          <w:rFonts w:eastAsia="Times New Roman"/>
          <w:lang w:eastAsia="ru-RU"/>
        </w:rPr>
        <w:t>середовища</w:t>
      </w:r>
      <w:proofErr w:type="spellEnd"/>
      <w:r w:rsidRPr="009E6A68">
        <w:rPr>
          <w:rFonts w:eastAsia="Times New Roman"/>
          <w:lang w:eastAsia="ru-RU"/>
        </w:rPr>
        <w:t xml:space="preserve">» по </w:t>
      </w:r>
      <w:proofErr w:type="spellStart"/>
      <w:r w:rsidRPr="009E6A68">
        <w:rPr>
          <w:rFonts w:eastAsia="Times New Roman"/>
          <w:lang w:eastAsia="ru-RU"/>
        </w:rPr>
        <w:t>всій</w:t>
      </w:r>
      <w:proofErr w:type="spellEnd"/>
      <w:r w:rsidRPr="009E6A68">
        <w:rPr>
          <w:rFonts w:eastAsia="Times New Roman"/>
          <w:lang w:eastAsia="ru-RU"/>
        </w:rPr>
        <w:t xml:space="preserve"> </w:t>
      </w:r>
      <w:proofErr w:type="spellStart"/>
      <w:r w:rsidRPr="009E6A68">
        <w:rPr>
          <w:rFonts w:eastAsia="Times New Roman"/>
          <w:lang w:eastAsia="ru-RU"/>
        </w:rPr>
        <w:t>території</w:t>
      </w:r>
      <w:proofErr w:type="spellEnd"/>
      <w:r w:rsidRPr="009E6A68">
        <w:rPr>
          <w:rFonts w:eastAsia="Times New Roman"/>
          <w:lang w:eastAsia="ru-RU"/>
        </w:rPr>
        <w:t xml:space="preserve"> ради проводились заходи по </w:t>
      </w:r>
      <w:proofErr w:type="spellStart"/>
      <w:r w:rsidRPr="009E6A68">
        <w:rPr>
          <w:rFonts w:eastAsia="Times New Roman"/>
          <w:lang w:eastAsia="ru-RU"/>
        </w:rPr>
        <w:t>видаленню</w:t>
      </w:r>
      <w:proofErr w:type="spellEnd"/>
      <w:r w:rsidRPr="009E6A68">
        <w:rPr>
          <w:rFonts w:eastAsia="Times New Roman"/>
          <w:lang w:eastAsia="ru-RU"/>
        </w:rPr>
        <w:t xml:space="preserve"> </w:t>
      </w:r>
      <w:proofErr w:type="spellStart"/>
      <w:r w:rsidRPr="009E6A68">
        <w:rPr>
          <w:rFonts w:eastAsia="Times New Roman"/>
          <w:lang w:eastAsia="ru-RU"/>
        </w:rPr>
        <w:t>сухостійних</w:t>
      </w:r>
      <w:proofErr w:type="spellEnd"/>
      <w:r w:rsidRPr="009E6A68">
        <w:rPr>
          <w:rFonts w:eastAsia="Times New Roman"/>
          <w:lang w:eastAsia="ru-RU"/>
        </w:rPr>
        <w:t xml:space="preserve"> –  </w:t>
      </w:r>
      <w:proofErr w:type="spellStart"/>
      <w:r w:rsidRPr="009E6A68">
        <w:rPr>
          <w:rFonts w:eastAsia="Times New Roman"/>
          <w:lang w:eastAsia="ru-RU"/>
        </w:rPr>
        <w:t>фаутних</w:t>
      </w:r>
      <w:proofErr w:type="spellEnd"/>
      <w:r w:rsidRPr="009E6A68">
        <w:rPr>
          <w:rFonts w:eastAsia="Times New Roman"/>
          <w:lang w:eastAsia="ru-RU"/>
        </w:rPr>
        <w:t xml:space="preserve"> дерев та </w:t>
      </w:r>
      <w:proofErr w:type="spellStart"/>
      <w:r w:rsidRPr="009E6A68">
        <w:rPr>
          <w:rFonts w:eastAsia="Times New Roman"/>
          <w:lang w:eastAsia="ru-RU"/>
        </w:rPr>
        <w:t>їх</w:t>
      </w:r>
      <w:proofErr w:type="spellEnd"/>
      <w:r w:rsidRPr="009E6A68">
        <w:rPr>
          <w:rFonts w:eastAsia="Times New Roman"/>
          <w:lang w:eastAsia="ru-RU"/>
        </w:rPr>
        <w:t xml:space="preserve"> </w:t>
      </w:r>
      <w:proofErr w:type="spellStart"/>
      <w:r w:rsidRPr="009E6A68">
        <w:rPr>
          <w:rFonts w:eastAsia="Times New Roman"/>
          <w:lang w:eastAsia="ru-RU"/>
        </w:rPr>
        <w:t>відновленню</w:t>
      </w:r>
      <w:proofErr w:type="spellEnd"/>
      <w:r w:rsidRPr="009E6A68">
        <w:rPr>
          <w:rFonts w:eastAsia="Times New Roman"/>
          <w:lang w:eastAsia="ru-RU"/>
        </w:rPr>
        <w:t xml:space="preserve"> - </w:t>
      </w:r>
      <w:proofErr w:type="spellStart"/>
      <w:r w:rsidRPr="009E6A68">
        <w:rPr>
          <w:rFonts w:eastAsia="Times New Roman"/>
          <w:lang w:eastAsia="ru-RU"/>
        </w:rPr>
        <w:t>озелененню</w:t>
      </w:r>
      <w:proofErr w:type="spellEnd"/>
      <w:r w:rsidRPr="009E6A68">
        <w:rPr>
          <w:rFonts w:eastAsia="Times New Roman"/>
          <w:lang w:eastAsia="ru-RU"/>
        </w:rPr>
        <w:t xml:space="preserve"> </w:t>
      </w:r>
      <w:proofErr w:type="spellStart"/>
      <w:r w:rsidRPr="009E6A68">
        <w:rPr>
          <w:rFonts w:eastAsia="Times New Roman"/>
          <w:lang w:eastAsia="ru-RU"/>
        </w:rPr>
        <w:t>території</w:t>
      </w:r>
      <w:proofErr w:type="spellEnd"/>
      <w:r w:rsidRPr="009E6A68">
        <w:rPr>
          <w:rFonts w:eastAsia="Times New Roman"/>
          <w:lang w:eastAsia="ru-RU"/>
        </w:rPr>
        <w:t>.  (</w:t>
      </w:r>
      <w:proofErr w:type="spellStart"/>
      <w:r w:rsidRPr="009E6A68">
        <w:rPr>
          <w:rFonts w:eastAsia="Times New Roman"/>
          <w:lang w:eastAsia="ru-RU"/>
        </w:rPr>
        <w:t>Видалено</w:t>
      </w:r>
      <w:proofErr w:type="spellEnd"/>
      <w:r w:rsidRPr="009E6A68">
        <w:rPr>
          <w:rFonts w:eastAsia="Times New Roman"/>
          <w:lang w:eastAsia="ru-RU"/>
        </w:rPr>
        <w:t xml:space="preserve"> </w:t>
      </w:r>
      <w:proofErr w:type="spellStart"/>
      <w:r w:rsidRPr="009E6A68">
        <w:rPr>
          <w:rFonts w:eastAsia="Times New Roman"/>
          <w:lang w:eastAsia="ru-RU"/>
        </w:rPr>
        <w:t>дикоростучі</w:t>
      </w:r>
      <w:proofErr w:type="spellEnd"/>
      <w:r w:rsidRPr="009E6A68">
        <w:rPr>
          <w:rFonts w:eastAsia="Times New Roman"/>
          <w:lang w:eastAsia="ru-RU"/>
        </w:rPr>
        <w:t xml:space="preserve"> </w:t>
      </w:r>
      <w:proofErr w:type="spellStart"/>
      <w:r w:rsidRPr="009E6A68">
        <w:rPr>
          <w:rFonts w:eastAsia="Times New Roman"/>
          <w:lang w:eastAsia="ru-RU"/>
        </w:rPr>
        <w:t>чагарники</w:t>
      </w:r>
      <w:proofErr w:type="spellEnd"/>
      <w:r w:rsidRPr="009E6A68">
        <w:rPr>
          <w:rFonts w:eastAsia="Times New Roman"/>
          <w:lang w:eastAsia="ru-RU"/>
        </w:rPr>
        <w:t xml:space="preserve">, проведено </w:t>
      </w:r>
      <w:proofErr w:type="spellStart"/>
      <w:r w:rsidRPr="009E6A68">
        <w:rPr>
          <w:rFonts w:eastAsia="Times New Roman"/>
          <w:lang w:eastAsia="ru-RU"/>
        </w:rPr>
        <w:t>викошування</w:t>
      </w:r>
      <w:proofErr w:type="spellEnd"/>
      <w:r w:rsidRPr="009E6A68">
        <w:rPr>
          <w:rFonts w:eastAsia="Times New Roman"/>
          <w:lang w:eastAsia="ru-RU"/>
        </w:rPr>
        <w:t xml:space="preserve"> </w:t>
      </w:r>
      <w:proofErr w:type="spellStart"/>
      <w:r w:rsidRPr="009E6A68">
        <w:rPr>
          <w:rFonts w:eastAsia="Times New Roman"/>
          <w:lang w:eastAsia="ru-RU"/>
        </w:rPr>
        <w:t>бур’янів</w:t>
      </w:r>
      <w:proofErr w:type="spellEnd"/>
      <w:r w:rsidRPr="009E6A68">
        <w:rPr>
          <w:rFonts w:eastAsia="Times New Roman"/>
          <w:lang w:eastAsia="ru-RU"/>
        </w:rPr>
        <w:t xml:space="preserve">, </w:t>
      </w:r>
      <w:proofErr w:type="spellStart"/>
      <w:r w:rsidRPr="009E6A68">
        <w:rPr>
          <w:rFonts w:eastAsia="Times New Roman"/>
          <w:lang w:eastAsia="ru-RU"/>
        </w:rPr>
        <w:t>амброзії</w:t>
      </w:r>
      <w:proofErr w:type="spellEnd"/>
      <w:r w:rsidRPr="009E6A68">
        <w:rPr>
          <w:rFonts w:eastAsia="Times New Roman"/>
          <w:lang w:eastAsia="ru-RU"/>
        </w:rPr>
        <w:t xml:space="preserve"> по обочинах </w:t>
      </w:r>
      <w:proofErr w:type="spellStart"/>
      <w:r w:rsidRPr="009E6A68">
        <w:rPr>
          <w:rFonts w:eastAsia="Times New Roman"/>
          <w:lang w:eastAsia="ru-RU"/>
        </w:rPr>
        <w:t>доріг</w:t>
      </w:r>
      <w:proofErr w:type="spellEnd"/>
      <w:r w:rsidRPr="009E6A68">
        <w:rPr>
          <w:rFonts w:eastAsia="Times New Roman"/>
          <w:lang w:eastAsia="ru-RU"/>
        </w:rPr>
        <w:t xml:space="preserve">, в парку відпочинку, </w:t>
      </w:r>
      <w:proofErr w:type="spellStart"/>
      <w:r w:rsidRPr="009E6A68">
        <w:rPr>
          <w:rFonts w:eastAsia="Times New Roman"/>
          <w:lang w:eastAsia="ru-RU"/>
        </w:rPr>
        <w:t>викошування</w:t>
      </w:r>
      <w:proofErr w:type="spellEnd"/>
      <w:r w:rsidRPr="009E6A68">
        <w:rPr>
          <w:rFonts w:eastAsia="Times New Roman"/>
          <w:lang w:eastAsia="ru-RU"/>
        </w:rPr>
        <w:t xml:space="preserve"> трав на газонах </w:t>
      </w:r>
      <w:proofErr w:type="spellStart"/>
      <w:r w:rsidRPr="009E6A68">
        <w:rPr>
          <w:rFonts w:eastAsia="Times New Roman"/>
          <w:lang w:eastAsia="ru-RU"/>
        </w:rPr>
        <w:t>обзбіч</w:t>
      </w:r>
      <w:proofErr w:type="spellEnd"/>
      <w:r w:rsidRPr="009E6A68">
        <w:rPr>
          <w:rFonts w:eastAsia="Times New Roman"/>
          <w:lang w:eastAsia="ru-RU"/>
        </w:rPr>
        <w:t xml:space="preserve"> </w:t>
      </w:r>
      <w:proofErr w:type="spellStart"/>
      <w:r w:rsidRPr="009E6A68">
        <w:rPr>
          <w:rFonts w:eastAsia="Times New Roman"/>
          <w:lang w:eastAsia="ru-RU"/>
        </w:rPr>
        <w:t>центральних</w:t>
      </w:r>
      <w:proofErr w:type="spellEnd"/>
      <w:r w:rsidRPr="009E6A68">
        <w:rPr>
          <w:rFonts w:eastAsia="Times New Roman"/>
          <w:lang w:eastAsia="ru-RU"/>
        </w:rPr>
        <w:t xml:space="preserve"> </w:t>
      </w:r>
      <w:proofErr w:type="spellStart"/>
      <w:r w:rsidRPr="009E6A68">
        <w:rPr>
          <w:rFonts w:eastAsia="Times New Roman"/>
          <w:lang w:eastAsia="ru-RU"/>
        </w:rPr>
        <w:t>доріг</w:t>
      </w:r>
      <w:proofErr w:type="spellEnd"/>
      <w:r w:rsidRPr="009E6A68">
        <w:rPr>
          <w:rFonts w:eastAsia="Times New Roman"/>
          <w:lang w:eastAsia="ru-RU"/>
        </w:rPr>
        <w:t xml:space="preserve">). </w:t>
      </w:r>
      <w:proofErr w:type="spellStart"/>
      <w:r w:rsidRPr="009E6A68">
        <w:rPr>
          <w:rFonts w:eastAsia="Times New Roman"/>
          <w:lang w:eastAsia="ru-RU"/>
        </w:rPr>
        <w:t>Також</w:t>
      </w:r>
      <w:proofErr w:type="spellEnd"/>
      <w:r w:rsidRPr="009E6A68">
        <w:rPr>
          <w:rFonts w:eastAsia="Times New Roman"/>
          <w:lang w:eastAsia="ru-RU"/>
        </w:rPr>
        <w:t xml:space="preserve"> </w:t>
      </w:r>
      <w:proofErr w:type="spellStart"/>
      <w:r w:rsidRPr="009E6A68">
        <w:rPr>
          <w:rFonts w:eastAsia="Times New Roman"/>
          <w:lang w:eastAsia="ru-RU"/>
        </w:rPr>
        <w:t>значно</w:t>
      </w:r>
      <w:proofErr w:type="spellEnd"/>
      <w:r w:rsidRPr="009E6A68">
        <w:rPr>
          <w:rFonts w:eastAsia="Times New Roman"/>
          <w:lang w:eastAsia="ru-RU"/>
        </w:rPr>
        <w:t xml:space="preserve"> </w:t>
      </w:r>
      <w:proofErr w:type="spellStart"/>
      <w:r w:rsidRPr="009E6A68">
        <w:rPr>
          <w:rFonts w:eastAsia="Times New Roman"/>
          <w:lang w:eastAsia="ru-RU"/>
        </w:rPr>
        <w:t>зменшено</w:t>
      </w:r>
      <w:proofErr w:type="spellEnd"/>
      <w:r w:rsidRPr="009E6A68">
        <w:rPr>
          <w:rFonts w:eastAsia="Times New Roman"/>
          <w:lang w:eastAsia="ru-RU"/>
        </w:rPr>
        <w:t xml:space="preserve"> </w:t>
      </w:r>
      <w:proofErr w:type="spellStart"/>
      <w:r w:rsidRPr="009E6A68">
        <w:rPr>
          <w:rFonts w:eastAsia="Times New Roman"/>
          <w:lang w:eastAsia="ru-RU"/>
        </w:rPr>
        <w:t>території</w:t>
      </w:r>
      <w:proofErr w:type="spellEnd"/>
      <w:r w:rsidRPr="009E6A68">
        <w:rPr>
          <w:rFonts w:eastAsia="Times New Roman"/>
          <w:lang w:eastAsia="ru-RU"/>
        </w:rPr>
        <w:t xml:space="preserve"> </w:t>
      </w:r>
      <w:proofErr w:type="spellStart"/>
      <w:r w:rsidRPr="009E6A68">
        <w:rPr>
          <w:rFonts w:eastAsia="Times New Roman"/>
          <w:lang w:eastAsia="ru-RU"/>
        </w:rPr>
        <w:t>стихійних</w:t>
      </w:r>
      <w:proofErr w:type="spellEnd"/>
      <w:r w:rsidRPr="009E6A68">
        <w:rPr>
          <w:rFonts w:eastAsia="Times New Roman"/>
          <w:lang w:eastAsia="ru-RU"/>
        </w:rPr>
        <w:t xml:space="preserve"> </w:t>
      </w:r>
      <w:proofErr w:type="spellStart"/>
      <w:r w:rsidRPr="009E6A68">
        <w:rPr>
          <w:rFonts w:eastAsia="Times New Roman"/>
          <w:lang w:eastAsia="ru-RU"/>
        </w:rPr>
        <w:t>сміттєзвалищ</w:t>
      </w:r>
      <w:proofErr w:type="spellEnd"/>
      <w:r w:rsidRPr="009E6A68">
        <w:rPr>
          <w:rFonts w:eastAsia="Times New Roman"/>
          <w:lang w:eastAsia="ru-RU"/>
        </w:rPr>
        <w:t xml:space="preserve">. </w:t>
      </w:r>
      <w:proofErr w:type="spellStart"/>
      <w:r w:rsidRPr="009E6A68">
        <w:rPr>
          <w:rFonts w:eastAsia="Times New Roman"/>
          <w:b/>
          <w:lang w:eastAsia="ru-RU"/>
        </w:rPr>
        <w:t>Витрачено</w:t>
      </w:r>
      <w:proofErr w:type="spellEnd"/>
      <w:r w:rsidRPr="009E6A68">
        <w:rPr>
          <w:rFonts w:eastAsia="Times New Roman"/>
          <w:b/>
          <w:lang w:eastAsia="ru-RU"/>
        </w:rPr>
        <w:t xml:space="preserve"> 38,0 тис. грн</w:t>
      </w:r>
      <w:r w:rsidRPr="009E6A68">
        <w:rPr>
          <w:rFonts w:eastAsia="Times New Roman"/>
          <w:lang w:eastAsia="ru-RU"/>
        </w:rPr>
        <w:t xml:space="preserve">.. Але на </w:t>
      </w:r>
      <w:proofErr w:type="spellStart"/>
      <w:r w:rsidRPr="009E6A68">
        <w:rPr>
          <w:rFonts w:eastAsia="Times New Roman"/>
          <w:lang w:eastAsia="ru-RU"/>
        </w:rPr>
        <w:t>сьогодні</w:t>
      </w:r>
      <w:proofErr w:type="spellEnd"/>
      <w:r w:rsidRPr="009E6A68">
        <w:rPr>
          <w:rFonts w:eastAsia="Times New Roman"/>
          <w:lang w:eastAsia="ru-RU"/>
        </w:rPr>
        <w:t xml:space="preserve"> </w:t>
      </w:r>
      <w:proofErr w:type="spellStart"/>
      <w:r w:rsidRPr="009E6A68">
        <w:rPr>
          <w:rFonts w:eastAsia="Times New Roman"/>
          <w:lang w:eastAsia="ru-RU"/>
        </w:rPr>
        <w:t>це</w:t>
      </w:r>
      <w:proofErr w:type="spellEnd"/>
      <w:r w:rsidRPr="009E6A68">
        <w:rPr>
          <w:rFonts w:eastAsia="Times New Roman"/>
          <w:lang w:eastAsia="ru-RU"/>
        </w:rPr>
        <w:t xml:space="preserve"> </w:t>
      </w:r>
      <w:proofErr w:type="spellStart"/>
      <w:r w:rsidRPr="009E6A68">
        <w:rPr>
          <w:rFonts w:eastAsia="Times New Roman"/>
          <w:lang w:eastAsia="ru-RU"/>
        </w:rPr>
        <w:t>ще</w:t>
      </w:r>
      <w:proofErr w:type="spellEnd"/>
      <w:r w:rsidRPr="009E6A68">
        <w:rPr>
          <w:rFonts w:eastAsia="Times New Roman"/>
          <w:lang w:eastAsia="ru-RU"/>
        </w:rPr>
        <w:t xml:space="preserve"> </w:t>
      </w:r>
      <w:proofErr w:type="spellStart"/>
      <w:r w:rsidRPr="009E6A68">
        <w:rPr>
          <w:rFonts w:eastAsia="Times New Roman"/>
          <w:lang w:eastAsia="ru-RU"/>
        </w:rPr>
        <w:t>актуальне</w:t>
      </w:r>
      <w:proofErr w:type="spellEnd"/>
      <w:r w:rsidRPr="009E6A68">
        <w:rPr>
          <w:rFonts w:eastAsia="Times New Roman"/>
          <w:lang w:eastAsia="ru-RU"/>
        </w:rPr>
        <w:t xml:space="preserve"> </w:t>
      </w:r>
      <w:proofErr w:type="spellStart"/>
      <w:r w:rsidRPr="009E6A68">
        <w:rPr>
          <w:rFonts w:eastAsia="Times New Roman"/>
          <w:lang w:eastAsia="ru-RU"/>
        </w:rPr>
        <w:t>питання</w:t>
      </w:r>
      <w:proofErr w:type="spellEnd"/>
      <w:r w:rsidRPr="009E6A68">
        <w:rPr>
          <w:rFonts w:eastAsia="Times New Roman"/>
          <w:lang w:eastAsia="ru-RU"/>
        </w:rPr>
        <w:t xml:space="preserve">, яке </w:t>
      </w:r>
      <w:proofErr w:type="spellStart"/>
      <w:r w:rsidRPr="009E6A68">
        <w:rPr>
          <w:rFonts w:eastAsia="Times New Roman"/>
          <w:lang w:eastAsia="ru-RU"/>
        </w:rPr>
        <w:t>потребує</w:t>
      </w:r>
      <w:proofErr w:type="spellEnd"/>
      <w:r w:rsidRPr="009E6A68">
        <w:rPr>
          <w:rFonts w:eastAsia="Times New Roman"/>
          <w:lang w:eastAsia="ru-RU"/>
        </w:rPr>
        <w:t xml:space="preserve"> </w:t>
      </w:r>
      <w:proofErr w:type="spellStart"/>
      <w:r w:rsidRPr="009E6A68">
        <w:rPr>
          <w:rFonts w:eastAsia="Times New Roman"/>
          <w:lang w:eastAsia="ru-RU"/>
        </w:rPr>
        <w:t>значних</w:t>
      </w:r>
      <w:proofErr w:type="spellEnd"/>
      <w:r w:rsidRPr="009E6A68">
        <w:rPr>
          <w:rFonts w:eastAsia="Times New Roman"/>
          <w:lang w:eastAsia="ru-RU"/>
        </w:rPr>
        <w:t xml:space="preserve"> </w:t>
      </w:r>
      <w:proofErr w:type="spellStart"/>
      <w:r w:rsidRPr="009E6A68">
        <w:rPr>
          <w:rFonts w:eastAsia="Times New Roman"/>
          <w:lang w:eastAsia="ru-RU"/>
        </w:rPr>
        <w:t>коштів</w:t>
      </w:r>
      <w:proofErr w:type="spellEnd"/>
      <w:r w:rsidRPr="009E6A68">
        <w:rPr>
          <w:rFonts w:eastAsia="Times New Roman"/>
          <w:lang w:eastAsia="ru-RU"/>
        </w:rPr>
        <w:t xml:space="preserve"> та роботи </w:t>
      </w:r>
      <w:proofErr w:type="spellStart"/>
      <w:r w:rsidRPr="009E6A68">
        <w:rPr>
          <w:rFonts w:eastAsia="Times New Roman"/>
          <w:lang w:eastAsia="ru-RU"/>
        </w:rPr>
        <w:t>механізмів</w:t>
      </w:r>
      <w:proofErr w:type="spellEnd"/>
      <w:r w:rsidRPr="009E6A68">
        <w:rPr>
          <w:rFonts w:eastAsia="Times New Roman"/>
          <w:lang w:eastAsia="ru-RU"/>
        </w:rPr>
        <w:t xml:space="preserve">.    </w:t>
      </w:r>
    </w:p>
    <w:p w14:paraId="4BB8BEAB" w14:textId="77777777" w:rsidR="00BB1FC9" w:rsidRPr="009E6A68" w:rsidRDefault="00BB1FC9" w:rsidP="009E6A68">
      <w:pPr>
        <w:pStyle w:val="a3"/>
        <w:rPr>
          <w:b/>
          <w:lang w:val="uk-UA"/>
        </w:rPr>
      </w:pPr>
      <w:r w:rsidRPr="009E6A68">
        <w:rPr>
          <w:b/>
          <w:lang w:val="uk-UA"/>
        </w:rPr>
        <w:t>Зайнятість населення</w:t>
      </w:r>
    </w:p>
    <w:p w14:paraId="4C0AB4F9" w14:textId="77777777" w:rsidR="008B1E60" w:rsidRDefault="00BB1FC9" w:rsidP="009E6A68">
      <w:pPr>
        <w:pStyle w:val="a3"/>
        <w:rPr>
          <w:lang w:val="uk-UA"/>
        </w:rPr>
      </w:pPr>
      <w:r w:rsidRPr="009E6A68">
        <w:rPr>
          <w:lang w:val="uk-UA"/>
        </w:rPr>
        <w:lastRenderedPageBreak/>
        <w:t xml:space="preserve">             </w:t>
      </w:r>
    </w:p>
    <w:p w14:paraId="5526934C" w14:textId="77777777" w:rsidR="008B1E60" w:rsidRDefault="008B1E60" w:rsidP="009E6A68">
      <w:pPr>
        <w:pStyle w:val="a3"/>
        <w:rPr>
          <w:lang w:val="uk-UA"/>
        </w:rPr>
      </w:pPr>
    </w:p>
    <w:p w14:paraId="09777433" w14:textId="51CD89A6" w:rsidR="00BB1FC9" w:rsidRPr="009E6A68" w:rsidRDefault="00BB1FC9" w:rsidP="009E6A68">
      <w:pPr>
        <w:pStyle w:val="a3"/>
        <w:rPr>
          <w:lang w:val="uk-UA"/>
        </w:rPr>
      </w:pPr>
      <w:r w:rsidRPr="009E6A68">
        <w:rPr>
          <w:lang w:val="uk-UA"/>
        </w:rPr>
        <w:t>За 11 місяців 2024року до Савранської районної філії Одеського ОЦЗ звернулися 565 осіб незайнятого населення.</w:t>
      </w:r>
    </w:p>
    <w:p w14:paraId="46B18658" w14:textId="77777777" w:rsidR="00BB1FC9" w:rsidRPr="009E6A68" w:rsidRDefault="00BB1FC9" w:rsidP="009E6A68">
      <w:pPr>
        <w:pStyle w:val="a3"/>
        <w:rPr>
          <w:lang w:val="uk-UA"/>
        </w:rPr>
      </w:pPr>
      <w:r w:rsidRPr="009E6A68">
        <w:rPr>
          <w:lang w:val="uk-UA"/>
        </w:rPr>
        <w:t xml:space="preserve">На кінець звітного періоду на обліку перебувало  202 особи. Станом на 01.12.2024 року 355 жителі селищної громади мають статус безробітного.  Працевлаштовані всього 438 осіб.  </w:t>
      </w:r>
      <w:proofErr w:type="spellStart"/>
      <w:r w:rsidRPr="009E6A68">
        <w:rPr>
          <w:lang w:val="uk-UA"/>
        </w:rPr>
        <w:t>Працевлаштовано</w:t>
      </w:r>
      <w:proofErr w:type="spellEnd"/>
      <w:r w:rsidRPr="009E6A68">
        <w:rPr>
          <w:lang w:val="uk-UA"/>
        </w:rPr>
        <w:t xml:space="preserve">   126 особи  зі статусом безробітного, </w:t>
      </w:r>
      <w:proofErr w:type="spellStart"/>
      <w:r w:rsidRPr="009E6A68">
        <w:rPr>
          <w:lang w:val="uk-UA"/>
        </w:rPr>
        <w:t>працевлаштовано</w:t>
      </w:r>
      <w:proofErr w:type="spellEnd"/>
      <w:r w:rsidRPr="009E6A68">
        <w:rPr>
          <w:lang w:val="uk-UA"/>
        </w:rPr>
        <w:t xml:space="preserve"> облікових – 305,    7 осіб – самостійно працевлаштувалися.</w:t>
      </w:r>
    </w:p>
    <w:p w14:paraId="237BB231" w14:textId="77777777" w:rsidR="00BB1FC9" w:rsidRPr="009E6A68" w:rsidRDefault="00BB1FC9" w:rsidP="009E6A68">
      <w:pPr>
        <w:pStyle w:val="a3"/>
        <w:rPr>
          <w:lang w:val="uk-UA"/>
        </w:rPr>
      </w:pPr>
      <w:r w:rsidRPr="009E6A68">
        <w:rPr>
          <w:lang w:val="uk-UA"/>
        </w:rPr>
        <w:t xml:space="preserve">          З метою забезпечення підприємств, організацій, установ регіону кваліфікованими кадрами, центр зайнятості здійснює професійне навчання безробітних на базі Одеського ЦПТО ДСЗУ. Пройшли навчання 49 осіб. Получили ваучери на навчання 25 осіб.</w:t>
      </w:r>
    </w:p>
    <w:p w14:paraId="5B6FBB92" w14:textId="77777777" w:rsidR="00BB1FC9" w:rsidRPr="009E6A68" w:rsidRDefault="00BB1FC9" w:rsidP="009E6A68">
      <w:pPr>
        <w:pStyle w:val="a3"/>
        <w:rPr>
          <w:color w:val="FF0000"/>
          <w:lang w:val="uk-UA"/>
        </w:rPr>
      </w:pPr>
    </w:p>
    <w:p w14:paraId="687BAB99" w14:textId="77777777" w:rsidR="00BB1FC9" w:rsidRPr="009E6A68" w:rsidRDefault="00BB1FC9" w:rsidP="009E6A68">
      <w:pPr>
        <w:pStyle w:val="a3"/>
        <w:rPr>
          <w:lang w:val="uk-UA"/>
        </w:rPr>
      </w:pPr>
      <w:r w:rsidRPr="009E6A68">
        <w:rPr>
          <w:lang w:val="uk-UA"/>
        </w:rPr>
        <w:t xml:space="preserve">  </w:t>
      </w:r>
    </w:p>
    <w:p w14:paraId="6B730B6F" w14:textId="77777777" w:rsidR="00BB1FC9" w:rsidRPr="009E6A68" w:rsidRDefault="00BB1FC9" w:rsidP="009E6A68">
      <w:pPr>
        <w:pStyle w:val="a3"/>
        <w:rPr>
          <w:b/>
          <w:lang w:val="uk-UA"/>
        </w:rPr>
      </w:pPr>
    </w:p>
    <w:p w14:paraId="378A8F05" w14:textId="77777777" w:rsidR="00BB1FC9" w:rsidRPr="009E6A68" w:rsidRDefault="00BB1FC9" w:rsidP="009E6A68">
      <w:pPr>
        <w:pStyle w:val="a3"/>
        <w:rPr>
          <w:b/>
          <w:lang w:val="uk-UA"/>
        </w:rPr>
      </w:pPr>
      <w:r w:rsidRPr="009E6A68">
        <w:rPr>
          <w:b/>
          <w:lang w:val="uk-UA"/>
        </w:rPr>
        <w:t xml:space="preserve">   КЗ «Центр культури, дозвілля і туризму Савранського району»</w:t>
      </w:r>
    </w:p>
    <w:p w14:paraId="599D89A8" w14:textId="77777777" w:rsidR="00BB1FC9" w:rsidRPr="009E6A68" w:rsidRDefault="00BB1FC9" w:rsidP="009E6A68">
      <w:pPr>
        <w:pStyle w:val="a3"/>
        <w:rPr>
          <w:b/>
          <w:lang w:val="uk-UA"/>
        </w:rPr>
      </w:pPr>
    </w:p>
    <w:p w14:paraId="0BB6DFE1" w14:textId="77777777" w:rsidR="00BB1FC9" w:rsidRPr="009E6A68" w:rsidRDefault="00BB1FC9" w:rsidP="009E6A68">
      <w:pPr>
        <w:pStyle w:val="a3"/>
        <w:rPr>
          <w:rFonts w:eastAsiaTheme="minorHAnsi"/>
        </w:rPr>
      </w:pPr>
      <w:r w:rsidRPr="009E6A68">
        <w:t xml:space="preserve">За </w:t>
      </w:r>
      <w:proofErr w:type="spellStart"/>
      <w:r w:rsidRPr="009E6A68">
        <w:t>звітній</w:t>
      </w:r>
      <w:proofErr w:type="spellEnd"/>
      <w:r w:rsidRPr="009E6A68">
        <w:t xml:space="preserve"> </w:t>
      </w:r>
      <w:proofErr w:type="spellStart"/>
      <w:r w:rsidRPr="009E6A68">
        <w:t>період</w:t>
      </w:r>
      <w:proofErr w:type="spellEnd"/>
      <w:r w:rsidRPr="009E6A68">
        <w:t xml:space="preserve"> </w:t>
      </w:r>
      <w:proofErr w:type="spellStart"/>
      <w:r w:rsidRPr="009E6A68">
        <w:t>діяльність</w:t>
      </w:r>
      <w:proofErr w:type="spellEnd"/>
      <w:r w:rsidRPr="009E6A68">
        <w:t xml:space="preserve"> </w:t>
      </w:r>
      <w:proofErr w:type="spellStart"/>
      <w:r w:rsidRPr="009E6A68">
        <w:t>комунального</w:t>
      </w:r>
      <w:proofErr w:type="spellEnd"/>
      <w:r w:rsidRPr="009E6A68">
        <w:t xml:space="preserve"> закладу та </w:t>
      </w:r>
      <w:proofErr w:type="spellStart"/>
      <w:r w:rsidRPr="009E6A68">
        <w:t>закладів</w:t>
      </w:r>
      <w:proofErr w:type="spellEnd"/>
      <w:r w:rsidRPr="009E6A68">
        <w:t xml:space="preserve"> </w:t>
      </w:r>
      <w:proofErr w:type="spellStart"/>
      <w:r w:rsidRPr="009E6A68">
        <w:t>культури</w:t>
      </w:r>
      <w:proofErr w:type="spellEnd"/>
      <w:r w:rsidRPr="009E6A68">
        <w:t xml:space="preserve"> району </w:t>
      </w:r>
      <w:proofErr w:type="spellStart"/>
      <w:r w:rsidRPr="009E6A68">
        <w:t>була</w:t>
      </w:r>
      <w:proofErr w:type="spellEnd"/>
      <w:r w:rsidRPr="009E6A68">
        <w:t xml:space="preserve"> </w:t>
      </w:r>
      <w:proofErr w:type="spellStart"/>
      <w:r w:rsidRPr="009E6A68">
        <w:t>спрямована</w:t>
      </w:r>
      <w:proofErr w:type="spellEnd"/>
      <w:r w:rsidRPr="009E6A68">
        <w:t xml:space="preserve"> на </w:t>
      </w:r>
      <w:proofErr w:type="spellStart"/>
      <w:r w:rsidRPr="009E6A68">
        <w:t>реалізацію</w:t>
      </w:r>
      <w:proofErr w:type="spellEnd"/>
      <w:r w:rsidRPr="009E6A68">
        <w:t xml:space="preserve"> </w:t>
      </w:r>
      <w:proofErr w:type="spellStart"/>
      <w:r w:rsidRPr="009E6A68">
        <w:t>основних</w:t>
      </w:r>
      <w:proofErr w:type="spellEnd"/>
      <w:r w:rsidRPr="009E6A68">
        <w:t xml:space="preserve"> </w:t>
      </w:r>
      <w:proofErr w:type="spellStart"/>
      <w:r w:rsidRPr="009E6A68">
        <w:t>принципів</w:t>
      </w:r>
      <w:proofErr w:type="spellEnd"/>
      <w:r w:rsidRPr="009E6A68">
        <w:t xml:space="preserve"> </w:t>
      </w:r>
      <w:proofErr w:type="spellStart"/>
      <w:r w:rsidRPr="009E6A68">
        <w:t>державної</w:t>
      </w:r>
      <w:proofErr w:type="spellEnd"/>
      <w:r w:rsidRPr="009E6A68">
        <w:t xml:space="preserve"> </w:t>
      </w:r>
      <w:proofErr w:type="spellStart"/>
      <w:r w:rsidRPr="009E6A68">
        <w:t>політики</w:t>
      </w:r>
      <w:proofErr w:type="spellEnd"/>
      <w:r w:rsidRPr="009E6A68">
        <w:t xml:space="preserve"> у </w:t>
      </w:r>
      <w:proofErr w:type="spellStart"/>
      <w:r w:rsidRPr="009E6A68">
        <w:t>сфері</w:t>
      </w:r>
      <w:proofErr w:type="spellEnd"/>
      <w:r w:rsidRPr="009E6A68">
        <w:t xml:space="preserve"> </w:t>
      </w:r>
      <w:proofErr w:type="spellStart"/>
      <w:r w:rsidRPr="009E6A68">
        <w:t>культури</w:t>
      </w:r>
      <w:proofErr w:type="spellEnd"/>
      <w:r w:rsidRPr="009E6A68">
        <w:t xml:space="preserve"> та </w:t>
      </w:r>
      <w:proofErr w:type="spellStart"/>
      <w:r w:rsidRPr="009E6A68">
        <w:t>мистецтва</w:t>
      </w:r>
      <w:proofErr w:type="spellEnd"/>
      <w:r w:rsidRPr="009E6A68">
        <w:t xml:space="preserve">, на </w:t>
      </w:r>
      <w:proofErr w:type="spellStart"/>
      <w:r w:rsidRPr="009E6A68">
        <w:t>реалізацію</w:t>
      </w:r>
      <w:proofErr w:type="spellEnd"/>
      <w:r w:rsidRPr="009E6A68">
        <w:t xml:space="preserve"> прав </w:t>
      </w:r>
      <w:proofErr w:type="spellStart"/>
      <w:r w:rsidRPr="009E6A68">
        <w:t>громадян</w:t>
      </w:r>
      <w:proofErr w:type="spellEnd"/>
      <w:r w:rsidRPr="009E6A68">
        <w:t xml:space="preserve">, на свободу </w:t>
      </w:r>
      <w:proofErr w:type="spellStart"/>
      <w:r w:rsidRPr="009E6A68">
        <w:t>художньо</w:t>
      </w:r>
      <w:proofErr w:type="spellEnd"/>
      <w:r w:rsidRPr="009E6A68">
        <w:t xml:space="preserve"> – </w:t>
      </w:r>
      <w:proofErr w:type="spellStart"/>
      <w:r w:rsidRPr="009E6A68">
        <w:t>літературної</w:t>
      </w:r>
      <w:proofErr w:type="spellEnd"/>
      <w:r w:rsidRPr="009E6A68">
        <w:t xml:space="preserve"> </w:t>
      </w:r>
      <w:proofErr w:type="spellStart"/>
      <w:r w:rsidRPr="009E6A68">
        <w:t>творчості</w:t>
      </w:r>
      <w:proofErr w:type="spellEnd"/>
      <w:r w:rsidRPr="009E6A68">
        <w:t xml:space="preserve">, </w:t>
      </w:r>
      <w:proofErr w:type="spellStart"/>
      <w:r w:rsidRPr="009E6A68">
        <w:t>вільного</w:t>
      </w:r>
      <w:proofErr w:type="spellEnd"/>
      <w:r w:rsidRPr="009E6A68">
        <w:t xml:space="preserve"> </w:t>
      </w:r>
      <w:proofErr w:type="spellStart"/>
      <w:r w:rsidRPr="009E6A68">
        <w:t>розвитку</w:t>
      </w:r>
      <w:proofErr w:type="spellEnd"/>
      <w:r w:rsidRPr="009E6A68">
        <w:t xml:space="preserve"> культурно-</w:t>
      </w:r>
      <w:proofErr w:type="spellStart"/>
      <w:r w:rsidRPr="009E6A68">
        <w:t>мистецьких</w:t>
      </w:r>
      <w:proofErr w:type="spellEnd"/>
      <w:r w:rsidRPr="009E6A68">
        <w:t xml:space="preserve"> </w:t>
      </w:r>
      <w:proofErr w:type="spellStart"/>
      <w:r w:rsidRPr="009E6A68">
        <w:t>процесів</w:t>
      </w:r>
      <w:proofErr w:type="spellEnd"/>
      <w:r w:rsidRPr="009E6A68">
        <w:t xml:space="preserve">, </w:t>
      </w:r>
      <w:proofErr w:type="spellStart"/>
      <w:r w:rsidRPr="009E6A68">
        <w:t>доступності</w:t>
      </w:r>
      <w:proofErr w:type="spellEnd"/>
      <w:r w:rsidRPr="009E6A68">
        <w:t xml:space="preserve"> </w:t>
      </w:r>
      <w:proofErr w:type="spellStart"/>
      <w:r w:rsidRPr="009E6A68">
        <w:t>всіх</w:t>
      </w:r>
      <w:proofErr w:type="spellEnd"/>
      <w:r w:rsidRPr="009E6A68">
        <w:t xml:space="preserve"> </w:t>
      </w:r>
      <w:proofErr w:type="spellStart"/>
      <w:r w:rsidRPr="009E6A68">
        <w:t>видів</w:t>
      </w:r>
      <w:proofErr w:type="spellEnd"/>
      <w:r w:rsidRPr="009E6A68">
        <w:t xml:space="preserve"> </w:t>
      </w:r>
      <w:proofErr w:type="spellStart"/>
      <w:r w:rsidRPr="009E6A68">
        <w:t>культурних</w:t>
      </w:r>
      <w:proofErr w:type="spellEnd"/>
      <w:r w:rsidRPr="009E6A68">
        <w:t xml:space="preserve"> </w:t>
      </w:r>
      <w:proofErr w:type="spellStart"/>
      <w:r w:rsidRPr="009E6A68">
        <w:t>послуг</w:t>
      </w:r>
      <w:proofErr w:type="spellEnd"/>
      <w:r w:rsidRPr="009E6A68">
        <w:t xml:space="preserve"> і </w:t>
      </w:r>
      <w:proofErr w:type="spellStart"/>
      <w:r w:rsidRPr="009E6A68">
        <w:t>культурної</w:t>
      </w:r>
      <w:proofErr w:type="spellEnd"/>
      <w:r w:rsidRPr="009E6A68">
        <w:t xml:space="preserve"> </w:t>
      </w:r>
      <w:proofErr w:type="spellStart"/>
      <w:r w:rsidRPr="009E6A68">
        <w:t>діяльності</w:t>
      </w:r>
      <w:proofErr w:type="spellEnd"/>
      <w:r w:rsidRPr="009E6A68">
        <w:t xml:space="preserve"> для кожного </w:t>
      </w:r>
      <w:proofErr w:type="spellStart"/>
      <w:r w:rsidRPr="009E6A68">
        <w:t>громадянина</w:t>
      </w:r>
      <w:proofErr w:type="spellEnd"/>
      <w:r w:rsidRPr="009E6A68">
        <w:t>.</w:t>
      </w:r>
    </w:p>
    <w:p w14:paraId="01B77928" w14:textId="77777777" w:rsidR="00BB1FC9" w:rsidRPr="009E6A68" w:rsidRDefault="00BB1FC9" w:rsidP="009E6A68">
      <w:pPr>
        <w:pStyle w:val="a3"/>
        <w:rPr>
          <w:rFonts w:eastAsia="Times New Roman"/>
          <w:color w:val="000000"/>
          <w:lang w:val="uk-UA" w:eastAsia="ru-RU"/>
        </w:rPr>
      </w:pPr>
      <w:r w:rsidRPr="009E6A68">
        <w:rPr>
          <w:rFonts w:eastAsia="Times New Roman"/>
          <w:color w:val="000000"/>
          <w:lang w:val="uk-UA" w:eastAsia="ru-RU"/>
        </w:rPr>
        <w:t>В структуру Комунального закладу «Центр культури, дозвілля і туризму» Савранської селищної ради (КЗ ЦКДІТ) входять:</w:t>
      </w:r>
    </w:p>
    <w:p w14:paraId="76AFB2C5" w14:textId="77777777" w:rsidR="00BB1FC9" w:rsidRPr="009E6A68" w:rsidRDefault="00BB1FC9" w:rsidP="009E6A68">
      <w:pPr>
        <w:pStyle w:val="a3"/>
        <w:rPr>
          <w:lang w:val="uk-UA"/>
        </w:rPr>
      </w:pPr>
      <w:r w:rsidRPr="009E6A68">
        <w:rPr>
          <w:color w:val="000000"/>
          <w:lang w:val="uk-UA"/>
        </w:rPr>
        <w:t>Клубні заклади -15 (10 сільських будинків культури, 4 сільських клуби та 1 Савранський базовий будинок культури)</w:t>
      </w:r>
    </w:p>
    <w:p w14:paraId="4D6A1519" w14:textId="77777777" w:rsidR="00BB1FC9" w:rsidRPr="009E6A68" w:rsidRDefault="00BB1FC9" w:rsidP="009E6A68">
      <w:pPr>
        <w:pStyle w:val="a3"/>
        <w:rPr>
          <w:color w:val="000000"/>
          <w:lang w:val="uk-UA"/>
        </w:rPr>
      </w:pPr>
      <w:r w:rsidRPr="009E6A68">
        <w:rPr>
          <w:color w:val="000000"/>
          <w:lang w:val="uk-UA"/>
        </w:rPr>
        <w:t>Бібліотеки 17:</w:t>
      </w:r>
    </w:p>
    <w:p w14:paraId="79B82F47" w14:textId="77777777" w:rsidR="00BB1FC9" w:rsidRPr="009E6A68" w:rsidRDefault="00BB1FC9" w:rsidP="009E6A68">
      <w:pPr>
        <w:pStyle w:val="a3"/>
        <w:rPr>
          <w:color w:val="000000"/>
          <w:lang w:val="uk-UA"/>
        </w:rPr>
      </w:pPr>
      <w:r w:rsidRPr="009E6A68">
        <w:rPr>
          <w:color w:val="000000"/>
          <w:lang w:val="uk-UA"/>
        </w:rPr>
        <w:t xml:space="preserve">- Савранська публічна бібліотека 1,  </w:t>
      </w:r>
    </w:p>
    <w:p w14:paraId="29FAB6C6" w14:textId="77777777" w:rsidR="00BB1FC9" w:rsidRPr="009E6A68" w:rsidRDefault="00BB1FC9" w:rsidP="009E6A68">
      <w:pPr>
        <w:pStyle w:val="a3"/>
        <w:rPr>
          <w:color w:val="000000"/>
          <w:lang w:val="uk-UA"/>
        </w:rPr>
      </w:pPr>
      <w:r w:rsidRPr="009E6A68">
        <w:rPr>
          <w:color w:val="000000"/>
          <w:lang w:val="uk-UA"/>
        </w:rPr>
        <w:t>- дитяча бібліотека селища Саврань -1</w:t>
      </w:r>
    </w:p>
    <w:p w14:paraId="124286B3" w14:textId="77777777" w:rsidR="00BB1FC9" w:rsidRPr="009E6A68" w:rsidRDefault="00BB1FC9" w:rsidP="009E6A68">
      <w:pPr>
        <w:pStyle w:val="a3"/>
        <w:rPr>
          <w:lang w:val="uk-UA"/>
        </w:rPr>
      </w:pPr>
      <w:r w:rsidRPr="009E6A68">
        <w:rPr>
          <w:color w:val="000000"/>
          <w:lang w:val="uk-UA"/>
        </w:rPr>
        <w:t>- 15 сільських бібліотек-філій, з них 11 призупинено діяльність, 4 функціонують )</w:t>
      </w:r>
    </w:p>
    <w:p w14:paraId="1D36406B" w14:textId="77777777" w:rsidR="00BB1FC9" w:rsidRPr="009E6A68" w:rsidRDefault="00BB1FC9" w:rsidP="009E6A68">
      <w:pPr>
        <w:pStyle w:val="a3"/>
        <w:rPr>
          <w:lang w:val="uk-UA"/>
        </w:rPr>
      </w:pPr>
      <w:r w:rsidRPr="009E6A68">
        <w:rPr>
          <w:color w:val="000000"/>
          <w:lang w:val="uk-UA"/>
        </w:rPr>
        <w:t xml:space="preserve">Мистецька школи -з  філіалом в </w:t>
      </w:r>
      <w:proofErr w:type="spellStart"/>
      <w:r w:rsidRPr="009E6A68">
        <w:rPr>
          <w:color w:val="000000"/>
          <w:lang w:val="uk-UA"/>
        </w:rPr>
        <w:t>с.Полянецьке</w:t>
      </w:r>
      <w:proofErr w:type="spellEnd"/>
      <w:r w:rsidRPr="009E6A68">
        <w:rPr>
          <w:color w:val="000000"/>
          <w:lang w:val="uk-UA"/>
        </w:rPr>
        <w:t xml:space="preserve">) </w:t>
      </w:r>
    </w:p>
    <w:p w14:paraId="455215F9" w14:textId="77777777" w:rsidR="00BB1FC9" w:rsidRPr="009E6A68" w:rsidRDefault="00BB1FC9" w:rsidP="009E6A68">
      <w:pPr>
        <w:pStyle w:val="a3"/>
        <w:rPr>
          <w:color w:val="000000"/>
          <w:lang w:val="uk-UA"/>
        </w:rPr>
      </w:pPr>
      <w:r w:rsidRPr="009E6A68">
        <w:rPr>
          <w:color w:val="000000"/>
          <w:lang w:val="uk-UA"/>
        </w:rPr>
        <w:t>Історико-краєзнавчий музеї-1</w:t>
      </w:r>
    </w:p>
    <w:p w14:paraId="7921C7C5" w14:textId="77777777" w:rsidR="00BB1FC9" w:rsidRPr="009E6A68" w:rsidRDefault="00BB1FC9" w:rsidP="009E6A68">
      <w:pPr>
        <w:pStyle w:val="a3"/>
        <w:rPr>
          <w:rFonts w:eastAsiaTheme="minorHAnsi"/>
        </w:rPr>
      </w:pPr>
      <w:r w:rsidRPr="009E6A68">
        <w:t xml:space="preserve">За </w:t>
      </w:r>
      <w:proofErr w:type="spellStart"/>
      <w:r w:rsidRPr="009E6A68">
        <w:t>звітній</w:t>
      </w:r>
      <w:proofErr w:type="spellEnd"/>
      <w:r w:rsidRPr="009E6A68">
        <w:t xml:space="preserve"> </w:t>
      </w:r>
      <w:proofErr w:type="spellStart"/>
      <w:r w:rsidRPr="009E6A68">
        <w:t>період</w:t>
      </w:r>
      <w:proofErr w:type="spellEnd"/>
      <w:r w:rsidRPr="009E6A68">
        <w:t xml:space="preserve"> </w:t>
      </w:r>
      <w:proofErr w:type="spellStart"/>
      <w:r w:rsidRPr="009E6A68">
        <w:t>проведені</w:t>
      </w:r>
      <w:proofErr w:type="spellEnd"/>
      <w:r w:rsidRPr="009E6A68">
        <w:t xml:space="preserve"> </w:t>
      </w:r>
      <w:proofErr w:type="spellStart"/>
      <w:r w:rsidRPr="009E6A68">
        <w:t>ремонтні</w:t>
      </w:r>
      <w:proofErr w:type="spellEnd"/>
      <w:r w:rsidRPr="009E6A68">
        <w:t xml:space="preserve"> роботи  в закладах </w:t>
      </w:r>
      <w:proofErr w:type="spellStart"/>
      <w:r w:rsidRPr="009E6A68">
        <w:t>культури</w:t>
      </w:r>
      <w:proofErr w:type="spellEnd"/>
      <w:r w:rsidRPr="009E6A68">
        <w:t xml:space="preserve">:- </w:t>
      </w:r>
    </w:p>
    <w:p w14:paraId="1FF9DA5D" w14:textId="77777777" w:rsidR="00BB1FC9" w:rsidRPr="009E6A68" w:rsidRDefault="00BB1FC9" w:rsidP="009E6A68">
      <w:pPr>
        <w:pStyle w:val="a3"/>
      </w:pPr>
      <w:r w:rsidRPr="009E6A68">
        <w:t xml:space="preserve">-в </w:t>
      </w:r>
      <w:proofErr w:type="spellStart"/>
      <w:r w:rsidRPr="009E6A68">
        <w:t>травні</w:t>
      </w:r>
      <w:proofErr w:type="spellEnd"/>
      <w:r w:rsidRPr="009E6A68">
        <w:t xml:space="preserve"> </w:t>
      </w:r>
      <w:proofErr w:type="spellStart"/>
      <w:r w:rsidRPr="009E6A68">
        <w:t>місяці</w:t>
      </w:r>
      <w:proofErr w:type="spellEnd"/>
      <w:r w:rsidRPr="009E6A68">
        <w:t xml:space="preserve">  поточного року в </w:t>
      </w:r>
      <w:proofErr w:type="spellStart"/>
      <w:r w:rsidRPr="009E6A68">
        <w:t>сільському</w:t>
      </w:r>
      <w:proofErr w:type="spellEnd"/>
      <w:r w:rsidRPr="009E6A68">
        <w:t xml:space="preserve"> </w:t>
      </w:r>
      <w:proofErr w:type="spellStart"/>
      <w:r w:rsidRPr="009E6A68">
        <w:t>будинку</w:t>
      </w:r>
      <w:proofErr w:type="spellEnd"/>
      <w:r w:rsidRPr="009E6A68">
        <w:t xml:space="preserve"> </w:t>
      </w:r>
      <w:proofErr w:type="spellStart"/>
      <w:r w:rsidRPr="009E6A68">
        <w:t>культури</w:t>
      </w:r>
      <w:proofErr w:type="spellEnd"/>
      <w:r w:rsidRPr="009E6A68">
        <w:t xml:space="preserve"> </w:t>
      </w:r>
      <w:proofErr w:type="spellStart"/>
      <w:r w:rsidRPr="009E6A68">
        <w:t>с.Вільшанка</w:t>
      </w:r>
      <w:proofErr w:type="spellEnd"/>
      <w:r w:rsidRPr="009E6A68">
        <w:t xml:space="preserve"> </w:t>
      </w:r>
      <w:proofErr w:type="spellStart"/>
      <w:r w:rsidRPr="009E6A68">
        <w:t>частково</w:t>
      </w:r>
      <w:proofErr w:type="spellEnd"/>
      <w:r w:rsidRPr="009E6A68">
        <w:t xml:space="preserve"> </w:t>
      </w:r>
      <w:proofErr w:type="spellStart"/>
      <w:r w:rsidRPr="009E6A68">
        <w:t>замінено</w:t>
      </w:r>
      <w:proofErr w:type="spellEnd"/>
      <w:r w:rsidRPr="009E6A68">
        <w:t xml:space="preserve"> </w:t>
      </w:r>
      <w:proofErr w:type="spellStart"/>
      <w:r w:rsidRPr="009E6A68">
        <w:t>електромережу</w:t>
      </w:r>
      <w:proofErr w:type="spellEnd"/>
      <w:r w:rsidRPr="009E6A68">
        <w:t xml:space="preserve"> на суму </w:t>
      </w:r>
      <w:r w:rsidRPr="009E6A68">
        <w:rPr>
          <w:b/>
        </w:rPr>
        <w:t>1613,00грн,</w:t>
      </w:r>
      <w:r w:rsidRPr="009E6A68">
        <w:t xml:space="preserve"> замки на суму 900,0грн та </w:t>
      </w:r>
      <w:proofErr w:type="spellStart"/>
      <w:r w:rsidRPr="009E6A68">
        <w:t>пофарбовано</w:t>
      </w:r>
      <w:proofErr w:type="spellEnd"/>
      <w:r w:rsidRPr="009E6A68">
        <w:t xml:space="preserve"> </w:t>
      </w:r>
      <w:proofErr w:type="spellStart"/>
      <w:r w:rsidRPr="009E6A68">
        <w:t>вхідні</w:t>
      </w:r>
      <w:proofErr w:type="spellEnd"/>
      <w:r w:rsidRPr="009E6A68">
        <w:t xml:space="preserve"> </w:t>
      </w:r>
      <w:proofErr w:type="spellStart"/>
      <w:r w:rsidRPr="009E6A68">
        <w:t>двері</w:t>
      </w:r>
      <w:proofErr w:type="spellEnd"/>
      <w:r w:rsidRPr="009E6A68">
        <w:t xml:space="preserve"> на суму </w:t>
      </w:r>
      <w:r w:rsidRPr="009E6A68">
        <w:rPr>
          <w:b/>
        </w:rPr>
        <w:t>840,0грн</w:t>
      </w:r>
      <w:r w:rsidRPr="009E6A68">
        <w:t xml:space="preserve">  </w:t>
      </w:r>
    </w:p>
    <w:p w14:paraId="4F3AD6C2" w14:textId="77777777" w:rsidR="00BB1FC9" w:rsidRPr="009E6A68" w:rsidRDefault="00BB1FC9" w:rsidP="009E6A68">
      <w:pPr>
        <w:pStyle w:val="a3"/>
        <w:rPr>
          <w:b/>
        </w:rPr>
      </w:pPr>
      <w:r w:rsidRPr="009E6A68">
        <w:t xml:space="preserve">- в лютому </w:t>
      </w:r>
      <w:proofErr w:type="spellStart"/>
      <w:r w:rsidRPr="009E6A68">
        <w:t>місяці</w:t>
      </w:r>
      <w:proofErr w:type="spellEnd"/>
      <w:r w:rsidRPr="009E6A68">
        <w:t xml:space="preserve"> поточного року в </w:t>
      </w:r>
      <w:proofErr w:type="spellStart"/>
      <w:r w:rsidRPr="009E6A68">
        <w:t>сільському</w:t>
      </w:r>
      <w:proofErr w:type="spellEnd"/>
      <w:r w:rsidRPr="009E6A68">
        <w:t xml:space="preserve"> </w:t>
      </w:r>
      <w:proofErr w:type="spellStart"/>
      <w:r w:rsidRPr="009E6A68">
        <w:t>клубі</w:t>
      </w:r>
      <w:proofErr w:type="spellEnd"/>
      <w:r w:rsidRPr="009E6A68">
        <w:t xml:space="preserve"> </w:t>
      </w:r>
      <w:proofErr w:type="spellStart"/>
      <w:r w:rsidRPr="009E6A68">
        <w:t>с.Йосипівка</w:t>
      </w:r>
      <w:proofErr w:type="spellEnd"/>
      <w:r w:rsidRPr="009E6A68">
        <w:t xml:space="preserve"> </w:t>
      </w:r>
      <w:proofErr w:type="spellStart"/>
      <w:r w:rsidRPr="009E6A68">
        <w:t>частково</w:t>
      </w:r>
      <w:proofErr w:type="spellEnd"/>
      <w:r w:rsidRPr="009E6A68">
        <w:t xml:space="preserve"> </w:t>
      </w:r>
      <w:proofErr w:type="spellStart"/>
      <w:r w:rsidRPr="009E6A68">
        <w:t>замінено</w:t>
      </w:r>
      <w:proofErr w:type="spellEnd"/>
      <w:r w:rsidRPr="009E6A68">
        <w:t xml:space="preserve"> </w:t>
      </w:r>
      <w:proofErr w:type="spellStart"/>
      <w:r w:rsidRPr="009E6A68">
        <w:t>електромережу</w:t>
      </w:r>
      <w:proofErr w:type="spellEnd"/>
      <w:r w:rsidRPr="009E6A68">
        <w:t xml:space="preserve"> на суму </w:t>
      </w:r>
      <w:r w:rsidRPr="009E6A68">
        <w:rPr>
          <w:b/>
        </w:rPr>
        <w:t>2284,00грн</w:t>
      </w:r>
    </w:p>
    <w:p w14:paraId="1F4DBA6D" w14:textId="77777777" w:rsidR="00BB1FC9" w:rsidRPr="009E6A68" w:rsidRDefault="00BB1FC9" w:rsidP="009E6A68">
      <w:pPr>
        <w:pStyle w:val="a3"/>
        <w:rPr>
          <w:b/>
        </w:rPr>
      </w:pPr>
      <w:r w:rsidRPr="009E6A68">
        <w:t xml:space="preserve">- в </w:t>
      </w:r>
      <w:proofErr w:type="spellStart"/>
      <w:r w:rsidRPr="009E6A68">
        <w:t>березні</w:t>
      </w:r>
      <w:proofErr w:type="spellEnd"/>
      <w:r w:rsidRPr="009E6A68">
        <w:t xml:space="preserve"> </w:t>
      </w:r>
      <w:proofErr w:type="spellStart"/>
      <w:r w:rsidRPr="009E6A68">
        <w:t>місяці</w:t>
      </w:r>
      <w:proofErr w:type="spellEnd"/>
      <w:r w:rsidRPr="009E6A68">
        <w:t xml:space="preserve"> поточного року в </w:t>
      </w:r>
      <w:proofErr w:type="spellStart"/>
      <w:r w:rsidRPr="009E6A68">
        <w:t>сільському</w:t>
      </w:r>
      <w:proofErr w:type="spellEnd"/>
      <w:r w:rsidRPr="009E6A68">
        <w:t xml:space="preserve"> </w:t>
      </w:r>
      <w:proofErr w:type="spellStart"/>
      <w:r w:rsidRPr="009E6A68">
        <w:t>клубі</w:t>
      </w:r>
      <w:proofErr w:type="spellEnd"/>
      <w:r w:rsidRPr="009E6A68">
        <w:t xml:space="preserve"> </w:t>
      </w:r>
      <w:proofErr w:type="spellStart"/>
      <w:r w:rsidRPr="009E6A68">
        <w:t>с.Гетьманівка</w:t>
      </w:r>
      <w:proofErr w:type="spellEnd"/>
      <w:r w:rsidRPr="009E6A68">
        <w:t xml:space="preserve"> </w:t>
      </w:r>
      <w:proofErr w:type="spellStart"/>
      <w:r w:rsidRPr="009E6A68">
        <w:t>частково</w:t>
      </w:r>
      <w:proofErr w:type="spellEnd"/>
      <w:r w:rsidRPr="009E6A68">
        <w:t xml:space="preserve"> </w:t>
      </w:r>
      <w:proofErr w:type="spellStart"/>
      <w:r w:rsidRPr="009E6A68">
        <w:t>замінено</w:t>
      </w:r>
      <w:proofErr w:type="spellEnd"/>
      <w:r w:rsidRPr="009E6A68">
        <w:t xml:space="preserve"> </w:t>
      </w:r>
      <w:proofErr w:type="spellStart"/>
      <w:r w:rsidRPr="009E6A68">
        <w:t>електромережу</w:t>
      </w:r>
      <w:proofErr w:type="spellEnd"/>
      <w:r w:rsidRPr="009E6A68">
        <w:t xml:space="preserve"> на суму </w:t>
      </w:r>
      <w:r w:rsidRPr="009E6A68">
        <w:rPr>
          <w:b/>
        </w:rPr>
        <w:t>2400,00грн</w:t>
      </w:r>
    </w:p>
    <w:p w14:paraId="03F5BB4C" w14:textId="77777777" w:rsidR="00BB1FC9" w:rsidRPr="009E6A68" w:rsidRDefault="00BB1FC9" w:rsidP="009E6A68">
      <w:pPr>
        <w:pStyle w:val="a3"/>
      </w:pPr>
      <w:r w:rsidRPr="009E6A68">
        <w:t xml:space="preserve">- в </w:t>
      </w:r>
      <w:proofErr w:type="spellStart"/>
      <w:r w:rsidRPr="009E6A68">
        <w:t>квітні</w:t>
      </w:r>
      <w:proofErr w:type="spellEnd"/>
      <w:r w:rsidRPr="009E6A68">
        <w:t xml:space="preserve">, </w:t>
      </w:r>
      <w:proofErr w:type="spellStart"/>
      <w:r w:rsidRPr="009E6A68">
        <w:t>червні</w:t>
      </w:r>
      <w:proofErr w:type="spellEnd"/>
      <w:r w:rsidRPr="009E6A68">
        <w:t xml:space="preserve"> </w:t>
      </w:r>
      <w:proofErr w:type="spellStart"/>
      <w:r w:rsidRPr="009E6A68">
        <w:t>місяцях</w:t>
      </w:r>
      <w:proofErr w:type="spellEnd"/>
      <w:r w:rsidRPr="009E6A68">
        <w:t xml:space="preserve"> поточного року в </w:t>
      </w:r>
      <w:proofErr w:type="spellStart"/>
      <w:r w:rsidRPr="009E6A68">
        <w:t>сільському</w:t>
      </w:r>
      <w:proofErr w:type="spellEnd"/>
      <w:r w:rsidRPr="009E6A68">
        <w:t xml:space="preserve"> </w:t>
      </w:r>
      <w:proofErr w:type="spellStart"/>
      <w:r w:rsidRPr="009E6A68">
        <w:t>будинку</w:t>
      </w:r>
      <w:proofErr w:type="spellEnd"/>
      <w:r w:rsidRPr="009E6A68">
        <w:t xml:space="preserve"> </w:t>
      </w:r>
      <w:proofErr w:type="spellStart"/>
      <w:r w:rsidRPr="009E6A68">
        <w:t>культури</w:t>
      </w:r>
      <w:proofErr w:type="spellEnd"/>
      <w:r w:rsidRPr="009E6A68">
        <w:t xml:space="preserve"> </w:t>
      </w:r>
      <w:proofErr w:type="spellStart"/>
      <w:r w:rsidRPr="009E6A68">
        <w:t>с.Бакша</w:t>
      </w:r>
      <w:proofErr w:type="spellEnd"/>
      <w:r w:rsidRPr="009E6A68">
        <w:t xml:space="preserve"> </w:t>
      </w:r>
      <w:proofErr w:type="spellStart"/>
      <w:r w:rsidRPr="009E6A68">
        <w:t>частково</w:t>
      </w:r>
      <w:proofErr w:type="spellEnd"/>
      <w:r w:rsidRPr="009E6A68">
        <w:t xml:space="preserve"> </w:t>
      </w:r>
      <w:proofErr w:type="spellStart"/>
      <w:r w:rsidRPr="009E6A68">
        <w:t>замінено</w:t>
      </w:r>
      <w:proofErr w:type="spellEnd"/>
      <w:r w:rsidRPr="009E6A68">
        <w:t xml:space="preserve"> </w:t>
      </w:r>
      <w:proofErr w:type="spellStart"/>
      <w:r w:rsidRPr="009E6A68">
        <w:t>електромережу</w:t>
      </w:r>
      <w:proofErr w:type="spellEnd"/>
      <w:r w:rsidRPr="009E6A68">
        <w:t xml:space="preserve"> на суму </w:t>
      </w:r>
      <w:r w:rsidRPr="009E6A68">
        <w:rPr>
          <w:b/>
        </w:rPr>
        <w:t>2991,00грн</w:t>
      </w:r>
      <w:r w:rsidRPr="009E6A68">
        <w:t>.</w:t>
      </w:r>
    </w:p>
    <w:p w14:paraId="051F01F8" w14:textId="77777777" w:rsidR="00BB1FC9" w:rsidRPr="009E6A68" w:rsidRDefault="00BB1FC9" w:rsidP="009E6A68">
      <w:pPr>
        <w:pStyle w:val="a3"/>
        <w:rPr>
          <w:b/>
        </w:rPr>
      </w:pPr>
      <w:r w:rsidRPr="009E6A68">
        <w:t xml:space="preserve">- в </w:t>
      </w:r>
      <w:proofErr w:type="spellStart"/>
      <w:r w:rsidRPr="009E6A68">
        <w:t>квітні</w:t>
      </w:r>
      <w:proofErr w:type="spellEnd"/>
      <w:r w:rsidRPr="009E6A68">
        <w:t xml:space="preserve"> </w:t>
      </w:r>
      <w:proofErr w:type="spellStart"/>
      <w:r w:rsidRPr="009E6A68">
        <w:t>місяці</w:t>
      </w:r>
      <w:proofErr w:type="spellEnd"/>
      <w:r w:rsidRPr="009E6A68">
        <w:t xml:space="preserve"> поточного року в </w:t>
      </w:r>
      <w:proofErr w:type="spellStart"/>
      <w:r w:rsidRPr="009E6A68">
        <w:t>сільському</w:t>
      </w:r>
      <w:proofErr w:type="spellEnd"/>
      <w:r w:rsidRPr="009E6A68">
        <w:t xml:space="preserve"> </w:t>
      </w:r>
      <w:proofErr w:type="spellStart"/>
      <w:r w:rsidRPr="009E6A68">
        <w:t>будинку</w:t>
      </w:r>
      <w:proofErr w:type="spellEnd"/>
      <w:r w:rsidRPr="009E6A68">
        <w:t xml:space="preserve"> </w:t>
      </w:r>
      <w:proofErr w:type="spellStart"/>
      <w:r w:rsidRPr="009E6A68">
        <w:t>культури</w:t>
      </w:r>
      <w:proofErr w:type="spellEnd"/>
      <w:r w:rsidRPr="009E6A68">
        <w:t xml:space="preserve"> </w:t>
      </w:r>
      <w:proofErr w:type="spellStart"/>
      <w:r w:rsidRPr="009E6A68">
        <w:t>с.Камяне</w:t>
      </w:r>
      <w:proofErr w:type="spellEnd"/>
      <w:r w:rsidRPr="009E6A68">
        <w:t xml:space="preserve"> </w:t>
      </w:r>
      <w:proofErr w:type="spellStart"/>
      <w:r w:rsidRPr="009E6A68">
        <w:t>частково</w:t>
      </w:r>
      <w:proofErr w:type="spellEnd"/>
      <w:r w:rsidRPr="009E6A68">
        <w:t xml:space="preserve"> ремонт даху на суму </w:t>
      </w:r>
      <w:r w:rsidRPr="009E6A68">
        <w:rPr>
          <w:b/>
        </w:rPr>
        <w:t>1620,00грн.</w:t>
      </w:r>
    </w:p>
    <w:p w14:paraId="119B32C8" w14:textId="77777777" w:rsidR="00BB1FC9" w:rsidRPr="009E6A68" w:rsidRDefault="00BB1FC9" w:rsidP="009E6A68">
      <w:pPr>
        <w:pStyle w:val="a3"/>
        <w:rPr>
          <w:b/>
        </w:rPr>
      </w:pPr>
      <w:r w:rsidRPr="009E6A68">
        <w:t xml:space="preserve">- в </w:t>
      </w:r>
      <w:proofErr w:type="spellStart"/>
      <w:r w:rsidRPr="009E6A68">
        <w:t>червні</w:t>
      </w:r>
      <w:proofErr w:type="spellEnd"/>
      <w:r w:rsidRPr="009E6A68">
        <w:t xml:space="preserve"> </w:t>
      </w:r>
      <w:proofErr w:type="spellStart"/>
      <w:r w:rsidRPr="009E6A68">
        <w:t>місяці</w:t>
      </w:r>
      <w:proofErr w:type="spellEnd"/>
      <w:r w:rsidRPr="009E6A68">
        <w:t xml:space="preserve"> поточного року в </w:t>
      </w:r>
      <w:proofErr w:type="spellStart"/>
      <w:r w:rsidRPr="009E6A68">
        <w:t>сільському</w:t>
      </w:r>
      <w:proofErr w:type="spellEnd"/>
      <w:r w:rsidRPr="009E6A68">
        <w:t xml:space="preserve"> </w:t>
      </w:r>
      <w:proofErr w:type="spellStart"/>
      <w:r w:rsidRPr="009E6A68">
        <w:t>будинку</w:t>
      </w:r>
      <w:proofErr w:type="spellEnd"/>
      <w:r w:rsidRPr="009E6A68">
        <w:t xml:space="preserve"> </w:t>
      </w:r>
      <w:proofErr w:type="spellStart"/>
      <w:r w:rsidRPr="009E6A68">
        <w:t>культури</w:t>
      </w:r>
      <w:proofErr w:type="spellEnd"/>
      <w:r w:rsidRPr="009E6A68">
        <w:t xml:space="preserve"> </w:t>
      </w:r>
      <w:proofErr w:type="spellStart"/>
      <w:r w:rsidRPr="009E6A68">
        <w:t>с.Полянецьке</w:t>
      </w:r>
      <w:proofErr w:type="spellEnd"/>
      <w:r w:rsidRPr="009E6A68">
        <w:t xml:space="preserve"> </w:t>
      </w:r>
      <w:proofErr w:type="spellStart"/>
      <w:r w:rsidRPr="009E6A68">
        <w:t>частково</w:t>
      </w:r>
      <w:proofErr w:type="spellEnd"/>
      <w:r w:rsidRPr="009E6A68">
        <w:t xml:space="preserve"> </w:t>
      </w:r>
      <w:proofErr w:type="spellStart"/>
      <w:r w:rsidRPr="009E6A68">
        <w:t>замінено</w:t>
      </w:r>
      <w:proofErr w:type="spellEnd"/>
      <w:r w:rsidRPr="009E6A68">
        <w:t xml:space="preserve"> плитку в </w:t>
      </w:r>
      <w:proofErr w:type="spellStart"/>
      <w:r w:rsidRPr="009E6A68">
        <w:t>підлозі</w:t>
      </w:r>
      <w:proofErr w:type="spellEnd"/>
      <w:r w:rsidRPr="009E6A68">
        <w:t xml:space="preserve"> на суму </w:t>
      </w:r>
      <w:r w:rsidRPr="009E6A68">
        <w:rPr>
          <w:b/>
        </w:rPr>
        <w:t>1082,00грн</w:t>
      </w:r>
      <w:r w:rsidRPr="009E6A68">
        <w:t xml:space="preserve"> . - в лютому </w:t>
      </w:r>
      <w:proofErr w:type="spellStart"/>
      <w:r w:rsidRPr="009E6A68">
        <w:t>місяці</w:t>
      </w:r>
      <w:proofErr w:type="spellEnd"/>
      <w:r w:rsidRPr="009E6A68">
        <w:t xml:space="preserve"> поточного року в </w:t>
      </w:r>
      <w:proofErr w:type="spellStart"/>
      <w:r w:rsidRPr="009E6A68">
        <w:t>Савранський</w:t>
      </w:r>
      <w:proofErr w:type="spellEnd"/>
      <w:r w:rsidRPr="009E6A68">
        <w:t xml:space="preserve"> </w:t>
      </w:r>
      <w:proofErr w:type="spellStart"/>
      <w:r w:rsidRPr="009E6A68">
        <w:t>базовий</w:t>
      </w:r>
      <w:proofErr w:type="spellEnd"/>
      <w:r w:rsidRPr="009E6A68">
        <w:t xml:space="preserve"> </w:t>
      </w:r>
      <w:proofErr w:type="spellStart"/>
      <w:r w:rsidRPr="009E6A68">
        <w:t>будинок</w:t>
      </w:r>
      <w:proofErr w:type="spellEnd"/>
      <w:r w:rsidRPr="009E6A68">
        <w:t xml:space="preserve"> </w:t>
      </w:r>
      <w:proofErr w:type="spellStart"/>
      <w:r w:rsidRPr="009E6A68">
        <w:t>культури</w:t>
      </w:r>
      <w:proofErr w:type="spellEnd"/>
      <w:r w:rsidRPr="009E6A68">
        <w:t xml:space="preserve"> </w:t>
      </w:r>
      <w:proofErr w:type="spellStart"/>
      <w:r w:rsidRPr="009E6A68">
        <w:t>придбані</w:t>
      </w:r>
      <w:proofErr w:type="spellEnd"/>
      <w:r w:rsidRPr="009E6A68">
        <w:t xml:space="preserve"> </w:t>
      </w:r>
      <w:proofErr w:type="spellStart"/>
      <w:r w:rsidRPr="009E6A68">
        <w:t>водяний</w:t>
      </w:r>
      <w:proofErr w:type="spellEnd"/>
      <w:r w:rsidRPr="009E6A68">
        <w:t xml:space="preserve"> насос на суму </w:t>
      </w:r>
      <w:r w:rsidRPr="009E6A68">
        <w:rPr>
          <w:b/>
        </w:rPr>
        <w:t>5800,0грн.</w:t>
      </w:r>
      <w:r w:rsidRPr="009E6A68">
        <w:t xml:space="preserve"> та </w:t>
      </w:r>
      <w:proofErr w:type="spellStart"/>
      <w:r w:rsidRPr="009E6A68">
        <w:t>електронасос</w:t>
      </w:r>
      <w:proofErr w:type="spellEnd"/>
      <w:r w:rsidRPr="009E6A68">
        <w:t xml:space="preserve"> </w:t>
      </w:r>
      <w:proofErr w:type="spellStart"/>
      <w:r w:rsidRPr="009E6A68">
        <w:t>циркуляційний</w:t>
      </w:r>
      <w:proofErr w:type="spellEnd"/>
      <w:r w:rsidRPr="009E6A68">
        <w:t xml:space="preserve"> 2шт на суму </w:t>
      </w:r>
      <w:r w:rsidRPr="009E6A68">
        <w:rPr>
          <w:b/>
        </w:rPr>
        <w:t>6038,5грн</w:t>
      </w:r>
    </w:p>
    <w:p w14:paraId="09F7D22A" w14:textId="77777777" w:rsidR="00BB1FC9" w:rsidRPr="009E6A68" w:rsidRDefault="00BB1FC9" w:rsidP="009E6A68">
      <w:pPr>
        <w:pStyle w:val="a3"/>
        <w:rPr>
          <w:b/>
        </w:rPr>
      </w:pPr>
      <w:r w:rsidRPr="009E6A68">
        <w:t xml:space="preserve">-  в </w:t>
      </w:r>
      <w:proofErr w:type="spellStart"/>
      <w:r w:rsidRPr="009E6A68">
        <w:t>квітні</w:t>
      </w:r>
      <w:proofErr w:type="spellEnd"/>
      <w:r w:rsidRPr="009E6A68">
        <w:t xml:space="preserve"> </w:t>
      </w:r>
      <w:proofErr w:type="spellStart"/>
      <w:r w:rsidRPr="009E6A68">
        <w:t>місяці</w:t>
      </w:r>
      <w:proofErr w:type="spellEnd"/>
      <w:r w:rsidRPr="009E6A68">
        <w:t xml:space="preserve"> поточного року в </w:t>
      </w:r>
      <w:proofErr w:type="spellStart"/>
      <w:r w:rsidRPr="009E6A68">
        <w:t>Савранський</w:t>
      </w:r>
      <w:proofErr w:type="spellEnd"/>
      <w:r w:rsidRPr="009E6A68">
        <w:t xml:space="preserve"> </w:t>
      </w:r>
      <w:proofErr w:type="spellStart"/>
      <w:r w:rsidRPr="009E6A68">
        <w:t>базовий</w:t>
      </w:r>
      <w:proofErr w:type="spellEnd"/>
      <w:r w:rsidRPr="009E6A68">
        <w:t xml:space="preserve"> </w:t>
      </w:r>
      <w:proofErr w:type="spellStart"/>
      <w:r w:rsidRPr="009E6A68">
        <w:t>будинок</w:t>
      </w:r>
      <w:proofErr w:type="spellEnd"/>
      <w:r w:rsidRPr="009E6A68">
        <w:t xml:space="preserve"> </w:t>
      </w:r>
      <w:proofErr w:type="spellStart"/>
      <w:r w:rsidRPr="009E6A68">
        <w:t>культури</w:t>
      </w:r>
      <w:proofErr w:type="spellEnd"/>
      <w:r w:rsidRPr="009E6A68">
        <w:t xml:space="preserve"> </w:t>
      </w:r>
      <w:proofErr w:type="spellStart"/>
      <w:r w:rsidRPr="009E6A68">
        <w:t>придбані</w:t>
      </w:r>
      <w:proofErr w:type="spellEnd"/>
      <w:r w:rsidRPr="009E6A68">
        <w:t xml:space="preserve"> </w:t>
      </w:r>
      <w:proofErr w:type="spellStart"/>
      <w:r w:rsidRPr="009E6A68">
        <w:t>димохідні</w:t>
      </w:r>
      <w:proofErr w:type="spellEnd"/>
      <w:r w:rsidRPr="009E6A68">
        <w:t xml:space="preserve"> труби для </w:t>
      </w:r>
      <w:proofErr w:type="spellStart"/>
      <w:r w:rsidRPr="009E6A68">
        <w:t>заміни</w:t>
      </w:r>
      <w:proofErr w:type="spellEnd"/>
      <w:r w:rsidRPr="009E6A68">
        <w:t xml:space="preserve"> та проведений ремонт </w:t>
      </w:r>
      <w:proofErr w:type="spellStart"/>
      <w:r w:rsidRPr="009E6A68">
        <w:t>котлів</w:t>
      </w:r>
      <w:proofErr w:type="spellEnd"/>
      <w:r w:rsidRPr="009E6A68">
        <w:t xml:space="preserve"> на суму </w:t>
      </w:r>
      <w:r w:rsidRPr="009E6A68">
        <w:rPr>
          <w:b/>
        </w:rPr>
        <w:t>29800,0грн.</w:t>
      </w:r>
      <w:r w:rsidRPr="009E6A68">
        <w:t xml:space="preserve"> та в </w:t>
      </w:r>
      <w:proofErr w:type="spellStart"/>
      <w:r w:rsidRPr="009E6A68">
        <w:t>червні</w:t>
      </w:r>
      <w:proofErr w:type="spellEnd"/>
      <w:r w:rsidRPr="009E6A68">
        <w:t xml:space="preserve"> </w:t>
      </w:r>
      <w:proofErr w:type="spellStart"/>
      <w:r w:rsidRPr="009E6A68">
        <w:t>місяці</w:t>
      </w:r>
      <w:proofErr w:type="spellEnd"/>
      <w:r w:rsidRPr="009E6A68">
        <w:t xml:space="preserve"> поточного року проведений </w:t>
      </w:r>
      <w:proofErr w:type="spellStart"/>
      <w:r w:rsidRPr="009E6A68">
        <w:t>косметичний</w:t>
      </w:r>
      <w:proofErr w:type="spellEnd"/>
      <w:r w:rsidRPr="009E6A68">
        <w:t xml:space="preserve"> ремонт </w:t>
      </w:r>
      <w:proofErr w:type="spellStart"/>
      <w:r w:rsidRPr="009E6A68">
        <w:t>котелень</w:t>
      </w:r>
      <w:proofErr w:type="spellEnd"/>
      <w:r w:rsidRPr="009E6A68">
        <w:t xml:space="preserve">  на суму </w:t>
      </w:r>
      <w:r w:rsidRPr="009E6A68">
        <w:rPr>
          <w:b/>
        </w:rPr>
        <w:t>3200,0грн</w:t>
      </w:r>
    </w:p>
    <w:p w14:paraId="03464EE2" w14:textId="77777777" w:rsidR="00BB1FC9" w:rsidRPr="009E6A68" w:rsidRDefault="00BB1FC9" w:rsidP="009E6A68">
      <w:pPr>
        <w:pStyle w:val="a3"/>
        <w:rPr>
          <w:b/>
        </w:rPr>
      </w:pPr>
      <w:r w:rsidRPr="009E6A68">
        <w:t xml:space="preserve">- в </w:t>
      </w:r>
      <w:proofErr w:type="spellStart"/>
      <w:r w:rsidRPr="009E6A68">
        <w:t>червні</w:t>
      </w:r>
      <w:proofErr w:type="spellEnd"/>
      <w:r w:rsidRPr="009E6A68">
        <w:t xml:space="preserve"> </w:t>
      </w:r>
      <w:proofErr w:type="spellStart"/>
      <w:r w:rsidRPr="009E6A68">
        <w:t>місяці</w:t>
      </w:r>
      <w:proofErr w:type="spellEnd"/>
      <w:r w:rsidRPr="009E6A68">
        <w:t xml:space="preserve"> поточного року в </w:t>
      </w:r>
      <w:proofErr w:type="spellStart"/>
      <w:r w:rsidRPr="009E6A68">
        <w:t>приміщенні</w:t>
      </w:r>
      <w:proofErr w:type="spellEnd"/>
      <w:r w:rsidRPr="009E6A68">
        <w:t xml:space="preserve"> </w:t>
      </w:r>
      <w:proofErr w:type="spellStart"/>
      <w:r w:rsidRPr="009E6A68">
        <w:t>Савранського</w:t>
      </w:r>
      <w:proofErr w:type="spellEnd"/>
      <w:r w:rsidRPr="009E6A68">
        <w:t xml:space="preserve"> базового </w:t>
      </w:r>
      <w:proofErr w:type="spellStart"/>
      <w:r w:rsidRPr="009E6A68">
        <w:t>будинку</w:t>
      </w:r>
      <w:proofErr w:type="spellEnd"/>
      <w:r w:rsidRPr="009E6A68">
        <w:t xml:space="preserve"> </w:t>
      </w:r>
      <w:proofErr w:type="spellStart"/>
      <w:r w:rsidRPr="009E6A68">
        <w:t>культури</w:t>
      </w:r>
      <w:proofErr w:type="spellEnd"/>
      <w:r w:rsidRPr="009E6A68">
        <w:t xml:space="preserve"> проведений </w:t>
      </w:r>
      <w:proofErr w:type="spellStart"/>
      <w:r w:rsidRPr="009E6A68">
        <w:t>косметичний</w:t>
      </w:r>
      <w:proofErr w:type="spellEnd"/>
      <w:r w:rsidRPr="009E6A68">
        <w:t xml:space="preserve"> ремонт в </w:t>
      </w:r>
      <w:proofErr w:type="spellStart"/>
      <w:r w:rsidRPr="009E6A68">
        <w:t>лівому</w:t>
      </w:r>
      <w:proofErr w:type="spellEnd"/>
      <w:r w:rsidRPr="009E6A68">
        <w:t xml:space="preserve"> </w:t>
      </w:r>
      <w:proofErr w:type="spellStart"/>
      <w:r w:rsidRPr="009E6A68">
        <w:t>крилі</w:t>
      </w:r>
      <w:proofErr w:type="spellEnd"/>
      <w:r w:rsidRPr="009E6A68">
        <w:t xml:space="preserve"> </w:t>
      </w:r>
      <w:proofErr w:type="spellStart"/>
      <w:r w:rsidRPr="009E6A68">
        <w:t>приміщення</w:t>
      </w:r>
      <w:proofErr w:type="spellEnd"/>
      <w:r w:rsidRPr="009E6A68">
        <w:t xml:space="preserve">  на суму </w:t>
      </w:r>
      <w:r w:rsidRPr="009E6A68">
        <w:rPr>
          <w:b/>
        </w:rPr>
        <w:t>7855,0грн</w:t>
      </w:r>
    </w:p>
    <w:p w14:paraId="3F026A4F" w14:textId="77777777" w:rsidR="008B1E60" w:rsidRDefault="00BB1FC9" w:rsidP="009E6A68">
      <w:pPr>
        <w:pStyle w:val="a3"/>
        <w:rPr>
          <w:rFonts w:eastAsia="Times New Roman"/>
          <w:lang w:val="uk-UA"/>
        </w:rPr>
      </w:pPr>
      <w:r w:rsidRPr="009E6A68">
        <w:rPr>
          <w:rFonts w:eastAsia="Times New Roman"/>
          <w:lang w:val="uk-UA"/>
        </w:rPr>
        <w:t xml:space="preserve">В закладах культури громади  забезпечено проведення культурно - митецьких та просвітницьких заходів щодо відзначення державних свят, знаменних та пам’ятних дат з </w:t>
      </w:r>
    </w:p>
    <w:p w14:paraId="760A16A9" w14:textId="77777777" w:rsidR="008B1E60" w:rsidRDefault="008B1E60" w:rsidP="009E6A68">
      <w:pPr>
        <w:pStyle w:val="a3"/>
        <w:rPr>
          <w:rFonts w:eastAsia="Times New Roman"/>
          <w:lang w:val="uk-UA"/>
        </w:rPr>
      </w:pPr>
    </w:p>
    <w:p w14:paraId="330F6662" w14:textId="77777777" w:rsidR="008B1E60" w:rsidRDefault="008B1E60" w:rsidP="009E6A68">
      <w:pPr>
        <w:pStyle w:val="a3"/>
        <w:rPr>
          <w:rFonts w:eastAsia="Times New Roman"/>
          <w:lang w:val="uk-UA"/>
        </w:rPr>
      </w:pPr>
    </w:p>
    <w:p w14:paraId="156D0EAE" w14:textId="77777777" w:rsidR="008B1E60" w:rsidRDefault="008B1E60" w:rsidP="009E6A68">
      <w:pPr>
        <w:pStyle w:val="a3"/>
        <w:rPr>
          <w:rFonts w:eastAsia="Times New Roman"/>
          <w:lang w:val="uk-UA"/>
        </w:rPr>
      </w:pPr>
    </w:p>
    <w:p w14:paraId="3B4CDB5D" w14:textId="70D779EB" w:rsidR="00BB1FC9" w:rsidRPr="009E6A68" w:rsidRDefault="00BB1FC9" w:rsidP="009E6A68">
      <w:pPr>
        <w:pStyle w:val="a3"/>
        <w:rPr>
          <w:lang w:val="uk-UA"/>
        </w:rPr>
      </w:pPr>
      <w:r w:rsidRPr="009E6A68">
        <w:rPr>
          <w:rFonts w:eastAsia="Times New Roman"/>
          <w:lang w:val="uk-UA"/>
        </w:rPr>
        <w:t xml:space="preserve">історії України, ювілеїв видатних історичних, громадських, культурних діячів, державних свят: </w:t>
      </w:r>
      <w:r w:rsidRPr="009E6A68">
        <w:rPr>
          <w:lang w:val="uk-UA"/>
        </w:rPr>
        <w:t xml:space="preserve">Дня Соборності </w:t>
      </w:r>
      <w:proofErr w:type="spellStart"/>
      <w:r w:rsidRPr="009E6A68">
        <w:rPr>
          <w:lang w:val="uk-UA"/>
        </w:rPr>
        <w:t>України,Дня</w:t>
      </w:r>
      <w:proofErr w:type="spellEnd"/>
      <w:r w:rsidRPr="009E6A68">
        <w:rPr>
          <w:lang w:val="uk-UA"/>
        </w:rPr>
        <w:t xml:space="preserve"> пам’яті героїв Крут, Дня Конституції України, Дня вшанування учасників бойових дій на території інших держав, Дня Перемоги, Дня вшанування подвигу учасників Революції Гідності та увічнення пам’яті Героїв Небесної Сотні, День пам’яті жертв Голокосту, День пам’яті Голодомору, Івана Купала, новорічні свята. </w:t>
      </w:r>
    </w:p>
    <w:p w14:paraId="0E885F86" w14:textId="77777777" w:rsidR="00BB1FC9" w:rsidRPr="009E6A68" w:rsidRDefault="00BB1FC9" w:rsidP="009E6A68">
      <w:pPr>
        <w:pStyle w:val="a3"/>
        <w:rPr>
          <w:rFonts w:eastAsia="Times New Roman"/>
        </w:rPr>
      </w:pPr>
      <w:r w:rsidRPr="009E6A68">
        <w:rPr>
          <w:rFonts w:eastAsia="Times New Roman"/>
        </w:rPr>
        <w:t>14 лютого д</w:t>
      </w:r>
      <w:r w:rsidRPr="009E6A68">
        <w:t xml:space="preserve">о Дня Святого Валентина  </w:t>
      </w:r>
      <w:r w:rsidRPr="009E6A68">
        <w:rPr>
          <w:rFonts w:eastAsia="Times New Roman"/>
        </w:rPr>
        <w:t xml:space="preserve">в Базовому  </w:t>
      </w:r>
      <w:proofErr w:type="spellStart"/>
      <w:r w:rsidRPr="009E6A68">
        <w:rPr>
          <w:rFonts w:eastAsia="Times New Roman"/>
        </w:rPr>
        <w:t>будинку</w:t>
      </w:r>
      <w:proofErr w:type="spellEnd"/>
      <w:r w:rsidRPr="009E6A68">
        <w:rPr>
          <w:rFonts w:eastAsia="Times New Roman"/>
        </w:rPr>
        <w:t xml:space="preserve"> </w:t>
      </w:r>
      <w:proofErr w:type="spellStart"/>
      <w:r w:rsidRPr="009E6A68">
        <w:rPr>
          <w:rFonts w:eastAsia="Times New Roman"/>
        </w:rPr>
        <w:t>культури</w:t>
      </w:r>
      <w:proofErr w:type="spellEnd"/>
      <w:r w:rsidRPr="009E6A68">
        <w:rPr>
          <w:rFonts w:eastAsia="Times New Roman"/>
        </w:rPr>
        <w:t xml:space="preserve"> онлайн </w:t>
      </w:r>
      <w:proofErr w:type="spellStart"/>
      <w:r w:rsidRPr="009E6A68">
        <w:rPr>
          <w:rFonts w:eastAsia="Times New Roman"/>
        </w:rPr>
        <w:t>вітання</w:t>
      </w:r>
      <w:proofErr w:type="spellEnd"/>
      <w:r w:rsidRPr="009E6A68">
        <w:rPr>
          <w:rFonts w:eastAsia="Times New Roman"/>
        </w:rPr>
        <w:t xml:space="preserve"> «</w:t>
      </w:r>
      <w:proofErr w:type="spellStart"/>
      <w:r w:rsidRPr="009E6A68">
        <w:rPr>
          <w:rFonts w:eastAsia="Times New Roman"/>
        </w:rPr>
        <w:t>Незламні</w:t>
      </w:r>
      <w:proofErr w:type="spellEnd"/>
      <w:r w:rsidRPr="009E6A68">
        <w:rPr>
          <w:rFonts w:eastAsia="Times New Roman"/>
        </w:rPr>
        <w:t xml:space="preserve"> </w:t>
      </w:r>
      <w:proofErr w:type="spellStart"/>
      <w:r w:rsidRPr="009E6A68">
        <w:rPr>
          <w:rFonts w:eastAsia="Times New Roman"/>
        </w:rPr>
        <w:t>нескоренні</w:t>
      </w:r>
      <w:proofErr w:type="spellEnd"/>
      <w:r w:rsidRPr="009E6A68">
        <w:rPr>
          <w:rFonts w:eastAsia="Times New Roman"/>
        </w:rPr>
        <w:t>»</w:t>
      </w:r>
    </w:p>
    <w:p w14:paraId="20C54EE7" w14:textId="77777777" w:rsidR="00BB1FC9" w:rsidRPr="009E6A68" w:rsidRDefault="00BB1FC9" w:rsidP="009E6A68">
      <w:pPr>
        <w:pStyle w:val="a3"/>
        <w:rPr>
          <w:rFonts w:eastAsia="Times New Roman"/>
        </w:rPr>
      </w:pPr>
      <w:r w:rsidRPr="009E6A68">
        <w:rPr>
          <w:rFonts w:eastAsia="Times New Roman"/>
        </w:rPr>
        <w:t xml:space="preserve">15 лютого до 35 </w:t>
      </w:r>
      <w:proofErr w:type="spellStart"/>
      <w:r w:rsidRPr="009E6A68">
        <w:rPr>
          <w:rFonts w:eastAsia="Times New Roman"/>
        </w:rPr>
        <w:t>річниці</w:t>
      </w:r>
      <w:proofErr w:type="spellEnd"/>
      <w:r w:rsidRPr="009E6A68">
        <w:rPr>
          <w:rFonts w:eastAsia="Times New Roman"/>
        </w:rPr>
        <w:t xml:space="preserve"> </w:t>
      </w:r>
      <w:proofErr w:type="spellStart"/>
      <w:r w:rsidRPr="009E6A68">
        <w:rPr>
          <w:rFonts w:eastAsia="Times New Roman"/>
        </w:rPr>
        <w:t>виведення</w:t>
      </w:r>
      <w:proofErr w:type="spellEnd"/>
      <w:r w:rsidRPr="009E6A68">
        <w:rPr>
          <w:rFonts w:eastAsia="Times New Roman"/>
        </w:rPr>
        <w:t xml:space="preserve"> </w:t>
      </w:r>
      <w:proofErr w:type="spellStart"/>
      <w:r w:rsidRPr="009E6A68">
        <w:rPr>
          <w:rFonts w:eastAsia="Times New Roman"/>
        </w:rPr>
        <w:t>військ</w:t>
      </w:r>
      <w:proofErr w:type="spellEnd"/>
      <w:r w:rsidRPr="009E6A68">
        <w:rPr>
          <w:rFonts w:eastAsia="Times New Roman"/>
        </w:rPr>
        <w:t xml:space="preserve"> з </w:t>
      </w:r>
      <w:proofErr w:type="spellStart"/>
      <w:r w:rsidRPr="009E6A68">
        <w:rPr>
          <w:rFonts w:eastAsia="Times New Roman"/>
        </w:rPr>
        <w:t>Афганістану</w:t>
      </w:r>
      <w:proofErr w:type="spellEnd"/>
      <w:r w:rsidRPr="009E6A68">
        <w:rPr>
          <w:rFonts w:eastAsia="Times New Roman"/>
        </w:rPr>
        <w:t xml:space="preserve"> проведений </w:t>
      </w:r>
      <w:proofErr w:type="spellStart"/>
      <w:r w:rsidRPr="009E6A68">
        <w:rPr>
          <w:rFonts w:eastAsia="Times New Roman"/>
        </w:rPr>
        <w:t>тематичний</w:t>
      </w:r>
      <w:proofErr w:type="spellEnd"/>
      <w:r w:rsidRPr="009E6A68">
        <w:rPr>
          <w:rFonts w:eastAsia="Times New Roman"/>
        </w:rPr>
        <w:t xml:space="preserve"> </w:t>
      </w:r>
      <w:proofErr w:type="spellStart"/>
      <w:r w:rsidRPr="009E6A68">
        <w:rPr>
          <w:rFonts w:eastAsia="Times New Roman"/>
        </w:rPr>
        <w:t>захід</w:t>
      </w:r>
      <w:proofErr w:type="spellEnd"/>
      <w:r w:rsidRPr="009E6A68">
        <w:rPr>
          <w:rFonts w:eastAsia="Times New Roman"/>
        </w:rPr>
        <w:t xml:space="preserve"> «</w:t>
      </w:r>
      <w:proofErr w:type="spellStart"/>
      <w:r w:rsidRPr="009E6A68">
        <w:rPr>
          <w:rFonts w:eastAsia="Times New Roman"/>
        </w:rPr>
        <w:t>Афганістан</w:t>
      </w:r>
      <w:proofErr w:type="spellEnd"/>
      <w:r w:rsidRPr="009E6A68">
        <w:rPr>
          <w:rFonts w:eastAsia="Times New Roman"/>
        </w:rPr>
        <w:t xml:space="preserve"> </w:t>
      </w:r>
      <w:proofErr w:type="spellStart"/>
      <w:r w:rsidRPr="009E6A68">
        <w:rPr>
          <w:rFonts w:eastAsia="Times New Roman"/>
        </w:rPr>
        <w:t>живе</w:t>
      </w:r>
      <w:proofErr w:type="spellEnd"/>
      <w:r w:rsidRPr="009E6A68">
        <w:rPr>
          <w:rFonts w:eastAsia="Times New Roman"/>
        </w:rPr>
        <w:t xml:space="preserve"> в </w:t>
      </w:r>
      <w:proofErr w:type="spellStart"/>
      <w:r w:rsidRPr="009E6A68">
        <w:rPr>
          <w:rFonts w:eastAsia="Times New Roman"/>
        </w:rPr>
        <w:t>душі</w:t>
      </w:r>
      <w:proofErr w:type="spellEnd"/>
      <w:r w:rsidRPr="009E6A68">
        <w:rPr>
          <w:rFonts w:eastAsia="Times New Roman"/>
        </w:rPr>
        <w:t xml:space="preserve"> </w:t>
      </w:r>
      <w:proofErr w:type="spellStart"/>
      <w:r w:rsidRPr="009E6A68">
        <w:rPr>
          <w:rFonts w:eastAsia="Times New Roman"/>
        </w:rPr>
        <w:t>моїй</w:t>
      </w:r>
      <w:proofErr w:type="spellEnd"/>
      <w:r w:rsidRPr="009E6A68">
        <w:rPr>
          <w:rFonts w:eastAsia="Times New Roman"/>
        </w:rPr>
        <w:t>»</w:t>
      </w:r>
    </w:p>
    <w:p w14:paraId="4C70C8BD" w14:textId="77777777" w:rsidR="00BB1FC9" w:rsidRPr="009E6A68" w:rsidRDefault="00BB1FC9" w:rsidP="009E6A68">
      <w:pPr>
        <w:pStyle w:val="a3"/>
        <w:rPr>
          <w:rFonts w:eastAsia="Times New Roman"/>
        </w:rPr>
      </w:pPr>
      <w:r w:rsidRPr="009E6A68">
        <w:rPr>
          <w:rFonts w:eastAsia="Times New Roman"/>
        </w:rPr>
        <w:t xml:space="preserve">16 лютого проведено </w:t>
      </w:r>
      <w:proofErr w:type="spellStart"/>
      <w:r w:rsidRPr="009E6A68">
        <w:rPr>
          <w:rFonts w:eastAsia="Times New Roman"/>
        </w:rPr>
        <w:t>тематичний</w:t>
      </w:r>
      <w:proofErr w:type="spellEnd"/>
      <w:r w:rsidRPr="009E6A68">
        <w:rPr>
          <w:rFonts w:eastAsia="Times New Roman"/>
        </w:rPr>
        <w:t xml:space="preserve"> </w:t>
      </w:r>
      <w:proofErr w:type="spellStart"/>
      <w:r w:rsidRPr="009E6A68">
        <w:rPr>
          <w:rFonts w:eastAsia="Times New Roman"/>
        </w:rPr>
        <w:t>захід</w:t>
      </w:r>
      <w:proofErr w:type="spellEnd"/>
      <w:r w:rsidRPr="009E6A68">
        <w:rPr>
          <w:rFonts w:eastAsia="Times New Roman"/>
        </w:rPr>
        <w:t xml:space="preserve"> «У </w:t>
      </w:r>
      <w:proofErr w:type="spellStart"/>
      <w:r w:rsidRPr="009E6A68">
        <w:rPr>
          <w:rFonts w:eastAsia="Times New Roman"/>
        </w:rPr>
        <w:t>єдності</w:t>
      </w:r>
      <w:proofErr w:type="spellEnd"/>
      <w:r w:rsidRPr="009E6A68">
        <w:rPr>
          <w:rFonts w:eastAsia="Times New Roman"/>
        </w:rPr>
        <w:t xml:space="preserve"> сила» до Дня </w:t>
      </w:r>
      <w:proofErr w:type="spellStart"/>
      <w:r w:rsidRPr="009E6A68">
        <w:rPr>
          <w:rFonts w:eastAsia="Times New Roman"/>
        </w:rPr>
        <w:t>Єднання</w:t>
      </w:r>
      <w:proofErr w:type="spellEnd"/>
      <w:r w:rsidRPr="009E6A68">
        <w:rPr>
          <w:rFonts w:eastAsia="Times New Roman"/>
        </w:rPr>
        <w:t>.</w:t>
      </w:r>
    </w:p>
    <w:p w14:paraId="1DD1C5D1" w14:textId="77777777" w:rsidR="00BB1FC9" w:rsidRPr="009E6A68" w:rsidRDefault="00BB1FC9" w:rsidP="009E6A68">
      <w:pPr>
        <w:pStyle w:val="a3"/>
        <w:rPr>
          <w:rFonts w:eastAsia="Times New Roman"/>
        </w:rPr>
      </w:pPr>
      <w:r w:rsidRPr="009E6A68">
        <w:rPr>
          <w:rFonts w:eastAsia="Times New Roman"/>
        </w:rPr>
        <w:t xml:space="preserve">20 лютого </w:t>
      </w:r>
      <w:proofErr w:type="spellStart"/>
      <w:r w:rsidRPr="009E6A68">
        <w:rPr>
          <w:rFonts w:eastAsia="Times New Roman"/>
        </w:rPr>
        <w:t>біля</w:t>
      </w:r>
      <w:proofErr w:type="spellEnd"/>
      <w:r w:rsidRPr="009E6A68">
        <w:rPr>
          <w:rFonts w:eastAsia="Times New Roman"/>
        </w:rPr>
        <w:t xml:space="preserve"> </w:t>
      </w:r>
      <w:proofErr w:type="spellStart"/>
      <w:r w:rsidRPr="009E6A68">
        <w:rPr>
          <w:rFonts w:eastAsia="Times New Roman"/>
        </w:rPr>
        <w:t>адміністративної</w:t>
      </w:r>
      <w:proofErr w:type="spellEnd"/>
      <w:r w:rsidRPr="009E6A68">
        <w:rPr>
          <w:rFonts w:eastAsia="Times New Roman"/>
        </w:rPr>
        <w:t xml:space="preserve"> </w:t>
      </w:r>
      <w:proofErr w:type="spellStart"/>
      <w:r w:rsidRPr="009E6A68">
        <w:rPr>
          <w:rFonts w:eastAsia="Times New Roman"/>
        </w:rPr>
        <w:t>будівлі</w:t>
      </w:r>
      <w:proofErr w:type="spellEnd"/>
      <w:r w:rsidRPr="009E6A68">
        <w:rPr>
          <w:rFonts w:eastAsia="Times New Roman"/>
        </w:rPr>
        <w:t xml:space="preserve"> проведено </w:t>
      </w:r>
      <w:proofErr w:type="spellStart"/>
      <w:r w:rsidRPr="009E6A68">
        <w:rPr>
          <w:rFonts w:eastAsia="Times New Roman"/>
        </w:rPr>
        <w:t>тематичний</w:t>
      </w:r>
      <w:proofErr w:type="spellEnd"/>
      <w:r w:rsidRPr="009E6A68">
        <w:rPr>
          <w:rFonts w:eastAsia="Times New Roman"/>
        </w:rPr>
        <w:t xml:space="preserve"> </w:t>
      </w:r>
      <w:proofErr w:type="spellStart"/>
      <w:r w:rsidRPr="009E6A68">
        <w:rPr>
          <w:rFonts w:eastAsia="Times New Roman"/>
        </w:rPr>
        <w:t>захід</w:t>
      </w:r>
      <w:proofErr w:type="spellEnd"/>
      <w:r w:rsidRPr="009E6A68">
        <w:rPr>
          <w:rFonts w:eastAsia="Times New Roman"/>
        </w:rPr>
        <w:t xml:space="preserve"> «</w:t>
      </w:r>
      <w:proofErr w:type="spellStart"/>
      <w:r w:rsidRPr="009E6A68">
        <w:rPr>
          <w:rFonts w:eastAsia="Times New Roman"/>
        </w:rPr>
        <w:t>Герої</w:t>
      </w:r>
      <w:proofErr w:type="spellEnd"/>
      <w:r w:rsidRPr="009E6A68">
        <w:rPr>
          <w:rFonts w:eastAsia="Times New Roman"/>
        </w:rPr>
        <w:t xml:space="preserve"> не </w:t>
      </w:r>
      <w:proofErr w:type="spellStart"/>
      <w:r w:rsidRPr="009E6A68">
        <w:rPr>
          <w:rFonts w:eastAsia="Times New Roman"/>
        </w:rPr>
        <w:t>вмирають</w:t>
      </w:r>
      <w:proofErr w:type="spellEnd"/>
      <w:r w:rsidRPr="009E6A68">
        <w:rPr>
          <w:rFonts w:eastAsia="Times New Roman"/>
        </w:rPr>
        <w:t xml:space="preserve">» до Дня </w:t>
      </w:r>
      <w:proofErr w:type="spellStart"/>
      <w:r w:rsidRPr="009E6A68">
        <w:rPr>
          <w:rFonts w:eastAsia="Times New Roman"/>
        </w:rPr>
        <w:t>Небесної</w:t>
      </w:r>
      <w:proofErr w:type="spellEnd"/>
      <w:r w:rsidRPr="009E6A68">
        <w:rPr>
          <w:rFonts w:eastAsia="Times New Roman"/>
        </w:rPr>
        <w:t xml:space="preserve"> </w:t>
      </w:r>
      <w:proofErr w:type="spellStart"/>
      <w:r w:rsidRPr="009E6A68">
        <w:rPr>
          <w:rFonts w:eastAsia="Times New Roman"/>
        </w:rPr>
        <w:t>Сотні</w:t>
      </w:r>
      <w:proofErr w:type="spellEnd"/>
      <w:r w:rsidRPr="009E6A68">
        <w:rPr>
          <w:rFonts w:eastAsia="Times New Roman"/>
        </w:rPr>
        <w:t>.</w:t>
      </w:r>
    </w:p>
    <w:p w14:paraId="139E9D86" w14:textId="77777777" w:rsidR="00BB1FC9" w:rsidRPr="009E6A68" w:rsidRDefault="00BB1FC9" w:rsidP="009E6A68">
      <w:pPr>
        <w:pStyle w:val="a3"/>
        <w:rPr>
          <w:rFonts w:eastAsia="Times New Roman"/>
        </w:rPr>
      </w:pPr>
      <w:r w:rsidRPr="009E6A68">
        <w:rPr>
          <w:rFonts w:eastAsia="Times New Roman"/>
        </w:rPr>
        <w:t xml:space="preserve">28 лютого </w:t>
      </w:r>
      <w:proofErr w:type="spellStart"/>
      <w:r w:rsidRPr="009E6A68">
        <w:rPr>
          <w:rFonts w:eastAsia="Times New Roman"/>
        </w:rPr>
        <w:t>біля</w:t>
      </w:r>
      <w:proofErr w:type="spellEnd"/>
      <w:r w:rsidRPr="009E6A68">
        <w:rPr>
          <w:rFonts w:eastAsia="Times New Roman"/>
        </w:rPr>
        <w:t xml:space="preserve"> </w:t>
      </w:r>
      <w:proofErr w:type="spellStart"/>
      <w:r w:rsidRPr="009E6A68">
        <w:rPr>
          <w:rFonts w:eastAsia="Times New Roman"/>
        </w:rPr>
        <w:t>адміністративної</w:t>
      </w:r>
      <w:proofErr w:type="spellEnd"/>
      <w:r w:rsidRPr="009E6A68">
        <w:rPr>
          <w:rFonts w:eastAsia="Times New Roman"/>
        </w:rPr>
        <w:t xml:space="preserve"> </w:t>
      </w:r>
      <w:proofErr w:type="spellStart"/>
      <w:r w:rsidRPr="009E6A68">
        <w:rPr>
          <w:rFonts w:eastAsia="Times New Roman"/>
        </w:rPr>
        <w:t>будівлі</w:t>
      </w:r>
      <w:proofErr w:type="spellEnd"/>
      <w:r w:rsidRPr="009E6A68">
        <w:rPr>
          <w:rFonts w:eastAsia="Times New Roman"/>
        </w:rPr>
        <w:t xml:space="preserve"> проведено </w:t>
      </w:r>
      <w:proofErr w:type="spellStart"/>
      <w:r w:rsidRPr="009E6A68">
        <w:rPr>
          <w:rFonts w:eastAsia="Times New Roman"/>
        </w:rPr>
        <w:t>урочистий</w:t>
      </w:r>
      <w:proofErr w:type="spellEnd"/>
      <w:r w:rsidRPr="009E6A68">
        <w:rPr>
          <w:rFonts w:eastAsia="Times New Roman"/>
        </w:rPr>
        <w:t xml:space="preserve"> </w:t>
      </w:r>
      <w:proofErr w:type="spellStart"/>
      <w:r w:rsidRPr="009E6A68">
        <w:rPr>
          <w:rFonts w:eastAsia="Times New Roman"/>
        </w:rPr>
        <w:t>захід</w:t>
      </w:r>
      <w:proofErr w:type="spellEnd"/>
      <w:r w:rsidRPr="009E6A68">
        <w:rPr>
          <w:rFonts w:eastAsia="Times New Roman"/>
        </w:rPr>
        <w:t xml:space="preserve"> по </w:t>
      </w:r>
      <w:proofErr w:type="spellStart"/>
      <w:r w:rsidRPr="009E6A68">
        <w:rPr>
          <w:rFonts w:eastAsia="Times New Roman"/>
        </w:rPr>
        <w:t>передачі</w:t>
      </w:r>
      <w:proofErr w:type="spellEnd"/>
      <w:r w:rsidRPr="009E6A68">
        <w:rPr>
          <w:rFonts w:eastAsia="Times New Roman"/>
        </w:rPr>
        <w:t xml:space="preserve"> </w:t>
      </w:r>
      <w:proofErr w:type="spellStart"/>
      <w:r w:rsidRPr="009E6A68">
        <w:rPr>
          <w:rFonts w:eastAsia="Times New Roman"/>
        </w:rPr>
        <w:t>ключів</w:t>
      </w:r>
      <w:proofErr w:type="spellEnd"/>
      <w:r w:rsidRPr="009E6A68">
        <w:rPr>
          <w:rFonts w:eastAsia="Times New Roman"/>
        </w:rPr>
        <w:t xml:space="preserve"> </w:t>
      </w:r>
      <w:proofErr w:type="spellStart"/>
      <w:r w:rsidRPr="009E6A68">
        <w:rPr>
          <w:rFonts w:eastAsia="Times New Roman"/>
        </w:rPr>
        <w:t>від</w:t>
      </w:r>
      <w:proofErr w:type="spellEnd"/>
      <w:r w:rsidRPr="009E6A68">
        <w:rPr>
          <w:rFonts w:eastAsia="Times New Roman"/>
        </w:rPr>
        <w:t xml:space="preserve"> </w:t>
      </w:r>
      <w:proofErr w:type="spellStart"/>
      <w:r w:rsidRPr="009E6A68">
        <w:rPr>
          <w:rFonts w:eastAsia="Times New Roman"/>
        </w:rPr>
        <w:t>автомобілів</w:t>
      </w:r>
      <w:proofErr w:type="spellEnd"/>
      <w:r w:rsidRPr="009E6A68">
        <w:rPr>
          <w:rFonts w:eastAsia="Times New Roman"/>
        </w:rPr>
        <w:t xml:space="preserve"> на потребу ЗСУ. </w:t>
      </w:r>
    </w:p>
    <w:p w14:paraId="470DD2CE" w14:textId="77777777" w:rsidR="00BB1FC9" w:rsidRPr="009E6A68" w:rsidRDefault="00BB1FC9" w:rsidP="009E6A68">
      <w:pPr>
        <w:pStyle w:val="a3"/>
        <w:rPr>
          <w:rFonts w:eastAsiaTheme="minorHAnsi"/>
        </w:rPr>
      </w:pPr>
      <w:r w:rsidRPr="009E6A68">
        <w:t xml:space="preserve">8 </w:t>
      </w:r>
      <w:proofErr w:type="spellStart"/>
      <w:r w:rsidRPr="009E6A68">
        <w:t>березня</w:t>
      </w:r>
      <w:proofErr w:type="spellEnd"/>
      <w:r w:rsidRPr="009E6A68">
        <w:t xml:space="preserve"> проведено </w:t>
      </w:r>
      <w:proofErr w:type="spellStart"/>
      <w:r w:rsidRPr="009E6A68">
        <w:t>святковий</w:t>
      </w:r>
      <w:proofErr w:type="spellEnd"/>
      <w:r w:rsidRPr="009E6A68">
        <w:t xml:space="preserve"> </w:t>
      </w:r>
      <w:proofErr w:type="spellStart"/>
      <w:r w:rsidRPr="009E6A68">
        <w:t>захід</w:t>
      </w:r>
      <w:proofErr w:type="spellEnd"/>
      <w:r w:rsidRPr="009E6A68">
        <w:t xml:space="preserve"> до </w:t>
      </w:r>
      <w:proofErr w:type="spellStart"/>
      <w:r w:rsidRPr="009E6A68">
        <w:t>Міжнародного</w:t>
      </w:r>
      <w:proofErr w:type="spellEnd"/>
      <w:r w:rsidRPr="009E6A68">
        <w:t xml:space="preserve"> </w:t>
      </w:r>
      <w:proofErr w:type="spellStart"/>
      <w:r w:rsidRPr="009E6A68">
        <w:t>жіночого</w:t>
      </w:r>
      <w:proofErr w:type="spellEnd"/>
      <w:r w:rsidRPr="009E6A68">
        <w:t xml:space="preserve"> дня на </w:t>
      </w:r>
      <w:proofErr w:type="spellStart"/>
      <w:r w:rsidRPr="009E6A68">
        <w:t>базі</w:t>
      </w:r>
      <w:proofErr w:type="spellEnd"/>
      <w:r w:rsidRPr="009E6A68">
        <w:t xml:space="preserve"> </w:t>
      </w:r>
      <w:proofErr w:type="spellStart"/>
      <w:r w:rsidRPr="009E6A68">
        <w:t>Савранського</w:t>
      </w:r>
      <w:proofErr w:type="spellEnd"/>
      <w:r w:rsidRPr="009E6A68">
        <w:t xml:space="preserve"> базового </w:t>
      </w:r>
      <w:proofErr w:type="spellStart"/>
      <w:r w:rsidRPr="009E6A68">
        <w:t>будинку</w:t>
      </w:r>
      <w:proofErr w:type="spellEnd"/>
      <w:r w:rsidRPr="009E6A68">
        <w:t xml:space="preserve"> </w:t>
      </w:r>
      <w:proofErr w:type="spellStart"/>
      <w:r w:rsidRPr="009E6A68">
        <w:t>культури</w:t>
      </w:r>
      <w:proofErr w:type="spellEnd"/>
      <w:r w:rsidRPr="009E6A68">
        <w:t>.</w:t>
      </w:r>
    </w:p>
    <w:p w14:paraId="785CFA5B" w14:textId="77777777" w:rsidR="00BB1FC9" w:rsidRPr="009E6A68" w:rsidRDefault="00BB1FC9" w:rsidP="009E6A68">
      <w:pPr>
        <w:pStyle w:val="a3"/>
      </w:pPr>
      <w:r w:rsidRPr="009E6A68">
        <w:t xml:space="preserve">14 </w:t>
      </w:r>
      <w:proofErr w:type="spellStart"/>
      <w:r w:rsidRPr="009E6A68">
        <w:t>березня</w:t>
      </w:r>
      <w:proofErr w:type="spellEnd"/>
      <w:r w:rsidRPr="009E6A68">
        <w:t xml:space="preserve"> проведено </w:t>
      </w:r>
      <w:proofErr w:type="spellStart"/>
      <w:r w:rsidRPr="009E6A68">
        <w:t>тематичний</w:t>
      </w:r>
      <w:proofErr w:type="spellEnd"/>
      <w:r w:rsidRPr="009E6A68">
        <w:t xml:space="preserve"> </w:t>
      </w:r>
      <w:proofErr w:type="spellStart"/>
      <w:r w:rsidRPr="009E6A68">
        <w:t>захід</w:t>
      </w:r>
      <w:proofErr w:type="spellEnd"/>
      <w:r w:rsidRPr="009E6A68">
        <w:t xml:space="preserve"> до Дня </w:t>
      </w:r>
      <w:proofErr w:type="spellStart"/>
      <w:r w:rsidRPr="009E6A68">
        <w:t>добровольця</w:t>
      </w:r>
      <w:proofErr w:type="spellEnd"/>
      <w:r w:rsidRPr="009E6A68">
        <w:t xml:space="preserve"> </w:t>
      </w:r>
    </w:p>
    <w:p w14:paraId="21FD66E0" w14:textId="77777777" w:rsidR="00BB1FC9" w:rsidRPr="009E6A68" w:rsidRDefault="00BB1FC9" w:rsidP="009E6A68">
      <w:pPr>
        <w:pStyle w:val="a3"/>
      </w:pPr>
      <w:r w:rsidRPr="009E6A68">
        <w:t xml:space="preserve">15 </w:t>
      </w:r>
      <w:proofErr w:type="spellStart"/>
      <w:r w:rsidRPr="009E6A68">
        <w:t>березня</w:t>
      </w:r>
      <w:proofErr w:type="spellEnd"/>
      <w:r w:rsidRPr="009E6A68">
        <w:t xml:space="preserve"> з метою </w:t>
      </w:r>
      <w:proofErr w:type="spellStart"/>
      <w:r w:rsidRPr="009E6A68">
        <w:t>збереження</w:t>
      </w:r>
      <w:proofErr w:type="spellEnd"/>
      <w:r w:rsidRPr="009E6A68">
        <w:t xml:space="preserve">, </w:t>
      </w:r>
      <w:proofErr w:type="spellStart"/>
      <w:r w:rsidRPr="009E6A68">
        <w:t>відродження</w:t>
      </w:r>
      <w:proofErr w:type="spellEnd"/>
      <w:r w:rsidRPr="009E6A68">
        <w:t xml:space="preserve"> та </w:t>
      </w:r>
      <w:proofErr w:type="spellStart"/>
      <w:r w:rsidRPr="009E6A68">
        <w:t>розвитку</w:t>
      </w:r>
      <w:proofErr w:type="spellEnd"/>
      <w:r w:rsidRPr="009E6A68">
        <w:t xml:space="preserve"> </w:t>
      </w:r>
      <w:proofErr w:type="spellStart"/>
      <w:r w:rsidRPr="009E6A68">
        <w:t>традиційного</w:t>
      </w:r>
      <w:proofErr w:type="spellEnd"/>
      <w:r w:rsidRPr="009E6A68">
        <w:t xml:space="preserve"> народного </w:t>
      </w:r>
      <w:proofErr w:type="spellStart"/>
      <w:r w:rsidRPr="009E6A68">
        <w:t>мистецтва</w:t>
      </w:r>
      <w:proofErr w:type="spellEnd"/>
      <w:r w:rsidRPr="009E6A68">
        <w:t xml:space="preserve"> проведено </w:t>
      </w:r>
      <w:proofErr w:type="spellStart"/>
      <w:r w:rsidRPr="009E6A68">
        <w:t>благодійний</w:t>
      </w:r>
      <w:proofErr w:type="spellEnd"/>
      <w:r w:rsidRPr="009E6A68">
        <w:t xml:space="preserve"> ярмарок «Свято </w:t>
      </w:r>
      <w:proofErr w:type="spellStart"/>
      <w:r w:rsidRPr="009E6A68">
        <w:t>Колодія</w:t>
      </w:r>
      <w:proofErr w:type="spellEnd"/>
      <w:r w:rsidRPr="009E6A68">
        <w:t xml:space="preserve">» на </w:t>
      </w:r>
      <w:proofErr w:type="spellStart"/>
      <w:r w:rsidRPr="009E6A68">
        <w:t>базі</w:t>
      </w:r>
      <w:proofErr w:type="spellEnd"/>
      <w:r w:rsidRPr="009E6A68">
        <w:t xml:space="preserve"> </w:t>
      </w:r>
      <w:proofErr w:type="spellStart"/>
      <w:r w:rsidRPr="009E6A68">
        <w:t>будинку</w:t>
      </w:r>
      <w:proofErr w:type="spellEnd"/>
      <w:r w:rsidRPr="009E6A68">
        <w:t xml:space="preserve"> </w:t>
      </w:r>
      <w:proofErr w:type="spellStart"/>
      <w:r w:rsidRPr="009E6A68">
        <w:t>культури</w:t>
      </w:r>
      <w:proofErr w:type="spellEnd"/>
      <w:r w:rsidRPr="009E6A68">
        <w:t xml:space="preserve"> </w:t>
      </w:r>
      <w:proofErr w:type="spellStart"/>
      <w:r w:rsidRPr="009E6A68">
        <w:t>с.Вільшанка</w:t>
      </w:r>
      <w:proofErr w:type="spellEnd"/>
      <w:r w:rsidRPr="009E6A68">
        <w:t xml:space="preserve">, за </w:t>
      </w:r>
      <w:proofErr w:type="spellStart"/>
      <w:r w:rsidRPr="009E6A68">
        <w:t>участю</w:t>
      </w:r>
      <w:proofErr w:type="spellEnd"/>
      <w:r w:rsidRPr="009E6A68">
        <w:t xml:space="preserve"> </w:t>
      </w:r>
      <w:proofErr w:type="spellStart"/>
      <w:r w:rsidRPr="009E6A68">
        <w:t>самодіяльних</w:t>
      </w:r>
      <w:proofErr w:type="spellEnd"/>
      <w:r w:rsidRPr="009E6A68">
        <w:t xml:space="preserve"> </w:t>
      </w:r>
      <w:proofErr w:type="spellStart"/>
      <w:r w:rsidRPr="009E6A68">
        <w:t>художніх</w:t>
      </w:r>
      <w:proofErr w:type="spellEnd"/>
      <w:r w:rsidRPr="009E6A68">
        <w:t xml:space="preserve"> </w:t>
      </w:r>
      <w:proofErr w:type="spellStart"/>
      <w:r w:rsidRPr="009E6A68">
        <w:t>колективів</w:t>
      </w:r>
      <w:proofErr w:type="spellEnd"/>
      <w:r w:rsidRPr="009E6A68">
        <w:t xml:space="preserve"> та </w:t>
      </w:r>
      <w:proofErr w:type="spellStart"/>
      <w:r w:rsidRPr="009E6A68">
        <w:t>окремих</w:t>
      </w:r>
      <w:proofErr w:type="spellEnd"/>
      <w:r w:rsidRPr="009E6A68">
        <w:t xml:space="preserve"> </w:t>
      </w:r>
      <w:proofErr w:type="spellStart"/>
      <w:r w:rsidRPr="009E6A68">
        <w:t>виконавців</w:t>
      </w:r>
      <w:proofErr w:type="spellEnd"/>
      <w:r w:rsidRPr="009E6A68">
        <w:t xml:space="preserve"> </w:t>
      </w:r>
      <w:proofErr w:type="spellStart"/>
      <w:r w:rsidRPr="009E6A68">
        <w:t>закладів</w:t>
      </w:r>
      <w:proofErr w:type="spellEnd"/>
      <w:r w:rsidRPr="009E6A68">
        <w:t xml:space="preserve"> </w:t>
      </w:r>
      <w:proofErr w:type="spellStart"/>
      <w:r w:rsidRPr="009E6A68">
        <w:t>культури</w:t>
      </w:r>
      <w:proofErr w:type="spellEnd"/>
      <w:r w:rsidRPr="009E6A68">
        <w:t xml:space="preserve"> </w:t>
      </w:r>
      <w:proofErr w:type="spellStart"/>
      <w:r w:rsidRPr="009E6A68">
        <w:t>громади</w:t>
      </w:r>
      <w:proofErr w:type="spellEnd"/>
      <w:r w:rsidRPr="009E6A68">
        <w:t>.</w:t>
      </w:r>
    </w:p>
    <w:p w14:paraId="116075EC" w14:textId="77777777" w:rsidR="00BB1FC9" w:rsidRPr="009E6A68" w:rsidRDefault="00BB1FC9" w:rsidP="009E6A68">
      <w:pPr>
        <w:pStyle w:val="a3"/>
      </w:pPr>
      <w:r w:rsidRPr="009E6A68">
        <w:t xml:space="preserve">28 </w:t>
      </w:r>
      <w:proofErr w:type="spellStart"/>
      <w:r w:rsidRPr="009E6A68">
        <w:t>березня</w:t>
      </w:r>
      <w:proofErr w:type="spellEnd"/>
      <w:r w:rsidRPr="009E6A68">
        <w:t xml:space="preserve"> проведено </w:t>
      </w:r>
      <w:proofErr w:type="spellStart"/>
      <w:r w:rsidRPr="009E6A68">
        <w:t>тематичний</w:t>
      </w:r>
      <w:proofErr w:type="spellEnd"/>
      <w:r w:rsidRPr="009E6A68">
        <w:t xml:space="preserve"> </w:t>
      </w:r>
      <w:proofErr w:type="spellStart"/>
      <w:r w:rsidRPr="009E6A68">
        <w:t>захід</w:t>
      </w:r>
      <w:proofErr w:type="spellEnd"/>
      <w:r w:rsidRPr="009E6A68">
        <w:t xml:space="preserve"> до 80 </w:t>
      </w:r>
      <w:proofErr w:type="spellStart"/>
      <w:r w:rsidRPr="009E6A68">
        <w:t>річниці</w:t>
      </w:r>
      <w:proofErr w:type="spellEnd"/>
      <w:r w:rsidRPr="009E6A68">
        <w:t xml:space="preserve"> </w:t>
      </w:r>
      <w:proofErr w:type="spellStart"/>
      <w:r w:rsidRPr="009E6A68">
        <w:t>визволення</w:t>
      </w:r>
      <w:proofErr w:type="spellEnd"/>
      <w:r w:rsidRPr="009E6A68">
        <w:t xml:space="preserve"> </w:t>
      </w:r>
      <w:proofErr w:type="spellStart"/>
      <w:r w:rsidRPr="009E6A68">
        <w:t>Савранщини</w:t>
      </w:r>
      <w:proofErr w:type="spellEnd"/>
      <w:r w:rsidRPr="009E6A68">
        <w:t xml:space="preserve"> </w:t>
      </w:r>
      <w:proofErr w:type="spellStart"/>
      <w:r w:rsidRPr="009E6A68">
        <w:t>від</w:t>
      </w:r>
      <w:proofErr w:type="spellEnd"/>
      <w:r w:rsidRPr="009E6A68">
        <w:t xml:space="preserve"> </w:t>
      </w:r>
      <w:proofErr w:type="spellStart"/>
      <w:r w:rsidRPr="009E6A68">
        <w:t>німецько-фашистських</w:t>
      </w:r>
      <w:proofErr w:type="spellEnd"/>
      <w:r w:rsidRPr="009E6A68">
        <w:t xml:space="preserve"> </w:t>
      </w:r>
      <w:proofErr w:type="spellStart"/>
      <w:r w:rsidRPr="009E6A68">
        <w:t>загарбників</w:t>
      </w:r>
      <w:proofErr w:type="spellEnd"/>
      <w:r w:rsidRPr="009E6A68">
        <w:t xml:space="preserve"> «</w:t>
      </w:r>
      <w:proofErr w:type="spellStart"/>
      <w:r w:rsidRPr="009E6A68">
        <w:t>Пам'ять</w:t>
      </w:r>
      <w:proofErr w:type="spellEnd"/>
      <w:r w:rsidRPr="009E6A68">
        <w:t xml:space="preserve"> кличе, </w:t>
      </w:r>
      <w:proofErr w:type="spellStart"/>
      <w:r w:rsidRPr="009E6A68">
        <w:t>хвилює</w:t>
      </w:r>
      <w:proofErr w:type="spellEnd"/>
      <w:r w:rsidRPr="009E6A68">
        <w:t xml:space="preserve">, </w:t>
      </w:r>
      <w:proofErr w:type="spellStart"/>
      <w:r w:rsidRPr="009E6A68">
        <w:t>стукає</w:t>
      </w:r>
      <w:proofErr w:type="spellEnd"/>
      <w:r w:rsidRPr="009E6A68">
        <w:t xml:space="preserve"> в </w:t>
      </w:r>
      <w:proofErr w:type="spellStart"/>
      <w:r w:rsidRPr="009E6A68">
        <w:t>наші</w:t>
      </w:r>
      <w:proofErr w:type="spellEnd"/>
      <w:r w:rsidRPr="009E6A68">
        <w:t xml:space="preserve"> </w:t>
      </w:r>
      <w:proofErr w:type="spellStart"/>
      <w:r w:rsidRPr="009E6A68">
        <w:t>серця</w:t>
      </w:r>
      <w:proofErr w:type="spellEnd"/>
      <w:r w:rsidRPr="009E6A68">
        <w:t>»</w:t>
      </w:r>
    </w:p>
    <w:p w14:paraId="3C988A58" w14:textId="77777777" w:rsidR="00BB1FC9" w:rsidRPr="009E6A68" w:rsidRDefault="00BB1FC9" w:rsidP="009E6A68">
      <w:pPr>
        <w:pStyle w:val="a3"/>
      </w:pPr>
      <w:r w:rsidRPr="009E6A68">
        <w:t xml:space="preserve">17 </w:t>
      </w:r>
      <w:proofErr w:type="spellStart"/>
      <w:r w:rsidRPr="009E6A68">
        <w:t>квітня</w:t>
      </w:r>
      <w:proofErr w:type="spellEnd"/>
      <w:r w:rsidRPr="009E6A68">
        <w:t xml:space="preserve"> проведено </w:t>
      </w:r>
      <w:proofErr w:type="spellStart"/>
      <w:r w:rsidRPr="009E6A68">
        <w:t>мітинг-реквієм</w:t>
      </w:r>
      <w:proofErr w:type="spellEnd"/>
      <w:r w:rsidRPr="009E6A68">
        <w:t xml:space="preserve"> в </w:t>
      </w:r>
      <w:proofErr w:type="spellStart"/>
      <w:r w:rsidRPr="009E6A68">
        <w:t>с.Осички</w:t>
      </w:r>
      <w:proofErr w:type="spellEnd"/>
      <w:r w:rsidRPr="009E6A68">
        <w:t xml:space="preserve"> в </w:t>
      </w:r>
      <w:proofErr w:type="spellStart"/>
      <w:r w:rsidRPr="009E6A68">
        <w:t>пам'ять</w:t>
      </w:r>
      <w:proofErr w:type="spellEnd"/>
      <w:r w:rsidRPr="009E6A68">
        <w:t xml:space="preserve"> </w:t>
      </w:r>
      <w:proofErr w:type="spellStart"/>
      <w:r w:rsidRPr="009E6A68">
        <w:t>загиблого</w:t>
      </w:r>
      <w:proofErr w:type="spellEnd"/>
      <w:r w:rsidRPr="009E6A68">
        <w:t xml:space="preserve"> </w:t>
      </w:r>
      <w:proofErr w:type="spellStart"/>
      <w:r w:rsidRPr="009E6A68">
        <w:t>захисника</w:t>
      </w:r>
      <w:proofErr w:type="spellEnd"/>
    </w:p>
    <w:p w14:paraId="430020DE" w14:textId="77777777" w:rsidR="00BB1FC9" w:rsidRPr="009E6A68" w:rsidRDefault="00BB1FC9" w:rsidP="009E6A68">
      <w:pPr>
        <w:pStyle w:val="a3"/>
      </w:pPr>
      <w:r w:rsidRPr="009E6A68">
        <w:t xml:space="preserve">25 </w:t>
      </w:r>
      <w:proofErr w:type="spellStart"/>
      <w:r w:rsidRPr="009E6A68">
        <w:t>квітня</w:t>
      </w:r>
      <w:proofErr w:type="spellEnd"/>
      <w:r w:rsidRPr="009E6A68">
        <w:t xml:space="preserve"> на ринку селища Саврань проведено </w:t>
      </w:r>
      <w:proofErr w:type="spellStart"/>
      <w:r w:rsidRPr="009E6A68">
        <w:t>благодійний</w:t>
      </w:r>
      <w:proofErr w:type="spellEnd"/>
      <w:r w:rsidRPr="009E6A68">
        <w:t xml:space="preserve"> концерт «</w:t>
      </w:r>
      <w:proofErr w:type="spellStart"/>
      <w:r w:rsidRPr="009E6A68">
        <w:t>Співаємо</w:t>
      </w:r>
      <w:proofErr w:type="spellEnd"/>
      <w:r w:rsidRPr="009E6A68">
        <w:t xml:space="preserve"> і </w:t>
      </w:r>
      <w:proofErr w:type="spellStart"/>
      <w:r w:rsidRPr="009E6A68">
        <w:t>граємо</w:t>
      </w:r>
      <w:proofErr w:type="spellEnd"/>
      <w:r w:rsidRPr="009E6A68">
        <w:t xml:space="preserve"> - </w:t>
      </w:r>
      <w:proofErr w:type="spellStart"/>
      <w:r w:rsidRPr="009E6A68">
        <w:t>українською</w:t>
      </w:r>
      <w:proofErr w:type="spellEnd"/>
      <w:r w:rsidRPr="009E6A68">
        <w:t xml:space="preserve">»    </w:t>
      </w:r>
    </w:p>
    <w:p w14:paraId="76F9C8C0" w14:textId="77777777" w:rsidR="00BB1FC9" w:rsidRPr="009E6A68" w:rsidRDefault="00BB1FC9" w:rsidP="009E6A68">
      <w:pPr>
        <w:pStyle w:val="a3"/>
        <w:rPr>
          <w:rFonts w:eastAsia="Times New Roman"/>
          <w:lang w:val="uk-UA"/>
        </w:rPr>
      </w:pPr>
      <w:r w:rsidRPr="009E6A68">
        <w:rPr>
          <w:rFonts w:eastAsia="Times New Roman"/>
          <w:lang w:val="uk-UA"/>
        </w:rPr>
        <w:t>8 травня проведені тематичні заходи до Дня Пам’яті та Примирення</w:t>
      </w:r>
    </w:p>
    <w:p w14:paraId="6797615D" w14:textId="77777777" w:rsidR="00BB1FC9" w:rsidRPr="009E6A68" w:rsidRDefault="00BB1FC9" w:rsidP="009E6A68">
      <w:pPr>
        <w:pStyle w:val="a3"/>
        <w:rPr>
          <w:rFonts w:eastAsia="Times New Roman"/>
          <w:lang w:val="uk-UA"/>
        </w:rPr>
      </w:pPr>
      <w:r w:rsidRPr="009E6A68">
        <w:rPr>
          <w:rFonts w:eastAsia="Times New Roman"/>
          <w:lang w:val="uk-UA"/>
        </w:rPr>
        <w:t xml:space="preserve">10 травня на базі Савранського базового будинку культури проведено тематичний захід до Дня матері. «Тобі моя мамо» </w:t>
      </w:r>
    </w:p>
    <w:p w14:paraId="357F111D" w14:textId="77777777" w:rsidR="00BB1FC9" w:rsidRPr="009E6A68" w:rsidRDefault="00BB1FC9" w:rsidP="009E6A68">
      <w:pPr>
        <w:pStyle w:val="a3"/>
        <w:rPr>
          <w:rFonts w:eastAsia="Times New Roman"/>
          <w:lang w:val="uk-UA"/>
        </w:rPr>
      </w:pPr>
      <w:r w:rsidRPr="009E6A68">
        <w:rPr>
          <w:rFonts w:eastAsia="Times New Roman"/>
          <w:lang w:val="uk-UA"/>
        </w:rPr>
        <w:t>16 травня проведено тематичний захід до Дня Вишиванки «Вишиванка – генетичний код нації»</w:t>
      </w:r>
    </w:p>
    <w:p w14:paraId="66C067B0" w14:textId="77777777" w:rsidR="00BB1FC9" w:rsidRPr="009E6A68" w:rsidRDefault="00BB1FC9" w:rsidP="009E6A68">
      <w:pPr>
        <w:pStyle w:val="a3"/>
        <w:rPr>
          <w:rFonts w:eastAsia="Times New Roman"/>
          <w:lang w:val="uk-UA"/>
        </w:rPr>
      </w:pPr>
      <w:r w:rsidRPr="009E6A68">
        <w:rPr>
          <w:rFonts w:eastAsia="Times New Roman"/>
          <w:lang w:val="uk-UA"/>
        </w:rPr>
        <w:t xml:space="preserve">31 травня, 1 червня до Міжнародного Дня захисту дітей проведені </w:t>
      </w:r>
      <w:proofErr w:type="spellStart"/>
      <w:r w:rsidRPr="009E6A68">
        <w:rPr>
          <w:rFonts w:eastAsia="Times New Roman"/>
          <w:lang w:val="uk-UA"/>
        </w:rPr>
        <w:t>слідуючі</w:t>
      </w:r>
      <w:proofErr w:type="spellEnd"/>
      <w:r w:rsidRPr="009E6A68">
        <w:rPr>
          <w:rFonts w:eastAsia="Times New Roman"/>
          <w:lang w:val="uk-UA"/>
        </w:rPr>
        <w:t xml:space="preserve">  </w:t>
      </w:r>
      <w:proofErr w:type="spellStart"/>
      <w:r w:rsidRPr="009E6A68">
        <w:rPr>
          <w:rFonts w:eastAsia="Times New Roman"/>
          <w:lang w:val="uk-UA"/>
        </w:rPr>
        <w:t>заходи:дитячі</w:t>
      </w:r>
      <w:proofErr w:type="spellEnd"/>
      <w:r w:rsidRPr="009E6A68">
        <w:rPr>
          <w:rFonts w:eastAsia="Times New Roman"/>
          <w:lang w:val="uk-UA"/>
        </w:rPr>
        <w:t xml:space="preserve"> святкові програми «Моя країна мрій», </w:t>
      </w:r>
      <w:proofErr w:type="spellStart"/>
      <w:r w:rsidRPr="009E6A68">
        <w:rPr>
          <w:rFonts w:eastAsia="Times New Roman"/>
          <w:lang w:val="uk-UA"/>
        </w:rPr>
        <w:t>конкурсно</w:t>
      </w:r>
      <w:proofErr w:type="spellEnd"/>
      <w:r w:rsidRPr="009E6A68">
        <w:rPr>
          <w:rFonts w:eastAsia="Times New Roman"/>
          <w:lang w:val="uk-UA"/>
        </w:rPr>
        <w:t>-розважальні програми, конкурс на кращий малюнок</w:t>
      </w:r>
    </w:p>
    <w:p w14:paraId="7E56C930" w14:textId="77777777" w:rsidR="00BB1FC9" w:rsidRPr="009E6A68" w:rsidRDefault="00BB1FC9" w:rsidP="009E6A68">
      <w:pPr>
        <w:pStyle w:val="a3"/>
        <w:rPr>
          <w:rFonts w:eastAsia="Times New Roman"/>
          <w:lang w:val="uk-UA"/>
        </w:rPr>
      </w:pPr>
      <w:r w:rsidRPr="009E6A68">
        <w:rPr>
          <w:rFonts w:eastAsia="Times New Roman"/>
          <w:lang w:val="uk-UA"/>
        </w:rPr>
        <w:t xml:space="preserve">4 червня проведено Акції «Голоси дітей» в пам'ять загиблих дітей в неоголошеній війні з </w:t>
      </w:r>
      <w:proofErr w:type="spellStart"/>
      <w:r w:rsidRPr="009E6A68">
        <w:rPr>
          <w:rFonts w:eastAsia="Times New Roman"/>
          <w:lang w:val="uk-UA"/>
        </w:rPr>
        <w:t>рф</w:t>
      </w:r>
      <w:proofErr w:type="spellEnd"/>
      <w:r w:rsidRPr="009E6A68">
        <w:rPr>
          <w:rFonts w:eastAsia="Times New Roman"/>
          <w:lang w:val="uk-UA"/>
        </w:rPr>
        <w:t>.</w:t>
      </w:r>
    </w:p>
    <w:p w14:paraId="6271391C" w14:textId="77777777" w:rsidR="00BB1FC9" w:rsidRPr="009E6A68" w:rsidRDefault="00BB1FC9" w:rsidP="009E6A68">
      <w:pPr>
        <w:pStyle w:val="a3"/>
        <w:rPr>
          <w:rFonts w:eastAsiaTheme="minorHAnsi"/>
        </w:rPr>
      </w:pPr>
      <w:r w:rsidRPr="009E6A68">
        <w:t xml:space="preserve">23 червня з метою </w:t>
      </w:r>
      <w:proofErr w:type="spellStart"/>
      <w:r w:rsidRPr="009E6A68">
        <w:t>збереження</w:t>
      </w:r>
      <w:proofErr w:type="spellEnd"/>
      <w:r w:rsidRPr="009E6A68">
        <w:t xml:space="preserve">, </w:t>
      </w:r>
      <w:proofErr w:type="spellStart"/>
      <w:r w:rsidRPr="009E6A68">
        <w:t>відродження</w:t>
      </w:r>
      <w:proofErr w:type="spellEnd"/>
      <w:r w:rsidRPr="009E6A68">
        <w:t xml:space="preserve"> та </w:t>
      </w:r>
      <w:proofErr w:type="spellStart"/>
      <w:r w:rsidRPr="009E6A68">
        <w:t>розвитку</w:t>
      </w:r>
      <w:proofErr w:type="spellEnd"/>
      <w:r w:rsidRPr="009E6A68">
        <w:t xml:space="preserve"> </w:t>
      </w:r>
      <w:proofErr w:type="spellStart"/>
      <w:r w:rsidRPr="009E6A68">
        <w:t>традиційного</w:t>
      </w:r>
      <w:proofErr w:type="spellEnd"/>
      <w:r w:rsidRPr="009E6A68">
        <w:t xml:space="preserve"> народного </w:t>
      </w:r>
      <w:proofErr w:type="spellStart"/>
      <w:r w:rsidRPr="009E6A68">
        <w:t>мистецтва</w:t>
      </w:r>
      <w:proofErr w:type="spellEnd"/>
      <w:r w:rsidRPr="009E6A68">
        <w:t xml:space="preserve"> до Дня </w:t>
      </w:r>
      <w:proofErr w:type="spellStart"/>
      <w:r w:rsidRPr="009E6A68">
        <w:t>Трійці</w:t>
      </w:r>
      <w:proofErr w:type="spellEnd"/>
      <w:r w:rsidRPr="009E6A68">
        <w:t xml:space="preserve"> проведено </w:t>
      </w:r>
      <w:proofErr w:type="spellStart"/>
      <w:r w:rsidRPr="009E6A68">
        <w:t>благодійний</w:t>
      </w:r>
      <w:proofErr w:type="spellEnd"/>
      <w:r w:rsidRPr="009E6A68">
        <w:t xml:space="preserve"> ярмарок «А ми Куста водимо» на </w:t>
      </w:r>
      <w:proofErr w:type="spellStart"/>
      <w:r w:rsidRPr="009E6A68">
        <w:t>базі</w:t>
      </w:r>
      <w:proofErr w:type="spellEnd"/>
      <w:r w:rsidRPr="009E6A68">
        <w:t xml:space="preserve"> </w:t>
      </w:r>
      <w:proofErr w:type="spellStart"/>
      <w:r w:rsidRPr="009E6A68">
        <w:t>будинку</w:t>
      </w:r>
      <w:proofErr w:type="spellEnd"/>
      <w:r w:rsidRPr="009E6A68">
        <w:t xml:space="preserve"> </w:t>
      </w:r>
      <w:proofErr w:type="spellStart"/>
      <w:r w:rsidRPr="009E6A68">
        <w:t>культури</w:t>
      </w:r>
      <w:proofErr w:type="spellEnd"/>
      <w:r w:rsidRPr="009E6A68">
        <w:t xml:space="preserve"> </w:t>
      </w:r>
      <w:proofErr w:type="spellStart"/>
      <w:r w:rsidRPr="009E6A68">
        <w:t>с.Полянецьке</w:t>
      </w:r>
      <w:proofErr w:type="spellEnd"/>
      <w:r w:rsidRPr="009E6A68">
        <w:t xml:space="preserve">, за </w:t>
      </w:r>
      <w:proofErr w:type="spellStart"/>
      <w:r w:rsidRPr="009E6A68">
        <w:t>участю</w:t>
      </w:r>
      <w:proofErr w:type="spellEnd"/>
      <w:r w:rsidRPr="009E6A68">
        <w:t xml:space="preserve"> </w:t>
      </w:r>
      <w:proofErr w:type="spellStart"/>
      <w:r w:rsidRPr="009E6A68">
        <w:t>самодіяльних</w:t>
      </w:r>
      <w:proofErr w:type="spellEnd"/>
      <w:r w:rsidRPr="009E6A68">
        <w:t xml:space="preserve"> </w:t>
      </w:r>
      <w:proofErr w:type="spellStart"/>
      <w:r w:rsidRPr="009E6A68">
        <w:t>художніх</w:t>
      </w:r>
      <w:proofErr w:type="spellEnd"/>
      <w:r w:rsidRPr="009E6A68">
        <w:t xml:space="preserve"> </w:t>
      </w:r>
      <w:proofErr w:type="spellStart"/>
      <w:r w:rsidRPr="009E6A68">
        <w:t>колективів</w:t>
      </w:r>
      <w:proofErr w:type="spellEnd"/>
      <w:r w:rsidRPr="009E6A68">
        <w:t xml:space="preserve"> та </w:t>
      </w:r>
      <w:proofErr w:type="spellStart"/>
      <w:r w:rsidRPr="009E6A68">
        <w:t>окремих</w:t>
      </w:r>
      <w:proofErr w:type="spellEnd"/>
      <w:r w:rsidRPr="009E6A68">
        <w:t xml:space="preserve"> </w:t>
      </w:r>
      <w:proofErr w:type="spellStart"/>
      <w:r w:rsidRPr="009E6A68">
        <w:t>виконавців</w:t>
      </w:r>
      <w:proofErr w:type="spellEnd"/>
      <w:r w:rsidRPr="009E6A68">
        <w:t xml:space="preserve"> </w:t>
      </w:r>
      <w:proofErr w:type="spellStart"/>
      <w:r w:rsidRPr="009E6A68">
        <w:t>закладів</w:t>
      </w:r>
      <w:proofErr w:type="spellEnd"/>
      <w:r w:rsidRPr="009E6A68">
        <w:t xml:space="preserve"> </w:t>
      </w:r>
      <w:proofErr w:type="spellStart"/>
      <w:r w:rsidRPr="009E6A68">
        <w:t>культури</w:t>
      </w:r>
      <w:proofErr w:type="spellEnd"/>
      <w:r w:rsidRPr="009E6A68">
        <w:t xml:space="preserve"> </w:t>
      </w:r>
      <w:proofErr w:type="spellStart"/>
      <w:r w:rsidRPr="009E6A68">
        <w:t>громади</w:t>
      </w:r>
      <w:proofErr w:type="spellEnd"/>
      <w:r w:rsidRPr="009E6A68">
        <w:t>.</w:t>
      </w:r>
    </w:p>
    <w:p w14:paraId="2CA8DEFC" w14:textId="77777777" w:rsidR="00BB1FC9" w:rsidRPr="009E6A68" w:rsidRDefault="00BB1FC9" w:rsidP="009E6A68">
      <w:pPr>
        <w:pStyle w:val="a3"/>
        <w:rPr>
          <w:lang w:val="uk-UA"/>
        </w:rPr>
      </w:pPr>
      <w:r w:rsidRPr="009E6A68">
        <w:rPr>
          <w:lang w:val="uk-UA"/>
        </w:rPr>
        <w:t xml:space="preserve">24 червня проведено театралізоване дійство «Свято Івана Купала» </w:t>
      </w:r>
    </w:p>
    <w:p w14:paraId="657F2E08" w14:textId="77777777" w:rsidR="00BB1FC9" w:rsidRPr="009E6A68" w:rsidRDefault="00BB1FC9" w:rsidP="009E6A68">
      <w:pPr>
        <w:pStyle w:val="a3"/>
        <w:rPr>
          <w:rFonts w:eastAsia="Times New Roman"/>
          <w:lang w:val="uk-UA"/>
        </w:rPr>
      </w:pPr>
      <w:r w:rsidRPr="009E6A68">
        <w:rPr>
          <w:lang w:val="uk-UA"/>
        </w:rPr>
        <w:t xml:space="preserve">28 червня </w:t>
      </w:r>
      <w:r w:rsidRPr="009E6A68">
        <w:rPr>
          <w:rFonts w:eastAsia="Times New Roman"/>
          <w:lang w:val="uk-UA"/>
        </w:rPr>
        <w:t>біля адміністративної будівлі проведено тематичний захід до Дня Конституції України «Хай же наша Україна, завжди буде вільна »</w:t>
      </w:r>
    </w:p>
    <w:p w14:paraId="5B15C37E" w14:textId="77777777" w:rsidR="00BB1FC9" w:rsidRPr="009E6A68" w:rsidRDefault="00BB1FC9" w:rsidP="009E6A68">
      <w:pPr>
        <w:pStyle w:val="a3"/>
        <w:rPr>
          <w:lang w:val="uk-UA"/>
        </w:rPr>
      </w:pPr>
      <w:r w:rsidRPr="009E6A68">
        <w:rPr>
          <w:rFonts w:eastAsia="Times New Roman"/>
          <w:lang w:val="uk-UA"/>
        </w:rPr>
        <w:t xml:space="preserve">29 червня </w:t>
      </w:r>
      <w:r w:rsidRPr="009E6A68">
        <w:rPr>
          <w:lang w:val="uk-UA"/>
        </w:rPr>
        <w:t>з метою збереження, відродження та розвитку традиційного народного мистецтва</w:t>
      </w:r>
      <w:r w:rsidRPr="009E6A68">
        <w:rPr>
          <w:rFonts w:eastAsia="Times New Roman"/>
          <w:lang w:val="uk-UA"/>
        </w:rPr>
        <w:t xml:space="preserve"> на базі сільського будинку культури </w:t>
      </w:r>
      <w:proofErr w:type="spellStart"/>
      <w:r w:rsidRPr="009E6A68">
        <w:rPr>
          <w:rFonts w:eastAsia="Times New Roman"/>
          <w:lang w:val="uk-UA"/>
        </w:rPr>
        <w:t>с.Осички</w:t>
      </w:r>
      <w:proofErr w:type="spellEnd"/>
      <w:r w:rsidRPr="009E6A68">
        <w:rPr>
          <w:rFonts w:eastAsia="Times New Roman"/>
          <w:lang w:val="uk-UA"/>
        </w:rPr>
        <w:t xml:space="preserve"> проведено захід «Ми Петрівочку зустрічаємо», </w:t>
      </w:r>
      <w:r w:rsidRPr="009E6A68">
        <w:rPr>
          <w:lang w:val="uk-UA"/>
        </w:rPr>
        <w:t>за участю самодіяльних художніх колективів та окремих виконавців закладів культури громади.</w:t>
      </w:r>
    </w:p>
    <w:p w14:paraId="6CF9A9C3" w14:textId="77777777" w:rsidR="00BB1FC9" w:rsidRPr="009E6A68" w:rsidRDefault="00BB1FC9" w:rsidP="009E6A68">
      <w:pPr>
        <w:pStyle w:val="a3"/>
        <w:rPr>
          <w:rFonts w:eastAsia="Times New Roman"/>
          <w:lang w:val="uk-UA"/>
        </w:rPr>
      </w:pPr>
      <w:r w:rsidRPr="009E6A68">
        <w:rPr>
          <w:lang w:val="uk-UA"/>
        </w:rPr>
        <w:t xml:space="preserve">15 липня проведено тематичний захід до Дня Державності в Україні </w:t>
      </w:r>
      <w:r w:rsidRPr="009E6A68">
        <w:rPr>
          <w:rFonts w:eastAsia="Times New Roman"/>
          <w:lang w:val="uk-UA"/>
        </w:rPr>
        <w:t>біля адміністративної будівлі.</w:t>
      </w:r>
    </w:p>
    <w:p w14:paraId="036308EC" w14:textId="77777777" w:rsidR="008B1E60" w:rsidRDefault="008B1E60" w:rsidP="009E6A68">
      <w:pPr>
        <w:pStyle w:val="a3"/>
        <w:rPr>
          <w:rFonts w:eastAsia="Times New Roman"/>
          <w:lang w:val="uk-UA"/>
        </w:rPr>
      </w:pPr>
    </w:p>
    <w:p w14:paraId="5A952B7B" w14:textId="77777777" w:rsidR="008B1E60" w:rsidRDefault="008B1E60" w:rsidP="009E6A68">
      <w:pPr>
        <w:pStyle w:val="a3"/>
        <w:rPr>
          <w:rFonts w:eastAsia="Times New Roman"/>
          <w:lang w:val="uk-UA"/>
        </w:rPr>
      </w:pPr>
    </w:p>
    <w:p w14:paraId="6EBB54F8" w14:textId="77777777" w:rsidR="008B1E60" w:rsidRDefault="008B1E60" w:rsidP="009E6A68">
      <w:pPr>
        <w:pStyle w:val="a3"/>
        <w:rPr>
          <w:rFonts w:eastAsia="Times New Roman"/>
          <w:lang w:val="uk-UA"/>
        </w:rPr>
      </w:pPr>
    </w:p>
    <w:p w14:paraId="58A0AB9D" w14:textId="77777777" w:rsidR="008B1E60" w:rsidRDefault="008B1E60" w:rsidP="009E6A68">
      <w:pPr>
        <w:pStyle w:val="a3"/>
        <w:rPr>
          <w:rFonts w:eastAsia="Times New Roman"/>
          <w:lang w:val="uk-UA"/>
        </w:rPr>
      </w:pPr>
    </w:p>
    <w:p w14:paraId="40F29ABF" w14:textId="23B7AE26" w:rsidR="00BB1FC9" w:rsidRPr="009E6A68" w:rsidRDefault="00BB1FC9" w:rsidP="009E6A68">
      <w:pPr>
        <w:pStyle w:val="a3"/>
        <w:rPr>
          <w:lang w:val="uk-UA"/>
        </w:rPr>
      </w:pPr>
      <w:r w:rsidRPr="009E6A68">
        <w:rPr>
          <w:rFonts w:eastAsia="Times New Roman"/>
          <w:lang w:val="uk-UA"/>
        </w:rPr>
        <w:t xml:space="preserve">1 серпня </w:t>
      </w:r>
      <w:r w:rsidRPr="009E6A68">
        <w:rPr>
          <w:lang w:val="uk-UA"/>
        </w:rPr>
        <w:t>з метою збереження, відродження та розвитку традиційного народного мистецтва</w:t>
      </w:r>
      <w:r w:rsidRPr="009E6A68">
        <w:rPr>
          <w:rFonts w:eastAsia="Times New Roman"/>
          <w:lang w:val="uk-UA"/>
        </w:rPr>
        <w:t xml:space="preserve"> на базі сільського будинку культури </w:t>
      </w:r>
      <w:proofErr w:type="spellStart"/>
      <w:r w:rsidRPr="009E6A68">
        <w:rPr>
          <w:rFonts w:eastAsia="Times New Roman"/>
          <w:lang w:val="uk-UA"/>
        </w:rPr>
        <w:t>с.Концеба</w:t>
      </w:r>
      <w:proofErr w:type="spellEnd"/>
      <w:r w:rsidRPr="009E6A68">
        <w:rPr>
          <w:rFonts w:eastAsia="Times New Roman"/>
          <w:lang w:val="uk-UA"/>
        </w:rPr>
        <w:t xml:space="preserve"> проведено благодійний захід на підтримку ЗСУ «Свято Маковія», </w:t>
      </w:r>
      <w:r w:rsidRPr="009E6A68">
        <w:rPr>
          <w:lang w:val="uk-UA"/>
        </w:rPr>
        <w:t>за участю самодіяльних художніх колективів та окремих виконавців закладів культури громади.</w:t>
      </w:r>
    </w:p>
    <w:p w14:paraId="3627636F" w14:textId="77777777" w:rsidR="00BB1FC9" w:rsidRPr="009E6A68" w:rsidRDefault="00BB1FC9" w:rsidP="009E6A68">
      <w:pPr>
        <w:pStyle w:val="a3"/>
        <w:rPr>
          <w:lang w:val="uk-UA"/>
        </w:rPr>
      </w:pPr>
      <w:r w:rsidRPr="009E6A68">
        <w:rPr>
          <w:lang w:val="uk-UA"/>
        </w:rPr>
        <w:t>12 серпня на базі Савранського базового будинку культури проведено тематичний захід до Дня молоді «Ми молодь України»</w:t>
      </w:r>
    </w:p>
    <w:p w14:paraId="201E6F32" w14:textId="77777777" w:rsidR="00BB1FC9" w:rsidRPr="009E6A68" w:rsidRDefault="00BB1FC9" w:rsidP="009E6A68">
      <w:pPr>
        <w:pStyle w:val="a3"/>
        <w:rPr>
          <w:rFonts w:eastAsia="Times New Roman"/>
          <w:lang w:val="uk-UA"/>
        </w:rPr>
      </w:pPr>
      <w:r w:rsidRPr="009E6A68">
        <w:rPr>
          <w:lang w:val="uk-UA"/>
        </w:rPr>
        <w:t xml:space="preserve">23 серпня </w:t>
      </w:r>
      <w:r w:rsidRPr="009E6A68">
        <w:rPr>
          <w:rFonts w:eastAsia="Times New Roman"/>
          <w:lang w:val="uk-UA"/>
        </w:rPr>
        <w:t>біля адміністративної будівлі проведено тематичний захід до Дня державного прапору України «З Україною в серці»</w:t>
      </w:r>
    </w:p>
    <w:p w14:paraId="4A9C8AC9" w14:textId="77777777" w:rsidR="00BB1FC9" w:rsidRPr="009E6A68" w:rsidRDefault="00BB1FC9" w:rsidP="009E6A68">
      <w:pPr>
        <w:pStyle w:val="a3"/>
        <w:rPr>
          <w:rFonts w:eastAsia="Times New Roman"/>
          <w:lang w:val="uk-UA"/>
        </w:rPr>
      </w:pPr>
      <w:r w:rsidRPr="009E6A68">
        <w:rPr>
          <w:rFonts w:eastAsia="Times New Roman"/>
          <w:lang w:val="uk-UA"/>
        </w:rPr>
        <w:t>24 серпня біля адміністративної будівлі проведено тематичний захід до Дня незалежності України «Ти будеш жити Україно»</w:t>
      </w:r>
    </w:p>
    <w:p w14:paraId="72850EA4" w14:textId="77777777" w:rsidR="00BB1FC9" w:rsidRPr="009E6A68" w:rsidRDefault="00BB1FC9" w:rsidP="009E6A68">
      <w:pPr>
        <w:pStyle w:val="a3"/>
        <w:rPr>
          <w:rFonts w:eastAsia="Times New Roman"/>
          <w:lang w:val="uk-UA"/>
        </w:rPr>
      </w:pPr>
      <w:r w:rsidRPr="009E6A68">
        <w:rPr>
          <w:rFonts w:eastAsia="Times New Roman"/>
          <w:lang w:val="uk-UA"/>
        </w:rPr>
        <w:t>29 серпня проведено тематичний захід до Дня пам’яті Іловайської трагедії «Соняхи пам’яті»</w:t>
      </w:r>
    </w:p>
    <w:p w14:paraId="758FB0AC" w14:textId="77777777" w:rsidR="00BB1FC9" w:rsidRPr="009E6A68" w:rsidRDefault="00BB1FC9" w:rsidP="009E6A68">
      <w:pPr>
        <w:pStyle w:val="a3"/>
        <w:rPr>
          <w:lang w:val="uk-UA"/>
        </w:rPr>
      </w:pPr>
      <w:r w:rsidRPr="009E6A68">
        <w:rPr>
          <w:rFonts w:eastAsia="Times New Roman"/>
          <w:lang w:val="uk-UA"/>
        </w:rPr>
        <w:t xml:space="preserve">14 вересня проведено благодійний захід на підтримку ЗСУ до 626-річниці День народження селища Саврань та  </w:t>
      </w:r>
      <w:r w:rsidRPr="009E6A68">
        <w:rPr>
          <w:lang w:val="uk-UA"/>
        </w:rPr>
        <w:t xml:space="preserve">з метою збереження, відродження та розвитку традиційного народного мистецтва проведено «Свято борщу в Україні», за участю самодіяльних художніх колективів та окремих виконавців закладів культури громади. </w:t>
      </w:r>
    </w:p>
    <w:p w14:paraId="2479A382" w14:textId="77777777" w:rsidR="00BB1FC9" w:rsidRPr="009E6A68" w:rsidRDefault="00BB1FC9" w:rsidP="009E6A68">
      <w:pPr>
        <w:pStyle w:val="a3"/>
        <w:rPr>
          <w:lang w:val="uk-UA"/>
        </w:rPr>
      </w:pPr>
      <w:r w:rsidRPr="009E6A68">
        <w:rPr>
          <w:lang w:val="uk-UA"/>
        </w:rPr>
        <w:t>21 вересня з метою збереження, відродження та розвитку традиційного народного мистецтва</w:t>
      </w:r>
      <w:r w:rsidRPr="009E6A68">
        <w:rPr>
          <w:rFonts w:eastAsia="Times New Roman"/>
          <w:lang w:val="uk-UA"/>
        </w:rPr>
        <w:t xml:space="preserve"> на базі сільського будинку культури </w:t>
      </w:r>
      <w:proofErr w:type="spellStart"/>
      <w:r w:rsidRPr="009E6A68">
        <w:rPr>
          <w:rFonts w:eastAsia="Times New Roman"/>
          <w:lang w:val="uk-UA"/>
        </w:rPr>
        <w:t>с.Дубинове</w:t>
      </w:r>
      <w:proofErr w:type="spellEnd"/>
      <w:r w:rsidRPr="009E6A68">
        <w:rPr>
          <w:rFonts w:eastAsia="Times New Roman"/>
          <w:lang w:val="uk-UA"/>
        </w:rPr>
        <w:t xml:space="preserve"> проведено благодійний захід на підтримку ЗСУ «Свято вареника» та день народження села </w:t>
      </w:r>
      <w:proofErr w:type="spellStart"/>
      <w:r w:rsidRPr="009E6A68">
        <w:rPr>
          <w:rFonts w:eastAsia="Times New Roman"/>
          <w:lang w:val="uk-UA"/>
        </w:rPr>
        <w:t>Дубинове</w:t>
      </w:r>
      <w:proofErr w:type="spellEnd"/>
      <w:r w:rsidRPr="009E6A68">
        <w:rPr>
          <w:rFonts w:eastAsia="Times New Roman"/>
          <w:lang w:val="uk-UA"/>
        </w:rPr>
        <w:t xml:space="preserve"> – 300років, </w:t>
      </w:r>
      <w:r w:rsidRPr="009E6A68">
        <w:rPr>
          <w:lang w:val="uk-UA"/>
        </w:rPr>
        <w:t>за участю самодіяльних художніх колективів та окремих виконавців закладів культури громади.</w:t>
      </w:r>
    </w:p>
    <w:p w14:paraId="698270CA" w14:textId="77777777" w:rsidR="00BB1FC9" w:rsidRPr="009E6A68" w:rsidRDefault="00BB1FC9" w:rsidP="009E6A68">
      <w:pPr>
        <w:pStyle w:val="a3"/>
        <w:rPr>
          <w:lang w:val="uk-UA"/>
        </w:rPr>
      </w:pPr>
      <w:r w:rsidRPr="009E6A68">
        <w:rPr>
          <w:lang w:val="uk-UA"/>
        </w:rPr>
        <w:t xml:space="preserve">1 жовтня </w:t>
      </w:r>
      <w:r w:rsidRPr="009E6A68">
        <w:rPr>
          <w:rFonts w:eastAsia="Times New Roman"/>
          <w:lang w:val="uk-UA"/>
        </w:rPr>
        <w:t>біля адміністративної будівлі</w:t>
      </w:r>
      <w:r w:rsidRPr="009E6A68">
        <w:rPr>
          <w:lang w:val="uk-UA"/>
        </w:rPr>
        <w:t xml:space="preserve"> проведено тематичний захід до Дня Захисника та Захисниць </w:t>
      </w:r>
    </w:p>
    <w:p w14:paraId="4C2DE8EC" w14:textId="77777777" w:rsidR="00BB1FC9" w:rsidRPr="009E6A68" w:rsidRDefault="00BB1FC9" w:rsidP="009E6A68">
      <w:pPr>
        <w:pStyle w:val="a3"/>
        <w:rPr>
          <w:lang w:val="uk-UA"/>
        </w:rPr>
      </w:pPr>
      <w:r w:rsidRPr="009E6A68">
        <w:rPr>
          <w:lang w:val="uk-UA"/>
        </w:rPr>
        <w:t xml:space="preserve">3 листопада прийнято участь в обласному фестивалі «Арт вікенд» в </w:t>
      </w:r>
      <w:proofErr w:type="spellStart"/>
      <w:r w:rsidRPr="009E6A68">
        <w:rPr>
          <w:lang w:val="uk-UA"/>
        </w:rPr>
        <w:t>м.Одеса</w:t>
      </w:r>
      <w:proofErr w:type="spellEnd"/>
    </w:p>
    <w:p w14:paraId="184D8306" w14:textId="77777777" w:rsidR="00BB1FC9" w:rsidRPr="009E6A68" w:rsidRDefault="00BB1FC9" w:rsidP="009E6A68">
      <w:pPr>
        <w:pStyle w:val="a3"/>
        <w:rPr>
          <w:lang w:val="uk-UA"/>
        </w:rPr>
      </w:pPr>
      <w:r w:rsidRPr="009E6A68">
        <w:rPr>
          <w:lang w:val="uk-UA"/>
        </w:rPr>
        <w:t>7 листопада проведено тематичний захід з нагоди Дня працівників культури</w:t>
      </w:r>
    </w:p>
    <w:p w14:paraId="70A8361F" w14:textId="77777777" w:rsidR="00BB1FC9" w:rsidRPr="009E6A68" w:rsidRDefault="00BB1FC9" w:rsidP="009E6A68">
      <w:pPr>
        <w:pStyle w:val="a3"/>
        <w:rPr>
          <w:rFonts w:eastAsia="Times New Roman"/>
          <w:lang w:val="uk-UA"/>
        </w:rPr>
      </w:pPr>
      <w:r w:rsidRPr="009E6A68">
        <w:rPr>
          <w:lang w:val="uk-UA"/>
        </w:rPr>
        <w:t xml:space="preserve">19 листопада </w:t>
      </w:r>
      <w:r w:rsidRPr="009E6A68">
        <w:rPr>
          <w:rFonts w:eastAsia="Times New Roman"/>
          <w:lang w:val="uk-UA"/>
        </w:rPr>
        <w:t xml:space="preserve">біля адміністративної будівлі проведено тематичний захід «1000 днів війни» та кінопоказ документального фільму Алана </w:t>
      </w:r>
      <w:proofErr w:type="spellStart"/>
      <w:r w:rsidRPr="009E6A68">
        <w:rPr>
          <w:rFonts w:eastAsia="Times New Roman"/>
          <w:lang w:val="uk-UA"/>
        </w:rPr>
        <w:t>Бадоєва</w:t>
      </w:r>
      <w:proofErr w:type="spellEnd"/>
      <w:r w:rsidRPr="009E6A68">
        <w:rPr>
          <w:rFonts w:eastAsia="Times New Roman"/>
          <w:lang w:val="uk-UA"/>
        </w:rPr>
        <w:t xml:space="preserve"> «Довга доба»</w:t>
      </w:r>
    </w:p>
    <w:p w14:paraId="00314544" w14:textId="77777777" w:rsidR="00BB1FC9" w:rsidRPr="009E6A68" w:rsidRDefault="00BB1FC9" w:rsidP="009E6A68">
      <w:pPr>
        <w:pStyle w:val="a3"/>
        <w:rPr>
          <w:rFonts w:eastAsia="Times New Roman"/>
          <w:lang w:val="uk-UA"/>
        </w:rPr>
      </w:pPr>
      <w:r w:rsidRPr="009E6A68">
        <w:rPr>
          <w:rFonts w:eastAsia="Times New Roman"/>
          <w:lang w:val="uk-UA"/>
        </w:rPr>
        <w:t>21 листопада проведено тематичні заходи до Дня Гідності та Свободи</w:t>
      </w:r>
    </w:p>
    <w:p w14:paraId="7D3AFADF" w14:textId="77777777" w:rsidR="00BB1FC9" w:rsidRPr="009E6A68" w:rsidRDefault="00BB1FC9" w:rsidP="009E6A68">
      <w:pPr>
        <w:pStyle w:val="a3"/>
        <w:rPr>
          <w:rFonts w:eastAsia="Times New Roman"/>
          <w:lang w:val="uk-UA"/>
        </w:rPr>
      </w:pPr>
      <w:r w:rsidRPr="009E6A68">
        <w:rPr>
          <w:rFonts w:eastAsia="Times New Roman"/>
          <w:lang w:val="uk-UA"/>
        </w:rPr>
        <w:t>22 листопада проведено мітинг до Дня вшанування Голодомору 1932-1933років</w:t>
      </w:r>
    </w:p>
    <w:p w14:paraId="5AB72D8E" w14:textId="77777777" w:rsidR="00BB1FC9" w:rsidRPr="009E6A68" w:rsidRDefault="00BB1FC9" w:rsidP="009E6A68">
      <w:pPr>
        <w:pStyle w:val="a3"/>
        <w:rPr>
          <w:lang w:val="uk-UA"/>
        </w:rPr>
      </w:pPr>
      <w:r w:rsidRPr="009E6A68">
        <w:rPr>
          <w:rFonts w:eastAsia="Times New Roman"/>
          <w:lang w:val="uk-UA"/>
        </w:rPr>
        <w:t xml:space="preserve">29 листопада </w:t>
      </w:r>
      <w:r w:rsidRPr="009E6A68">
        <w:rPr>
          <w:lang w:val="uk-UA"/>
        </w:rPr>
        <w:t>з метою збереження, відродження та розвитку традиційного народного мистецтва</w:t>
      </w:r>
      <w:r w:rsidRPr="009E6A68">
        <w:rPr>
          <w:rFonts w:eastAsia="Times New Roman"/>
          <w:lang w:val="uk-UA"/>
        </w:rPr>
        <w:t xml:space="preserve"> працівниками Савранського базового будинку культури на базі Савранського історико-</w:t>
      </w:r>
      <w:proofErr w:type="spellStart"/>
      <w:r w:rsidRPr="009E6A68">
        <w:rPr>
          <w:rFonts w:eastAsia="Times New Roman"/>
          <w:lang w:val="uk-UA"/>
        </w:rPr>
        <w:t>крєзнавчого</w:t>
      </w:r>
      <w:proofErr w:type="spellEnd"/>
      <w:r w:rsidRPr="009E6A68">
        <w:rPr>
          <w:rFonts w:eastAsia="Times New Roman"/>
          <w:lang w:val="uk-UA"/>
        </w:rPr>
        <w:t xml:space="preserve"> музею проведенні «Андріївські вечорниці»</w:t>
      </w:r>
    </w:p>
    <w:p w14:paraId="405B8211" w14:textId="77777777" w:rsidR="00BB1FC9" w:rsidRPr="009E6A68" w:rsidRDefault="00BB1FC9" w:rsidP="009E6A68">
      <w:pPr>
        <w:pStyle w:val="a3"/>
        <w:rPr>
          <w:lang w:val="uk-UA"/>
        </w:rPr>
      </w:pPr>
      <w:r w:rsidRPr="009E6A68">
        <w:rPr>
          <w:lang w:val="uk-UA"/>
        </w:rPr>
        <w:t xml:space="preserve">З метою вдосконалення культурно-просвітницької діяльності за звітній період проведені семінари для працівників закладів культури, прийнято участь в обласних онлайн семінарах – практикумах, нарадах, в школах удосконалення кваліфікації, які проводились в </w:t>
      </w:r>
      <w:proofErr w:type="spellStart"/>
      <w:r w:rsidRPr="009E6A68">
        <w:rPr>
          <w:lang w:val="uk-UA"/>
        </w:rPr>
        <w:t>м.Одеса</w:t>
      </w:r>
      <w:proofErr w:type="spellEnd"/>
      <w:r w:rsidRPr="009E6A68">
        <w:rPr>
          <w:lang w:val="uk-UA"/>
        </w:rPr>
        <w:t>.</w:t>
      </w:r>
    </w:p>
    <w:p w14:paraId="1199AC15" w14:textId="77777777" w:rsidR="00BB1FC9" w:rsidRPr="009E6A68" w:rsidRDefault="00BB1FC9" w:rsidP="009E6A68">
      <w:pPr>
        <w:pStyle w:val="a3"/>
        <w:rPr>
          <w:lang w:val="uk-UA"/>
        </w:rPr>
      </w:pPr>
      <w:r w:rsidRPr="009E6A68">
        <w:rPr>
          <w:lang w:val="uk-UA"/>
        </w:rPr>
        <w:t xml:space="preserve">За звітній період в травні місяці поточного року «зразковий» танцювальний колектив «Натхнення </w:t>
      </w:r>
      <w:proofErr w:type="spellStart"/>
      <w:r w:rsidRPr="009E6A68">
        <w:rPr>
          <w:lang w:val="uk-UA"/>
        </w:rPr>
        <w:t>Савраншини</w:t>
      </w:r>
      <w:proofErr w:type="spellEnd"/>
      <w:r w:rsidRPr="009E6A68">
        <w:rPr>
          <w:lang w:val="uk-UA"/>
        </w:rPr>
        <w:t xml:space="preserve">»  прийняв участь в обласному танцювальному конкурсі «Горизонт» в </w:t>
      </w:r>
      <w:proofErr w:type="spellStart"/>
      <w:r w:rsidRPr="009E6A68">
        <w:rPr>
          <w:lang w:val="uk-UA"/>
        </w:rPr>
        <w:t>м.Одеса</w:t>
      </w:r>
      <w:proofErr w:type="spellEnd"/>
      <w:r w:rsidRPr="009E6A68">
        <w:rPr>
          <w:lang w:val="uk-UA"/>
        </w:rPr>
        <w:t>, де зайняв ІІ місце</w:t>
      </w:r>
    </w:p>
    <w:p w14:paraId="4F6B564E" w14:textId="77777777" w:rsidR="00BB1FC9" w:rsidRPr="009E6A68" w:rsidRDefault="00BB1FC9" w:rsidP="009E6A68">
      <w:pPr>
        <w:pStyle w:val="a3"/>
        <w:rPr>
          <w:lang w:val="uk-UA"/>
        </w:rPr>
      </w:pPr>
      <w:r w:rsidRPr="009E6A68">
        <w:rPr>
          <w:lang w:val="uk-UA"/>
        </w:rPr>
        <w:t xml:space="preserve">В червні поточного року «зразковий» танцювальний колектив «Натхнення </w:t>
      </w:r>
      <w:proofErr w:type="spellStart"/>
      <w:r w:rsidRPr="009E6A68">
        <w:rPr>
          <w:lang w:val="uk-UA"/>
        </w:rPr>
        <w:t>Савраншини</w:t>
      </w:r>
      <w:proofErr w:type="spellEnd"/>
      <w:r w:rsidRPr="009E6A68">
        <w:rPr>
          <w:lang w:val="uk-UA"/>
        </w:rPr>
        <w:t xml:space="preserve">»  прийняв участь у Всеукраїнському </w:t>
      </w:r>
      <w:proofErr w:type="spellStart"/>
      <w:r w:rsidRPr="009E6A68">
        <w:rPr>
          <w:lang w:val="uk-UA"/>
        </w:rPr>
        <w:t>двотуровому</w:t>
      </w:r>
      <w:proofErr w:type="spellEnd"/>
      <w:r w:rsidRPr="009E6A68">
        <w:rPr>
          <w:lang w:val="uk-UA"/>
        </w:rPr>
        <w:t xml:space="preserve"> багатожанровому онлайн фестивалі-конкурсі мистецтв «З Україною в серці», де отримали Гран Прі.</w:t>
      </w:r>
    </w:p>
    <w:p w14:paraId="63DABC69" w14:textId="77777777" w:rsidR="00BB1FC9" w:rsidRPr="009E6A68" w:rsidRDefault="00BB1FC9" w:rsidP="009E6A68">
      <w:pPr>
        <w:pStyle w:val="a3"/>
        <w:rPr>
          <w:lang w:val="uk-UA"/>
        </w:rPr>
      </w:pPr>
      <w:r w:rsidRPr="009E6A68">
        <w:rPr>
          <w:lang w:val="uk-UA"/>
        </w:rPr>
        <w:t xml:space="preserve">Забезпечено функціонування Савранської дитячої  школи мистецтв  та філіалу в </w:t>
      </w:r>
      <w:proofErr w:type="spellStart"/>
      <w:r w:rsidRPr="009E6A68">
        <w:rPr>
          <w:lang w:val="uk-UA"/>
        </w:rPr>
        <w:t>с.Полянецьке</w:t>
      </w:r>
      <w:proofErr w:type="spellEnd"/>
      <w:r w:rsidRPr="009E6A68">
        <w:rPr>
          <w:lang w:val="uk-UA"/>
        </w:rPr>
        <w:t xml:space="preserve">. В музичній школі навчається 135 учнів по класу: вокал, хоровий спів, фортепіано, духові інструменти, хореографія, образотворче мистецтво. </w:t>
      </w:r>
    </w:p>
    <w:p w14:paraId="597AEC53" w14:textId="77777777" w:rsidR="00BB1FC9" w:rsidRPr="009E6A68" w:rsidRDefault="00BB1FC9" w:rsidP="009E6A68">
      <w:pPr>
        <w:pStyle w:val="a3"/>
        <w:rPr>
          <w:rFonts w:eastAsiaTheme="minorHAnsi"/>
        </w:rPr>
      </w:pPr>
      <w:proofErr w:type="spellStart"/>
      <w:r w:rsidRPr="009E6A68">
        <w:t>Учні</w:t>
      </w:r>
      <w:proofErr w:type="spellEnd"/>
      <w:r w:rsidRPr="009E6A68">
        <w:t xml:space="preserve">  </w:t>
      </w:r>
      <w:proofErr w:type="spellStart"/>
      <w:r w:rsidRPr="009E6A68">
        <w:t>дитячої</w:t>
      </w:r>
      <w:proofErr w:type="spellEnd"/>
      <w:r w:rsidRPr="009E6A68">
        <w:t xml:space="preserve"> </w:t>
      </w:r>
      <w:proofErr w:type="spellStart"/>
      <w:r w:rsidRPr="009E6A68">
        <w:t>школи</w:t>
      </w:r>
      <w:proofErr w:type="spellEnd"/>
      <w:r w:rsidRPr="009E6A68">
        <w:t xml:space="preserve"> </w:t>
      </w:r>
      <w:proofErr w:type="spellStart"/>
      <w:r w:rsidRPr="009E6A68">
        <w:t>мистецтв</w:t>
      </w:r>
      <w:proofErr w:type="spellEnd"/>
      <w:r w:rsidRPr="009E6A68">
        <w:t xml:space="preserve"> </w:t>
      </w:r>
      <w:proofErr w:type="spellStart"/>
      <w:r w:rsidRPr="009E6A68">
        <w:t>прийняли</w:t>
      </w:r>
      <w:proofErr w:type="spellEnd"/>
      <w:r w:rsidRPr="009E6A68">
        <w:t xml:space="preserve"> участь </w:t>
      </w:r>
      <w:proofErr w:type="spellStart"/>
      <w:r w:rsidRPr="009E6A68">
        <w:t>різноманітних</w:t>
      </w:r>
      <w:proofErr w:type="spellEnd"/>
      <w:r w:rsidRPr="009E6A68">
        <w:t xml:space="preserve"> конкурсах, а </w:t>
      </w:r>
      <w:proofErr w:type="spellStart"/>
      <w:r w:rsidRPr="009E6A68">
        <w:t>саме</w:t>
      </w:r>
      <w:proofErr w:type="spellEnd"/>
      <w:r w:rsidRPr="009E6A68">
        <w:t xml:space="preserve">: </w:t>
      </w:r>
    </w:p>
    <w:p w14:paraId="5BC9005F" w14:textId="77777777" w:rsidR="00BB1FC9" w:rsidRPr="009E6A68" w:rsidRDefault="00BB1FC9" w:rsidP="009E6A68">
      <w:pPr>
        <w:pStyle w:val="a3"/>
        <w:rPr>
          <w:lang w:val="uk-UA"/>
        </w:rPr>
      </w:pPr>
      <w:r w:rsidRPr="009E6A68">
        <w:rPr>
          <w:lang w:val="uk-UA"/>
        </w:rPr>
        <w:t xml:space="preserve">- Всеукраїнський конкурс мистецтв «Кубок зими»  диплом лауреата </w:t>
      </w:r>
      <w:r w:rsidRPr="009E6A68">
        <w:rPr>
          <w:lang w:val="en-US"/>
        </w:rPr>
        <w:t>II</w:t>
      </w:r>
      <w:r w:rsidRPr="009E6A68">
        <w:rPr>
          <w:lang w:val="uk-UA"/>
        </w:rPr>
        <w:t xml:space="preserve"> премії </w:t>
      </w:r>
    </w:p>
    <w:p w14:paraId="49201CA5" w14:textId="77777777" w:rsidR="00BB1FC9" w:rsidRPr="009E6A68" w:rsidRDefault="00BB1FC9" w:rsidP="009E6A68">
      <w:pPr>
        <w:pStyle w:val="a3"/>
        <w:rPr>
          <w:lang w:val="uk-UA"/>
        </w:rPr>
      </w:pPr>
      <w:r w:rsidRPr="009E6A68">
        <w:rPr>
          <w:lang w:val="uk-UA"/>
        </w:rPr>
        <w:t xml:space="preserve">- Всеукраїнський конкурс мистецтв «Нове покоління» диплом лауреата </w:t>
      </w:r>
      <w:r w:rsidRPr="009E6A68">
        <w:rPr>
          <w:lang w:val="en-US"/>
        </w:rPr>
        <w:t>I</w:t>
      </w:r>
      <w:r w:rsidRPr="009E6A68">
        <w:rPr>
          <w:lang w:val="uk-UA"/>
        </w:rPr>
        <w:t xml:space="preserve"> премії </w:t>
      </w:r>
    </w:p>
    <w:p w14:paraId="6FF7C180" w14:textId="77777777" w:rsidR="00BB1FC9" w:rsidRPr="009E6A68" w:rsidRDefault="00BB1FC9" w:rsidP="009E6A68">
      <w:pPr>
        <w:pStyle w:val="a3"/>
        <w:rPr>
          <w:lang w:val="uk-UA"/>
        </w:rPr>
      </w:pPr>
      <w:r w:rsidRPr="009E6A68">
        <w:rPr>
          <w:lang w:val="uk-UA"/>
        </w:rPr>
        <w:t>- Конкурс «</w:t>
      </w:r>
      <w:r w:rsidRPr="009E6A68">
        <w:rPr>
          <w:lang w:val="en-US"/>
        </w:rPr>
        <w:t>Baltic</w:t>
      </w:r>
      <w:r w:rsidRPr="009E6A68">
        <w:rPr>
          <w:lang w:val="uk-UA"/>
        </w:rPr>
        <w:t>-</w:t>
      </w:r>
      <w:r w:rsidRPr="009E6A68">
        <w:rPr>
          <w:lang w:val="en-US"/>
        </w:rPr>
        <w:t>Fest</w:t>
      </w:r>
      <w:r w:rsidRPr="009E6A68">
        <w:rPr>
          <w:lang w:val="uk-UA"/>
        </w:rPr>
        <w:t xml:space="preserve">» диплом лауреата </w:t>
      </w:r>
      <w:r w:rsidRPr="009E6A68">
        <w:rPr>
          <w:lang w:val="en-US"/>
        </w:rPr>
        <w:t>II</w:t>
      </w:r>
      <w:r w:rsidRPr="009E6A68">
        <w:rPr>
          <w:lang w:val="uk-UA"/>
        </w:rPr>
        <w:t xml:space="preserve"> премії </w:t>
      </w:r>
    </w:p>
    <w:p w14:paraId="0EC74A5B" w14:textId="77777777" w:rsidR="00BB1FC9" w:rsidRPr="009E6A68" w:rsidRDefault="00BB1FC9" w:rsidP="009E6A68">
      <w:pPr>
        <w:pStyle w:val="a3"/>
        <w:rPr>
          <w:lang w:val="uk-UA"/>
        </w:rPr>
      </w:pPr>
      <w:r w:rsidRPr="009E6A68">
        <w:rPr>
          <w:lang w:val="uk-UA"/>
        </w:rPr>
        <w:t xml:space="preserve">- Всеукраїнський конкурс мистецтв «Зимові ігри»  Гран-прі </w:t>
      </w:r>
    </w:p>
    <w:p w14:paraId="0E7C4C78" w14:textId="77777777" w:rsidR="00BB1FC9" w:rsidRPr="009E6A68" w:rsidRDefault="00BB1FC9" w:rsidP="009E6A68">
      <w:pPr>
        <w:pStyle w:val="a3"/>
        <w:rPr>
          <w:lang w:val="uk-UA"/>
        </w:rPr>
      </w:pPr>
      <w:r w:rsidRPr="009E6A68">
        <w:rPr>
          <w:lang w:val="uk-UA"/>
        </w:rPr>
        <w:t xml:space="preserve">- </w:t>
      </w:r>
      <w:r w:rsidRPr="009E6A68">
        <w:rPr>
          <w:lang w:val="en-US"/>
        </w:rPr>
        <w:t>II</w:t>
      </w:r>
      <w:r w:rsidRPr="009E6A68">
        <w:rPr>
          <w:lang w:val="uk-UA"/>
        </w:rPr>
        <w:t xml:space="preserve"> Міжнародний </w:t>
      </w:r>
      <w:proofErr w:type="spellStart"/>
      <w:r w:rsidRPr="009E6A68">
        <w:rPr>
          <w:lang w:val="uk-UA"/>
        </w:rPr>
        <w:t>двотуровий</w:t>
      </w:r>
      <w:proofErr w:type="spellEnd"/>
      <w:r w:rsidRPr="009E6A68">
        <w:rPr>
          <w:lang w:val="uk-UA"/>
        </w:rPr>
        <w:t xml:space="preserve"> конкурс мистецтв «Українська традиція»  диплом </w:t>
      </w:r>
      <w:r w:rsidRPr="009E6A68">
        <w:rPr>
          <w:lang w:val="en-US"/>
        </w:rPr>
        <w:t>I</w:t>
      </w:r>
      <w:r w:rsidRPr="009E6A68">
        <w:rPr>
          <w:lang w:val="uk-UA"/>
        </w:rPr>
        <w:t xml:space="preserve"> премії </w:t>
      </w:r>
    </w:p>
    <w:p w14:paraId="14C1127A" w14:textId="77777777" w:rsidR="008B1E60" w:rsidRDefault="008B1E60" w:rsidP="009E6A68">
      <w:pPr>
        <w:pStyle w:val="a3"/>
        <w:rPr>
          <w:lang w:val="uk-UA"/>
        </w:rPr>
      </w:pPr>
    </w:p>
    <w:p w14:paraId="51C0BE18" w14:textId="77777777" w:rsidR="008B1E60" w:rsidRDefault="008B1E60" w:rsidP="009E6A68">
      <w:pPr>
        <w:pStyle w:val="a3"/>
        <w:rPr>
          <w:lang w:val="uk-UA"/>
        </w:rPr>
      </w:pPr>
    </w:p>
    <w:p w14:paraId="518E4F0A" w14:textId="4DEE8067" w:rsidR="00BB1FC9" w:rsidRPr="009E6A68" w:rsidRDefault="00BB1FC9" w:rsidP="009E6A68">
      <w:pPr>
        <w:pStyle w:val="a3"/>
        <w:rPr>
          <w:lang w:val="uk-UA"/>
        </w:rPr>
      </w:pPr>
      <w:r w:rsidRPr="009E6A68">
        <w:rPr>
          <w:lang w:val="uk-UA"/>
        </w:rPr>
        <w:t xml:space="preserve">- Всеукраїнський конкурс мистецтв «Динаміка успіху» диплом </w:t>
      </w:r>
      <w:r w:rsidRPr="009E6A68">
        <w:rPr>
          <w:lang w:val="en-US"/>
        </w:rPr>
        <w:t>I</w:t>
      </w:r>
      <w:r w:rsidRPr="009E6A68">
        <w:rPr>
          <w:lang w:val="uk-UA"/>
        </w:rPr>
        <w:t xml:space="preserve"> премії </w:t>
      </w:r>
    </w:p>
    <w:p w14:paraId="5B7B1C5B" w14:textId="77777777" w:rsidR="00BB1FC9" w:rsidRPr="009E6A68" w:rsidRDefault="00BB1FC9" w:rsidP="009E6A68">
      <w:pPr>
        <w:pStyle w:val="a3"/>
        <w:rPr>
          <w:lang w:val="uk-UA"/>
        </w:rPr>
      </w:pPr>
      <w:r w:rsidRPr="009E6A68">
        <w:rPr>
          <w:lang w:val="uk-UA"/>
        </w:rPr>
        <w:t xml:space="preserve">- Всеукраїнський багатожанровий патріотичний конкурс мистецтв «Нащадки кобзаря» диплом  </w:t>
      </w:r>
      <w:r w:rsidRPr="009E6A68">
        <w:rPr>
          <w:lang w:val="en-US"/>
        </w:rPr>
        <w:t>II</w:t>
      </w:r>
      <w:r w:rsidRPr="009E6A68">
        <w:rPr>
          <w:lang w:val="uk-UA"/>
        </w:rPr>
        <w:t xml:space="preserve"> премії </w:t>
      </w:r>
    </w:p>
    <w:p w14:paraId="1CFBB437" w14:textId="77777777" w:rsidR="00BB1FC9" w:rsidRPr="009E6A68" w:rsidRDefault="00BB1FC9" w:rsidP="009E6A68">
      <w:pPr>
        <w:pStyle w:val="a3"/>
        <w:rPr>
          <w:lang w:val="uk-UA"/>
        </w:rPr>
      </w:pPr>
      <w:r w:rsidRPr="009E6A68">
        <w:rPr>
          <w:lang w:val="uk-UA"/>
        </w:rPr>
        <w:t xml:space="preserve">- </w:t>
      </w:r>
      <w:r w:rsidRPr="009E6A68">
        <w:rPr>
          <w:lang w:val="en-US"/>
        </w:rPr>
        <w:t>II</w:t>
      </w:r>
      <w:r w:rsidRPr="009E6A68">
        <w:rPr>
          <w:lang w:val="uk-UA"/>
        </w:rPr>
        <w:t xml:space="preserve"> Міжнародний конкурс талантів «Євро Весна» диплом  </w:t>
      </w:r>
      <w:r w:rsidRPr="009E6A68">
        <w:rPr>
          <w:lang w:val="en-US"/>
        </w:rPr>
        <w:t>II</w:t>
      </w:r>
      <w:r w:rsidRPr="009E6A68">
        <w:rPr>
          <w:lang w:val="uk-UA"/>
        </w:rPr>
        <w:t xml:space="preserve"> премії  </w:t>
      </w:r>
    </w:p>
    <w:p w14:paraId="7F3D5DB2" w14:textId="77777777" w:rsidR="00BB1FC9" w:rsidRPr="009E6A68" w:rsidRDefault="00BB1FC9" w:rsidP="009E6A68">
      <w:pPr>
        <w:pStyle w:val="a3"/>
        <w:rPr>
          <w:lang w:val="uk-UA"/>
        </w:rPr>
      </w:pPr>
      <w:r w:rsidRPr="009E6A68">
        <w:rPr>
          <w:lang w:val="uk-UA"/>
        </w:rPr>
        <w:t xml:space="preserve">- </w:t>
      </w:r>
      <w:r w:rsidRPr="009E6A68">
        <w:rPr>
          <w:lang w:val="en-US"/>
        </w:rPr>
        <w:t>V</w:t>
      </w:r>
      <w:r w:rsidRPr="009E6A68">
        <w:rPr>
          <w:lang w:val="uk-UA"/>
        </w:rPr>
        <w:t xml:space="preserve"> Всеукраїнський фестиваль-конкурс </w:t>
      </w:r>
      <w:proofErr w:type="spellStart"/>
      <w:r w:rsidRPr="009E6A68">
        <w:rPr>
          <w:lang w:val="uk-UA"/>
        </w:rPr>
        <w:t>дитячого,юнацького</w:t>
      </w:r>
      <w:proofErr w:type="spellEnd"/>
      <w:r w:rsidRPr="009E6A68">
        <w:rPr>
          <w:lang w:val="uk-UA"/>
        </w:rPr>
        <w:t xml:space="preserve"> та молодіжного мистецтва «Зіркова зима» диплом лауреата </w:t>
      </w:r>
      <w:r w:rsidRPr="009E6A68">
        <w:rPr>
          <w:lang w:val="en-US"/>
        </w:rPr>
        <w:t>I</w:t>
      </w:r>
      <w:r w:rsidRPr="009E6A68">
        <w:rPr>
          <w:lang w:val="uk-UA"/>
        </w:rPr>
        <w:t xml:space="preserve"> ступеню та сертифікат на безкоштовну участь у наступному конкурсі </w:t>
      </w:r>
    </w:p>
    <w:p w14:paraId="70406CF3" w14:textId="77777777" w:rsidR="00BB1FC9" w:rsidRPr="009E6A68" w:rsidRDefault="00BB1FC9" w:rsidP="009E6A68">
      <w:pPr>
        <w:pStyle w:val="a3"/>
        <w:rPr>
          <w:lang w:val="uk-UA"/>
        </w:rPr>
      </w:pPr>
      <w:r w:rsidRPr="009E6A68">
        <w:rPr>
          <w:lang w:val="uk-UA"/>
        </w:rPr>
        <w:t>- Міжнародний конкурс мистецтв «</w:t>
      </w:r>
      <w:proofErr w:type="spellStart"/>
      <w:r w:rsidRPr="009E6A68">
        <w:rPr>
          <w:lang w:val="uk-UA"/>
        </w:rPr>
        <w:t>Жити,вірити,творити</w:t>
      </w:r>
      <w:proofErr w:type="spellEnd"/>
      <w:r w:rsidRPr="009E6A68">
        <w:rPr>
          <w:lang w:val="uk-UA"/>
        </w:rPr>
        <w:t xml:space="preserve">» диплом </w:t>
      </w:r>
      <w:r w:rsidRPr="009E6A68">
        <w:rPr>
          <w:lang w:val="en-US"/>
        </w:rPr>
        <w:t>II</w:t>
      </w:r>
      <w:r w:rsidRPr="009E6A68">
        <w:rPr>
          <w:lang w:val="uk-UA"/>
        </w:rPr>
        <w:t xml:space="preserve"> премії та диплом </w:t>
      </w:r>
      <w:r w:rsidRPr="009E6A68">
        <w:rPr>
          <w:lang w:val="en-US"/>
        </w:rPr>
        <w:t>I</w:t>
      </w:r>
      <w:r w:rsidRPr="009E6A68">
        <w:rPr>
          <w:lang w:val="uk-UA"/>
        </w:rPr>
        <w:t xml:space="preserve"> премії </w:t>
      </w:r>
    </w:p>
    <w:p w14:paraId="72A086B5" w14:textId="77777777" w:rsidR="00BB1FC9" w:rsidRPr="009E6A68" w:rsidRDefault="00BB1FC9" w:rsidP="009E6A68">
      <w:pPr>
        <w:pStyle w:val="a3"/>
        <w:rPr>
          <w:lang w:val="uk-UA"/>
        </w:rPr>
      </w:pPr>
      <w:r w:rsidRPr="009E6A68">
        <w:rPr>
          <w:lang w:val="uk-UA"/>
        </w:rPr>
        <w:t xml:space="preserve">- Конкурс «Талановиті та успішні» диплом </w:t>
      </w:r>
      <w:r w:rsidRPr="009E6A68">
        <w:rPr>
          <w:lang w:val="en-US"/>
        </w:rPr>
        <w:t>I</w:t>
      </w:r>
      <w:r w:rsidRPr="009E6A68">
        <w:rPr>
          <w:lang w:val="uk-UA"/>
        </w:rPr>
        <w:t xml:space="preserve"> премії </w:t>
      </w:r>
    </w:p>
    <w:p w14:paraId="135CC545" w14:textId="77777777" w:rsidR="00BB1FC9" w:rsidRPr="009E6A68" w:rsidRDefault="00BB1FC9" w:rsidP="009E6A68">
      <w:pPr>
        <w:pStyle w:val="a3"/>
        <w:rPr>
          <w:lang w:val="uk-UA"/>
        </w:rPr>
      </w:pPr>
      <w:r w:rsidRPr="009E6A68">
        <w:rPr>
          <w:lang w:val="uk-UA"/>
        </w:rPr>
        <w:t xml:space="preserve">- Конкурс «Кубок весни» диплом </w:t>
      </w:r>
      <w:r w:rsidRPr="009E6A68">
        <w:rPr>
          <w:lang w:val="en-US"/>
        </w:rPr>
        <w:t>I</w:t>
      </w:r>
      <w:r w:rsidRPr="009E6A68">
        <w:rPr>
          <w:lang w:val="uk-UA"/>
        </w:rPr>
        <w:t xml:space="preserve"> премії </w:t>
      </w:r>
    </w:p>
    <w:p w14:paraId="690890C0" w14:textId="77777777" w:rsidR="00BB1FC9" w:rsidRPr="009E6A68" w:rsidRDefault="00BB1FC9" w:rsidP="009E6A68">
      <w:pPr>
        <w:pStyle w:val="a3"/>
        <w:rPr>
          <w:lang w:val="uk-UA"/>
        </w:rPr>
      </w:pPr>
      <w:r w:rsidRPr="009E6A68">
        <w:rPr>
          <w:lang w:val="uk-UA"/>
        </w:rPr>
        <w:t xml:space="preserve">- Конкурс «Українська вишиванка» диплом </w:t>
      </w:r>
      <w:r w:rsidRPr="009E6A68">
        <w:rPr>
          <w:lang w:val="en-US"/>
        </w:rPr>
        <w:t>III</w:t>
      </w:r>
      <w:r w:rsidRPr="009E6A68">
        <w:rPr>
          <w:lang w:val="uk-UA"/>
        </w:rPr>
        <w:t xml:space="preserve"> премії  </w:t>
      </w:r>
    </w:p>
    <w:p w14:paraId="08A607CB" w14:textId="77777777" w:rsidR="00BB1FC9" w:rsidRPr="009E6A68" w:rsidRDefault="00BB1FC9" w:rsidP="009E6A68">
      <w:pPr>
        <w:pStyle w:val="a3"/>
        <w:rPr>
          <w:lang w:val="uk-UA"/>
        </w:rPr>
      </w:pPr>
      <w:r w:rsidRPr="009E6A68">
        <w:rPr>
          <w:lang w:val="uk-UA"/>
        </w:rPr>
        <w:t xml:space="preserve">- Всеукраїнський конкурс мистецтв «Мамина вишня» диплом </w:t>
      </w:r>
      <w:r w:rsidRPr="009E6A68">
        <w:rPr>
          <w:lang w:val="en-US"/>
        </w:rPr>
        <w:t>I</w:t>
      </w:r>
      <w:r w:rsidRPr="009E6A68">
        <w:rPr>
          <w:lang w:val="uk-UA"/>
        </w:rPr>
        <w:t xml:space="preserve"> премії </w:t>
      </w:r>
    </w:p>
    <w:p w14:paraId="6485BBC1" w14:textId="77777777" w:rsidR="00BB1FC9" w:rsidRPr="009E6A68" w:rsidRDefault="00BB1FC9" w:rsidP="009E6A68">
      <w:pPr>
        <w:pStyle w:val="a3"/>
        <w:rPr>
          <w:lang w:val="uk-UA"/>
        </w:rPr>
      </w:pPr>
      <w:r w:rsidRPr="009E6A68">
        <w:rPr>
          <w:lang w:val="uk-UA"/>
        </w:rPr>
        <w:t>- Міжнародний конкурс «</w:t>
      </w:r>
      <w:r w:rsidRPr="009E6A68">
        <w:rPr>
          <w:lang w:val="en-US"/>
        </w:rPr>
        <w:t>Art</w:t>
      </w:r>
      <w:r w:rsidRPr="009E6A68">
        <w:t xml:space="preserve"> </w:t>
      </w:r>
      <w:r w:rsidRPr="009E6A68">
        <w:rPr>
          <w:lang w:val="en-US"/>
        </w:rPr>
        <w:t>Avenue</w:t>
      </w:r>
      <w:r w:rsidRPr="009E6A68">
        <w:rPr>
          <w:lang w:val="uk-UA"/>
        </w:rPr>
        <w:t xml:space="preserve">» диплом </w:t>
      </w:r>
      <w:r w:rsidRPr="009E6A68">
        <w:rPr>
          <w:lang w:val="en-US"/>
        </w:rPr>
        <w:t>I</w:t>
      </w:r>
      <w:r w:rsidRPr="009E6A68">
        <w:rPr>
          <w:lang w:val="uk-UA"/>
        </w:rPr>
        <w:t xml:space="preserve"> премії </w:t>
      </w:r>
    </w:p>
    <w:p w14:paraId="7980C01D" w14:textId="77777777" w:rsidR="00BB1FC9" w:rsidRPr="009E6A68" w:rsidRDefault="00BB1FC9" w:rsidP="009E6A68">
      <w:pPr>
        <w:pStyle w:val="a3"/>
        <w:rPr>
          <w:lang w:val="uk-UA"/>
        </w:rPr>
      </w:pPr>
      <w:r w:rsidRPr="009E6A68">
        <w:rPr>
          <w:lang w:val="uk-UA"/>
        </w:rPr>
        <w:t xml:space="preserve">- Обласний конкурс солістів вокалістів естрадного напрямку   3 місце </w:t>
      </w:r>
    </w:p>
    <w:p w14:paraId="5B57130B" w14:textId="77777777" w:rsidR="00BB1FC9" w:rsidRPr="009E6A68" w:rsidRDefault="00BB1FC9" w:rsidP="009E6A68">
      <w:pPr>
        <w:pStyle w:val="a3"/>
        <w:rPr>
          <w:lang w:val="uk-UA"/>
        </w:rPr>
      </w:pPr>
      <w:r w:rsidRPr="009E6A68">
        <w:rPr>
          <w:lang w:val="uk-UA"/>
        </w:rPr>
        <w:t>- Територіальний конкурс «Майбутнє України – очима дітей»  2 місце та 3 місце</w:t>
      </w:r>
    </w:p>
    <w:p w14:paraId="3682663D" w14:textId="77777777" w:rsidR="00BB1FC9" w:rsidRPr="009E6A68" w:rsidRDefault="00BB1FC9" w:rsidP="009E6A68">
      <w:pPr>
        <w:pStyle w:val="a3"/>
        <w:rPr>
          <w:lang w:val="uk-UA"/>
        </w:rPr>
      </w:pPr>
      <w:r w:rsidRPr="009E6A68">
        <w:rPr>
          <w:lang w:val="uk-UA"/>
        </w:rPr>
        <w:t>- Відкритий конкурс піаністів «Грайливий пасаж» грамоти «За кращий виступ», та грамота «За участь»</w:t>
      </w:r>
    </w:p>
    <w:p w14:paraId="4398F273" w14:textId="77777777" w:rsidR="00BB1FC9" w:rsidRPr="009E6A68" w:rsidRDefault="00BB1FC9" w:rsidP="009E6A68">
      <w:pPr>
        <w:pStyle w:val="a3"/>
        <w:rPr>
          <w:lang w:val="uk-UA"/>
        </w:rPr>
      </w:pPr>
      <w:r w:rsidRPr="009E6A68">
        <w:rPr>
          <w:lang w:val="uk-UA"/>
        </w:rPr>
        <w:t xml:space="preserve">- Всеукраїнський конкурс мистецтв «Різдвяне диво» 1 місце </w:t>
      </w:r>
    </w:p>
    <w:p w14:paraId="5D99F9C5" w14:textId="77777777" w:rsidR="00BB1FC9" w:rsidRPr="009E6A68" w:rsidRDefault="00BB1FC9" w:rsidP="009E6A68">
      <w:pPr>
        <w:pStyle w:val="a3"/>
        <w:rPr>
          <w:lang w:val="uk-UA"/>
        </w:rPr>
      </w:pPr>
      <w:r w:rsidRPr="009E6A68">
        <w:rPr>
          <w:lang w:val="uk-UA"/>
        </w:rPr>
        <w:t>- Міжнародний конкурс «</w:t>
      </w:r>
      <w:r w:rsidRPr="009E6A68">
        <w:rPr>
          <w:lang w:val="en-US"/>
        </w:rPr>
        <w:t>Splash</w:t>
      </w:r>
      <w:r w:rsidRPr="009E6A68">
        <w:t xml:space="preserve"> </w:t>
      </w:r>
      <w:r w:rsidRPr="009E6A68">
        <w:rPr>
          <w:lang w:val="en-US"/>
        </w:rPr>
        <w:t>Fest</w:t>
      </w:r>
      <w:r w:rsidRPr="009E6A68">
        <w:rPr>
          <w:lang w:val="uk-UA"/>
        </w:rPr>
        <w:t xml:space="preserve">» 1 місце </w:t>
      </w:r>
    </w:p>
    <w:p w14:paraId="770FEC28" w14:textId="77777777" w:rsidR="00BB1FC9" w:rsidRPr="009E6A68" w:rsidRDefault="00BB1FC9" w:rsidP="009E6A68">
      <w:pPr>
        <w:pStyle w:val="a3"/>
        <w:rPr>
          <w:lang w:val="uk-UA"/>
        </w:rPr>
      </w:pPr>
      <w:r w:rsidRPr="009E6A68">
        <w:rPr>
          <w:lang w:val="uk-UA"/>
        </w:rPr>
        <w:t xml:space="preserve">- </w:t>
      </w:r>
      <w:r w:rsidRPr="009E6A68">
        <w:rPr>
          <w:lang w:val="en-US"/>
        </w:rPr>
        <w:t>XVI</w:t>
      </w:r>
      <w:r w:rsidRPr="009E6A68">
        <w:rPr>
          <w:lang w:val="uk-UA"/>
        </w:rPr>
        <w:t xml:space="preserve"> Обласний фестиваль «Струмочки» грамота «За кращий виступ» </w:t>
      </w:r>
    </w:p>
    <w:p w14:paraId="38E3A275" w14:textId="77777777" w:rsidR="00BB1FC9" w:rsidRPr="009E6A68" w:rsidRDefault="00BB1FC9" w:rsidP="009E6A68">
      <w:pPr>
        <w:pStyle w:val="a3"/>
        <w:rPr>
          <w:lang w:val="uk-UA"/>
        </w:rPr>
      </w:pPr>
      <w:r w:rsidRPr="009E6A68">
        <w:rPr>
          <w:lang w:val="uk-UA"/>
        </w:rPr>
        <w:t xml:space="preserve">- Обласний конкурс малюнків «Ніхто не вірить в перемогу так, як я» учень став фіналістом </w:t>
      </w:r>
    </w:p>
    <w:p w14:paraId="0FDC39F3" w14:textId="77777777" w:rsidR="00BB1FC9" w:rsidRPr="009E6A68" w:rsidRDefault="00BB1FC9" w:rsidP="009E6A68">
      <w:pPr>
        <w:pStyle w:val="a3"/>
        <w:rPr>
          <w:lang w:val="uk-UA"/>
        </w:rPr>
      </w:pPr>
      <w:r w:rsidRPr="009E6A68">
        <w:rPr>
          <w:lang w:val="uk-UA"/>
        </w:rPr>
        <w:t xml:space="preserve">- </w:t>
      </w:r>
      <w:r w:rsidRPr="009E6A68">
        <w:rPr>
          <w:lang w:val="en-US"/>
        </w:rPr>
        <w:t>II</w:t>
      </w:r>
      <w:r w:rsidRPr="009E6A68">
        <w:rPr>
          <w:lang w:val="uk-UA"/>
        </w:rPr>
        <w:t xml:space="preserve"> Всеукраїнський конкурс мистецтв «Зимові ігри» лауреати </w:t>
      </w:r>
      <w:r w:rsidRPr="009E6A68">
        <w:rPr>
          <w:lang w:val="en-US"/>
        </w:rPr>
        <w:t>I</w:t>
      </w:r>
      <w:r w:rsidRPr="009E6A68">
        <w:rPr>
          <w:lang w:val="uk-UA"/>
        </w:rPr>
        <w:t xml:space="preserve"> премії  </w:t>
      </w:r>
    </w:p>
    <w:p w14:paraId="0EA7D1C8" w14:textId="77777777" w:rsidR="00BB1FC9" w:rsidRPr="009E6A68" w:rsidRDefault="00BB1FC9" w:rsidP="009E6A68">
      <w:pPr>
        <w:pStyle w:val="a3"/>
        <w:rPr>
          <w:lang w:val="uk-UA"/>
        </w:rPr>
      </w:pPr>
      <w:r w:rsidRPr="009E6A68">
        <w:rPr>
          <w:lang w:val="uk-UA"/>
        </w:rPr>
        <w:t xml:space="preserve">- </w:t>
      </w:r>
      <w:r w:rsidRPr="009E6A68">
        <w:rPr>
          <w:lang w:val="en-US"/>
        </w:rPr>
        <w:t>III</w:t>
      </w:r>
      <w:r w:rsidRPr="009E6A68">
        <w:rPr>
          <w:lang w:val="uk-UA"/>
        </w:rPr>
        <w:t xml:space="preserve"> Міжнародний фестиваль-конкурс дитячого, юнацького та молодіжного мистецтва «</w:t>
      </w:r>
      <w:r w:rsidRPr="009E6A68">
        <w:rPr>
          <w:lang w:val="en-US"/>
        </w:rPr>
        <w:t>New</w:t>
      </w:r>
      <w:r w:rsidRPr="009E6A68">
        <w:rPr>
          <w:lang w:val="uk-UA"/>
        </w:rPr>
        <w:t xml:space="preserve"> </w:t>
      </w:r>
      <w:proofErr w:type="spellStart"/>
      <w:r w:rsidRPr="009E6A68">
        <w:rPr>
          <w:lang w:val="en-US"/>
        </w:rPr>
        <w:t>Year</w:t>
      </w:r>
      <w:r w:rsidRPr="009E6A68">
        <w:rPr>
          <w:lang w:val="uk-UA"/>
        </w:rPr>
        <w:t>`</w:t>
      </w:r>
      <w:r w:rsidRPr="009E6A68">
        <w:rPr>
          <w:lang w:val="en-US"/>
        </w:rPr>
        <w:t>s</w:t>
      </w:r>
      <w:proofErr w:type="spellEnd"/>
      <w:r w:rsidRPr="009E6A68">
        <w:rPr>
          <w:lang w:val="uk-UA"/>
        </w:rPr>
        <w:t xml:space="preserve"> </w:t>
      </w:r>
      <w:r w:rsidRPr="009E6A68">
        <w:rPr>
          <w:lang w:val="en-US"/>
        </w:rPr>
        <w:t>Splash</w:t>
      </w:r>
      <w:r w:rsidRPr="009E6A68">
        <w:rPr>
          <w:lang w:val="uk-UA"/>
        </w:rPr>
        <w:t xml:space="preserve"> </w:t>
      </w:r>
      <w:r w:rsidRPr="009E6A68">
        <w:rPr>
          <w:lang w:val="en-US"/>
        </w:rPr>
        <w:t>Fest</w:t>
      </w:r>
      <w:r w:rsidRPr="009E6A68">
        <w:rPr>
          <w:lang w:val="uk-UA"/>
        </w:rPr>
        <w:t xml:space="preserve">» диплом лауреата </w:t>
      </w:r>
      <w:r w:rsidRPr="009E6A68">
        <w:rPr>
          <w:lang w:val="en-US"/>
        </w:rPr>
        <w:t>I</w:t>
      </w:r>
      <w:r w:rsidRPr="009E6A68">
        <w:rPr>
          <w:lang w:val="uk-UA"/>
        </w:rPr>
        <w:t xml:space="preserve"> премії </w:t>
      </w:r>
    </w:p>
    <w:p w14:paraId="5727A977" w14:textId="77777777" w:rsidR="00BB1FC9" w:rsidRPr="009E6A68" w:rsidRDefault="00BB1FC9" w:rsidP="009E6A68">
      <w:pPr>
        <w:pStyle w:val="a3"/>
        <w:rPr>
          <w:lang w:val="uk-UA"/>
        </w:rPr>
      </w:pPr>
      <w:r w:rsidRPr="009E6A68">
        <w:rPr>
          <w:lang w:val="uk-UA"/>
        </w:rPr>
        <w:t xml:space="preserve">- </w:t>
      </w:r>
      <w:r w:rsidRPr="009E6A68">
        <w:rPr>
          <w:lang w:val="en-US"/>
        </w:rPr>
        <w:t>V</w:t>
      </w:r>
      <w:r w:rsidRPr="009E6A68">
        <w:rPr>
          <w:lang w:val="uk-UA"/>
        </w:rPr>
        <w:t xml:space="preserve"> Відкритий конкурс юних виконавців на духових та ударних інструментах «</w:t>
      </w:r>
      <w:r w:rsidRPr="009E6A68">
        <w:rPr>
          <w:lang w:val="en-US"/>
        </w:rPr>
        <w:t>Wind</w:t>
      </w:r>
      <w:r w:rsidRPr="009E6A68">
        <w:rPr>
          <w:lang w:val="uk-UA"/>
        </w:rPr>
        <w:t xml:space="preserve"> – </w:t>
      </w:r>
      <w:r w:rsidRPr="009E6A68">
        <w:rPr>
          <w:lang w:val="en-US"/>
        </w:rPr>
        <w:t>solo</w:t>
      </w:r>
      <w:r w:rsidRPr="009E6A68">
        <w:rPr>
          <w:lang w:val="uk-UA"/>
        </w:rPr>
        <w:t>» 2 місце,  3 місце, грамоти «За участь»</w:t>
      </w:r>
    </w:p>
    <w:p w14:paraId="279D22D5" w14:textId="77777777" w:rsidR="00BB1FC9" w:rsidRPr="009E6A68" w:rsidRDefault="00BB1FC9" w:rsidP="009E6A68">
      <w:pPr>
        <w:pStyle w:val="a3"/>
        <w:rPr>
          <w:lang w:val="uk-UA"/>
        </w:rPr>
      </w:pPr>
      <w:r w:rsidRPr="009E6A68">
        <w:rPr>
          <w:lang w:val="uk-UA"/>
        </w:rPr>
        <w:t>- Міжнародний конкурс фортепіанного мистецтва «</w:t>
      </w:r>
      <w:r w:rsidRPr="009E6A68">
        <w:rPr>
          <w:lang w:val="en-US"/>
        </w:rPr>
        <w:t>Inter</w:t>
      </w:r>
      <w:r w:rsidRPr="009E6A68">
        <w:t xml:space="preserve"> </w:t>
      </w:r>
      <w:r w:rsidRPr="009E6A68">
        <w:rPr>
          <w:lang w:val="en-US"/>
        </w:rPr>
        <w:t>Ego</w:t>
      </w:r>
      <w:r w:rsidRPr="009E6A68">
        <w:rPr>
          <w:lang w:val="uk-UA"/>
        </w:rPr>
        <w:t xml:space="preserve">» лауреат </w:t>
      </w:r>
      <w:r w:rsidRPr="009E6A68">
        <w:rPr>
          <w:lang w:val="en-US"/>
        </w:rPr>
        <w:t>I</w:t>
      </w:r>
      <w:r w:rsidRPr="009E6A68">
        <w:rPr>
          <w:lang w:val="uk-UA"/>
        </w:rPr>
        <w:t xml:space="preserve"> ступеню та лауреат </w:t>
      </w:r>
      <w:r w:rsidRPr="009E6A68">
        <w:rPr>
          <w:lang w:val="en-US"/>
        </w:rPr>
        <w:t>II</w:t>
      </w:r>
      <w:r w:rsidRPr="009E6A68">
        <w:rPr>
          <w:lang w:val="uk-UA"/>
        </w:rPr>
        <w:t xml:space="preserve"> ступеню </w:t>
      </w:r>
    </w:p>
    <w:p w14:paraId="524E0EBC" w14:textId="77777777" w:rsidR="00BB1FC9" w:rsidRPr="009E6A68" w:rsidRDefault="00BB1FC9" w:rsidP="009E6A68">
      <w:pPr>
        <w:pStyle w:val="a3"/>
        <w:rPr>
          <w:lang w:val="uk-UA"/>
        </w:rPr>
      </w:pPr>
      <w:r w:rsidRPr="009E6A68">
        <w:rPr>
          <w:lang w:val="uk-UA"/>
        </w:rPr>
        <w:t xml:space="preserve">- </w:t>
      </w:r>
      <w:proofErr w:type="spellStart"/>
      <w:r w:rsidRPr="009E6A68">
        <w:rPr>
          <w:lang w:val="uk-UA"/>
        </w:rPr>
        <w:t>Двотуровий</w:t>
      </w:r>
      <w:proofErr w:type="spellEnd"/>
      <w:r w:rsidRPr="009E6A68">
        <w:rPr>
          <w:lang w:val="uk-UA"/>
        </w:rPr>
        <w:t xml:space="preserve"> багатожанровий фестиваль-конкурс «Полтавські візерунки»  </w:t>
      </w:r>
    </w:p>
    <w:p w14:paraId="17981578" w14:textId="77777777" w:rsidR="00BB1FC9" w:rsidRPr="009E6A68" w:rsidRDefault="00BB1FC9" w:rsidP="009E6A68">
      <w:pPr>
        <w:pStyle w:val="a3"/>
        <w:rPr>
          <w:lang w:val="uk-UA"/>
        </w:rPr>
      </w:pPr>
      <w:r w:rsidRPr="009E6A68">
        <w:rPr>
          <w:lang w:val="uk-UA"/>
        </w:rPr>
        <w:t xml:space="preserve">1 місце </w:t>
      </w:r>
    </w:p>
    <w:p w14:paraId="407C67E6" w14:textId="77777777" w:rsidR="00BB1FC9" w:rsidRPr="009E6A68" w:rsidRDefault="00BB1FC9" w:rsidP="009E6A68">
      <w:pPr>
        <w:pStyle w:val="a3"/>
        <w:rPr>
          <w:lang w:val="uk-UA"/>
        </w:rPr>
      </w:pPr>
      <w:r w:rsidRPr="009E6A68">
        <w:rPr>
          <w:lang w:val="uk-UA"/>
        </w:rPr>
        <w:t xml:space="preserve">- </w:t>
      </w:r>
      <w:r w:rsidRPr="009E6A68">
        <w:rPr>
          <w:lang w:val="en-US"/>
        </w:rPr>
        <w:t>IV</w:t>
      </w:r>
      <w:r w:rsidRPr="009E6A68">
        <w:rPr>
          <w:lang w:val="uk-UA"/>
        </w:rPr>
        <w:t xml:space="preserve"> Територіальний конкурс «Музичних звуків вишиванка» грамоти «За кращий виступ» та грамота «За участь» </w:t>
      </w:r>
    </w:p>
    <w:p w14:paraId="7FAAAB15" w14:textId="77777777" w:rsidR="00BB1FC9" w:rsidRPr="009E6A68" w:rsidRDefault="00BB1FC9" w:rsidP="009E6A68">
      <w:pPr>
        <w:pStyle w:val="a3"/>
        <w:rPr>
          <w:lang w:val="uk-UA"/>
        </w:rPr>
      </w:pPr>
      <w:r w:rsidRPr="009E6A68">
        <w:rPr>
          <w:lang w:val="uk-UA"/>
        </w:rPr>
        <w:t xml:space="preserve">- Участь в Обласному конкурсі юних читців «Жайвори землі моєї» </w:t>
      </w:r>
    </w:p>
    <w:p w14:paraId="51723E3D" w14:textId="77777777" w:rsidR="00BB1FC9" w:rsidRPr="009E6A68" w:rsidRDefault="00BB1FC9" w:rsidP="009E6A68">
      <w:pPr>
        <w:pStyle w:val="a3"/>
        <w:rPr>
          <w:lang w:val="uk-UA"/>
        </w:rPr>
      </w:pPr>
      <w:r w:rsidRPr="009E6A68">
        <w:rPr>
          <w:lang w:val="uk-UA"/>
        </w:rPr>
        <w:t xml:space="preserve">- Всеукраїнський конкурс учнівської творчості «Об’єднаймося ж, брати мої» присвячений Шевченківським дням </w:t>
      </w:r>
    </w:p>
    <w:p w14:paraId="26CA7C82" w14:textId="77777777" w:rsidR="00BB1FC9" w:rsidRPr="009E6A68" w:rsidRDefault="00BB1FC9" w:rsidP="009E6A68">
      <w:pPr>
        <w:pStyle w:val="a3"/>
        <w:rPr>
          <w:lang w:val="uk-UA"/>
        </w:rPr>
      </w:pPr>
      <w:r w:rsidRPr="009E6A68">
        <w:rPr>
          <w:lang w:val="uk-UA"/>
        </w:rPr>
        <w:t xml:space="preserve">- Регіональний конкурс «Казковий світ» 1 місце ,2 місце,3 місце та грамоти «За участь» </w:t>
      </w:r>
    </w:p>
    <w:p w14:paraId="4117529B" w14:textId="77777777" w:rsidR="00BB1FC9" w:rsidRPr="009E6A68" w:rsidRDefault="00BB1FC9" w:rsidP="009E6A68">
      <w:pPr>
        <w:pStyle w:val="a3"/>
        <w:rPr>
          <w:lang w:val="uk-UA"/>
        </w:rPr>
      </w:pPr>
      <w:r w:rsidRPr="009E6A68">
        <w:rPr>
          <w:lang w:val="uk-UA"/>
        </w:rPr>
        <w:t xml:space="preserve">- Міжнародний конкурс дитячих художніх робіт «Рідна мати моя» 3 місце </w:t>
      </w:r>
    </w:p>
    <w:p w14:paraId="36C8D3CF" w14:textId="77777777" w:rsidR="00BB1FC9" w:rsidRPr="009E6A68" w:rsidRDefault="00BB1FC9" w:rsidP="009E6A68">
      <w:pPr>
        <w:pStyle w:val="a3"/>
        <w:rPr>
          <w:lang w:val="uk-UA"/>
        </w:rPr>
      </w:pPr>
      <w:r w:rsidRPr="009E6A68">
        <w:rPr>
          <w:lang w:val="uk-UA"/>
        </w:rPr>
        <w:t xml:space="preserve">- </w:t>
      </w:r>
      <w:r w:rsidRPr="009E6A68">
        <w:rPr>
          <w:lang w:val="en-US"/>
        </w:rPr>
        <w:t>II</w:t>
      </w:r>
      <w:r w:rsidRPr="009E6A68">
        <w:rPr>
          <w:lang w:val="uk-UA"/>
        </w:rPr>
        <w:t xml:space="preserve"> Міжнародний фестиваль-конкурс «</w:t>
      </w:r>
      <w:r w:rsidRPr="009E6A68">
        <w:rPr>
          <w:lang w:val="en-US"/>
        </w:rPr>
        <w:t>Spring</w:t>
      </w:r>
      <w:r w:rsidRPr="009E6A68">
        <w:t xml:space="preserve"> </w:t>
      </w:r>
      <w:r w:rsidRPr="009E6A68">
        <w:rPr>
          <w:lang w:val="en-US"/>
        </w:rPr>
        <w:t>Talents</w:t>
      </w:r>
      <w:r w:rsidRPr="009E6A68">
        <w:rPr>
          <w:lang w:val="uk-UA"/>
        </w:rPr>
        <w:t xml:space="preserve">» диплом лауреата </w:t>
      </w:r>
      <w:r w:rsidRPr="009E6A68">
        <w:rPr>
          <w:lang w:val="en-US"/>
        </w:rPr>
        <w:t>I</w:t>
      </w:r>
      <w:r w:rsidRPr="009E6A68">
        <w:rPr>
          <w:lang w:val="uk-UA"/>
        </w:rPr>
        <w:t xml:space="preserve"> ступеня </w:t>
      </w:r>
    </w:p>
    <w:p w14:paraId="51727B53" w14:textId="77777777" w:rsidR="00BB1FC9" w:rsidRPr="009E6A68" w:rsidRDefault="00BB1FC9" w:rsidP="009E6A68">
      <w:pPr>
        <w:pStyle w:val="a3"/>
        <w:rPr>
          <w:lang w:val="uk-UA"/>
        </w:rPr>
      </w:pPr>
      <w:r w:rsidRPr="009E6A68">
        <w:rPr>
          <w:lang w:val="uk-UA"/>
        </w:rPr>
        <w:t xml:space="preserve">- </w:t>
      </w:r>
      <w:r w:rsidRPr="009E6A68">
        <w:rPr>
          <w:lang w:val="en-US"/>
        </w:rPr>
        <w:t>VII</w:t>
      </w:r>
      <w:r w:rsidRPr="009E6A68">
        <w:t xml:space="preserve"> </w:t>
      </w:r>
      <w:r w:rsidRPr="009E6A68">
        <w:rPr>
          <w:lang w:val="uk-UA"/>
        </w:rPr>
        <w:t xml:space="preserve">Всеукраїнський фестиваль-конкурс «Планета мрій» диплом лауреата </w:t>
      </w:r>
      <w:r w:rsidRPr="009E6A68">
        <w:rPr>
          <w:lang w:val="en-US"/>
        </w:rPr>
        <w:t>I</w:t>
      </w:r>
      <w:r w:rsidRPr="009E6A68">
        <w:rPr>
          <w:lang w:val="uk-UA"/>
        </w:rPr>
        <w:t xml:space="preserve"> ступеня </w:t>
      </w:r>
    </w:p>
    <w:p w14:paraId="2FF1F1CD" w14:textId="77777777" w:rsidR="00BB1FC9" w:rsidRPr="009E6A68" w:rsidRDefault="00BB1FC9" w:rsidP="009E6A68">
      <w:pPr>
        <w:pStyle w:val="a3"/>
        <w:rPr>
          <w:lang w:val="uk-UA"/>
        </w:rPr>
      </w:pPr>
      <w:r w:rsidRPr="009E6A68">
        <w:rPr>
          <w:lang w:val="uk-UA"/>
        </w:rPr>
        <w:t xml:space="preserve">- </w:t>
      </w:r>
      <w:r w:rsidRPr="009E6A68">
        <w:rPr>
          <w:lang w:val="en-US"/>
        </w:rPr>
        <w:t>XI</w:t>
      </w:r>
      <w:r w:rsidRPr="009E6A68">
        <w:rPr>
          <w:lang w:val="uk-UA"/>
        </w:rPr>
        <w:t xml:space="preserve"> Обласний академічний конкурс фортепіанної музики «</w:t>
      </w:r>
      <w:r w:rsidRPr="009E6A68">
        <w:rPr>
          <w:lang w:val="en-US"/>
        </w:rPr>
        <w:t>Classic</w:t>
      </w:r>
      <w:r w:rsidRPr="009E6A68">
        <w:rPr>
          <w:lang w:val="uk-UA"/>
        </w:rPr>
        <w:t xml:space="preserve"> </w:t>
      </w:r>
      <w:r w:rsidRPr="009E6A68">
        <w:rPr>
          <w:lang w:val="en-US"/>
        </w:rPr>
        <w:t>Quest</w:t>
      </w:r>
      <w:r w:rsidRPr="009E6A68">
        <w:rPr>
          <w:lang w:val="uk-UA"/>
        </w:rPr>
        <w:t xml:space="preserve"> – 2024» 2 місце </w:t>
      </w:r>
    </w:p>
    <w:p w14:paraId="6FD6065C" w14:textId="77777777" w:rsidR="00BB1FC9" w:rsidRPr="009E6A68" w:rsidRDefault="00BB1FC9" w:rsidP="009E6A68">
      <w:pPr>
        <w:pStyle w:val="a3"/>
        <w:rPr>
          <w:lang w:val="uk-UA"/>
        </w:rPr>
      </w:pPr>
      <w:r w:rsidRPr="009E6A68">
        <w:rPr>
          <w:lang w:val="uk-UA"/>
        </w:rPr>
        <w:t xml:space="preserve">- </w:t>
      </w:r>
      <w:r w:rsidRPr="009E6A68">
        <w:rPr>
          <w:lang w:val="en-US"/>
        </w:rPr>
        <w:t>VII</w:t>
      </w:r>
      <w:r w:rsidRPr="009E6A68">
        <w:rPr>
          <w:lang w:val="uk-UA"/>
        </w:rPr>
        <w:t xml:space="preserve"> Всеукраїнський фестиваль-конкурс «Планета мрій» диплом лауреата </w:t>
      </w:r>
      <w:r w:rsidRPr="009E6A68">
        <w:rPr>
          <w:lang w:val="en-US"/>
        </w:rPr>
        <w:t>I</w:t>
      </w:r>
      <w:r w:rsidRPr="009E6A68">
        <w:rPr>
          <w:lang w:val="uk-UA"/>
        </w:rPr>
        <w:t xml:space="preserve"> ступеня </w:t>
      </w:r>
    </w:p>
    <w:p w14:paraId="00BEDCCE" w14:textId="77777777" w:rsidR="00BB1FC9" w:rsidRPr="009E6A68" w:rsidRDefault="00BB1FC9" w:rsidP="009E6A68">
      <w:pPr>
        <w:pStyle w:val="a3"/>
        <w:rPr>
          <w:lang w:val="uk-UA"/>
        </w:rPr>
      </w:pPr>
      <w:r w:rsidRPr="009E6A68">
        <w:rPr>
          <w:lang w:val="uk-UA"/>
        </w:rPr>
        <w:t xml:space="preserve">- Міжнародний багатожанровий дистанційний фестиваль-конкурс мистецтв «Весняна феєрія талантів» диплом лауреата </w:t>
      </w:r>
      <w:r w:rsidRPr="009E6A68">
        <w:rPr>
          <w:lang w:val="en-US"/>
        </w:rPr>
        <w:t>I</w:t>
      </w:r>
      <w:r w:rsidRPr="009E6A68">
        <w:rPr>
          <w:lang w:val="uk-UA"/>
        </w:rPr>
        <w:t xml:space="preserve"> премії </w:t>
      </w:r>
    </w:p>
    <w:p w14:paraId="3529752C" w14:textId="77777777" w:rsidR="00BB1FC9" w:rsidRPr="009E6A68" w:rsidRDefault="00BB1FC9" w:rsidP="009E6A68">
      <w:pPr>
        <w:pStyle w:val="a3"/>
        <w:rPr>
          <w:lang w:val="uk-UA"/>
        </w:rPr>
      </w:pPr>
      <w:r w:rsidRPr="009E6A68">
        <w:rPr>
          <w:lang w:val="uk-UA"/>
        </w:rPr>
        <w:t xml:space="preserve">- Конкурс «Наша зоряна весна» диплом лауреата </w:t>
      </w:r>
      <w:r w:rsidRPr="009E6A68">
        <w:rPr>
          <w:lang w:val="en-US"/>
        </w:rPr>
        <w:t>I</w:t>
      </w:r>
      <w:r w:rsidRPr="009E6A68">
        <w:rPr>
          <w:lang w:val="uk-UA"/>
        </w:rPr>
        <w:t xml:space="preserve"> премії </w:t>
      </w:r>
    </w:p>
    <w:p w14:paraId="1280E484" w14:textId="77777777" w:rsidR="00BB1FC9" w:rsidRPr="009E6A68" w:rsidRDefault="00BB1FC9" w:rsidP="009E6A68">
      <w:pPr>
        <w:pStyle w:val="a3"/>
        <w:rPr>
          <w:lang w:val="uk-UA"/>
        </w:rPr>
      </w:pPr>
      <w:r w:rsidRPr="009E6A68">
        <w:rPr>
          <w:lang w:val="uk-UA"/>
        </w:rPr>
        <w:t xml:space="preserve">- </w:t>
      </w:r>
      <w:r w:rsidRPr="009E6A68">
        <w:rPr>
          <w:lang w:val="en-US"/>
        </w:rPr>
        <w:t>XIII</w:t>
      </w:r>
      <w:r w:rsidRPr="009E6A68">
        <w:rPr>
          <w:lang w:val="uk-UA"/>
        </w:rPr>
        <w:t xml:space="preserve"> Регіональний конкурс вокальної та інструментальної майстерності «Струни серця»  Гран-прі </w:t>
      </w:r>
    </w:p>
    <w:p w14:paraId="75CB5E86" w14:textId="77777777" w:rsidR="00BB1FC9" w:rsidRPr="009E6A68" w:rsidRDefault="00BB1FC9" w:rsidP="009E6A68">
      <w:pPr>
        <w:pStyle w:val="a3"/>
        <w:rPr>
          <w:lang w:val="uk-UA"/>
        </w:rPr>
      </w:pPr>
      <w:r w:rsidRPr="009E6A68">
        <w:rPr>
          <w:lang w:val="uk-UA"/>
        </w:rPr>
        <w:t xml:space="preserve">- </w:t>
      </w:r>
      <w:r w:rsidRPr="009E6A68">
        <w:rPr>
          <w:lang w:val="en-US"/>
        </w:rPr>
        <w:t>IV</w:t>
      </w:r>
      <w:r w:rsidRPr="009E6A68">
        <w:rPr>
          <w:lang w:val="uk-UA"/>
        </w:rPr>
        <w:t xml:space="preserve"> Всеукраїнський фестиваль-конкурс «Осіння палітра» 1 місце</w:t>
      </w:r>
    </w:p>
    <w:p w14:paraId="15F63694" w14:textId="77777777" w:rsidR="00BB1FC9" w:rsidRPr="009E6A68" w:rsidRDefault="00BB1FC9" w:rsidP="009E6A68">
      <w:pPr>
        <w:pStyle w:val="a3"/>
        <w:rPr>
          <w:lang w:val="uk-UA"/>
        </w:rPr>
      </w:pPr>
      <w:r w:rsidRPr="009E6A68">
        <w:rPr>
          <w:lang w:val="uk-UA"/>
        </w:rPr>
        <w:t xml:space="preserve">- Міжнародний благодійний </w:t>
      </w:r>
      <w:proofErr w:type="spellStart"/>
      <w:r w:rsidRPr="009E6A68">
        <w:rPr>
          <w:lang w:val="uk-UA"/>
        </w:rPr>
        <w:t>двотуровий</w:t>
      </w:r>
      <w:proofErr w:type="spellEnd"/>
      <w:r w:rsidRPr="009E6A68">
        <w:rPr>
          <w:lang w:val="uk-UA"/>
        </w:rPr>
        <w:t xml:space="preserve"> конкурс мистецтв «Битва талантів» </w:t>
      </w:r>
    </w:p>
    <w:p w14:paraId="21987940" w14:textId="77777777" w:rsidR="00BB1FC9" w:rsidRPr="009E6A68" w:rsidRDefault="00BB1FC9" w:rsidP="009E6A68">
      <w:pPr>
        <w:pStyle w:val="a3"/>
        <w:rPr>
          <w:lang w:val="uk-UA"/>
        </w:rPr>
      </w:pPr>
      <w:r w:rsidRPr="009E6A68">
        <w:rPr>
          <w:lang w:val="uk-UA"/>
        </w:rPr>
        <w:t>2 місце</w:t>
      </w:r>
    </w:p>
    <w:p w14:paraId="7170498A" w14:textId="77777777" w:rsidR="00BB1FC9" w:rsidRPr="009E6A68" w:rsidRDefault="00BB1FC9" w:rsidP="009E6A68">
      <w:pPr>
        <w:pStyle w:val="a3"/>
        <w:rPr>
          <w:lang w:val="uk-UA"/>
        </w:rPr>
      </w:pPr>
      <w:r w:rsidRPr="009E6A68">
        <w:rPr>
          <w:lang w:val="uk-UA"/>
        </w:rPr>
        <w:t xml:space="preserve">- </w:t>
      </w:r>
      <w:r w:rsidRPr="009E6A68">
        <w:rPr>
          <w:lang w:val="en-US"/>
        </w:rPr>
        <w:t>III</w:t>
      </w:r>
      <w:r w:rsidRPr="009E6A68">
        <w:rPr>
          <w:lang w:val="uk-UA"/>
        </w:rPr>
        <w:t xml:space="preserve"> міжнародний конкурс талантів «Євро осінь» 2 місце</w:t>
      </w:r>
    </w:p>
    <w:p w14:paraId="1E0AA9FD" w14:textId="77777777" w:rsidR="008B1E60" w:rsidRDefault="008B1E60" w:rsidP="009E6A68">
      <w:pPr>
        <w:pStyle w:val="a3"/>
        <w:rPr>
          <w:lang w:val="uk-UA"/>
        </w:rPr>
      </w:pPr>
    </w:p>
    <w:p w14:paraId="0D54D19B" w14:textId="77777777" w:rsidR="008B1E60" w:rsidRDefault="008B1E60" w:rsidP="009E6A68">
      <w:pPr>
        <w:pStyle w:val="a3"/>
        <w:rPr>
          <w:lang w:val="uk-UA"/>
        </w:rPr>
      </w:pPr>
    </w:p>
    <w:p w14:paraId="7BC2234C" w14:textId="1A280BAE" w:rsidR="00BB1FC9" w:rsidRPr="009E6A68" w:rsidRDefault="00BB1FC9" w:rsidP="009E6A68">
      <w:pPr>
        <w:pStyle w:val="a3"/>
        <w:rPr>
          <w:lang w:val="uk-UA"/>
        </w:rPr>
      </w:pPr>
      <w:r w:rsidRPr="009E6A68">
        <w:rPr>
          <w:lang w:val="uk-UA"/>
        </w:rPr>
        <w:t xml:space="preserve">- </w:t>
      </w:r>
      <w:r w:rsidRPr="009E6A68">
        <w:rPr>
          <w:lang w:val="en-US"/>
        </w:rPr>
        <w:t>I</w:t>
      </w:r>
      <w:r w:rsidRPr="009E6A68">
        <w:rPr>
          <w:lang w:val="uk-UA"/>
        </w:rPr>
        <w:t xml:space="preserve"> міжнародний фестиваль-конкурс дитячого, юнацького та молодіжного мистецтва «Майстерня натхнення» ГРАН-ПРІ , 2 місце</w:t>
      </w:r>
    </w:p>
    <w:p w14:paraId="61D117AA" w14:textId="77777777" w:rsidR="00BB1FC9" w:rsidRPr="009E6A68" w:rsidRDefault="00BB1FC9" w:rsidP="009E6A68">
      <w:pPr>
        <w:pStyle w:val="a3"/>
        <w:rPr>
          <w:lang w:val="uk-UA"/>
        </w:rPr>
      </w:pPr>
      <w:r w:rsidRPr="009E6A68">
        <w:rPr>
          <w:lang w:val="uk-UA"/>
        </w:rPr>
        <w:t>-Територіальний конкурс дитячого малюнку «Дитячі мрії» 1 місце, 2 місце, 3 місце</w:t>
      </w:r>
    </w:p>
    <w:p w14:paraId="2D85B4BE" w14:textId="77777777" w:rsidR="00BB1FC9" w:rsidRPr="009E6A68" w:rsidRDefault="00BB1FC9" w:rsidP="009E6A68">
      <w:pPr>
        <w:pStyle w:val="a3"/>
        <w:rPr>
          <w:lang w:val="uk-UA"/>
        </w:rPr>
      </w:pPr>
      <w:r w:rsidRPr="009E6A68">
        <w:rPr>
          <w:lang w:val="uk-UA"/>
        </w:rPr>
        <w:t>- Територіальний фестиваль-конкурс учнів інструментальних класів «Веселі нотки»  грамота «ЗА КРАЩИЙ ВИСТУП»</w:t>
      </w:r>
    </w:p>
    <w:p w14:paraId="7D73AAA5" w14:textId="77777777" w:rsidR="00BB1FC9" w:rsidRPr="009E6A68" w:rsidRDefault="00BB1FC9" w:rsidP="009E6A68">
      <w:pPr>
        <w:pStyle w:val="a3"/>
        <w:rPr>
          <w:b/>
          <w:lang w:val="uk-UA"/>
        </w:rPr>
      </w:pPr>
    </w:p>
    <w:p w14:paraId="59668309" w14:textId="77777777" w:rsidR="00BB1FC9" w:rsidRPr="009E6A68" w:rsidRDefault="00BB1FC9" w:rsidP="009E6A68">
      <w:pPr>
        <w:pStyle w:val="a3"/>
        <w:rPr>
          <w:b/>
          <w:lang w:val="uk-UA"/>
        </w:rPr>
      </w:pPr>
      <w:r w:rsidRPr="009E6A68">
        <w:rPr>
          <w:b/>
          <w:lang w:val="uk-UA"/>
        </w:rPr>
        <w:t>Савранський історико-краєзнавчий музей</w:t>
      </w:r>
    </w:p>
    <w:p w14:paraId="4CBDDD4A" w14:textId="77777777" w:rsidR="00BB1FC9" w:rsidRPr="009E6A68" w:rsidRDefault="00BB1FC9" w:rsidP="009E6A68">
      <w:pPr>
        <w:pStyle w:val="a3"/>
        <w:rPr>
          <w:lang w:val="uk-UA"/>
        </w:rPr>
      </w:pPr>
      <w:r w:rsidRPr="009E6A68">
        <w:rPr>
          <w:lang w:val="uk-UA"/>
        </w:rPr>
        <w:t xml:space="preserve">За 11 місяців 2024 рік в музеї проведено  75 масових </w:t>
      </w:r>
      <w:proofErr w:type="spellStart"/>
      <w:r w:rsidRPr="009E6A68">
        <w:rPr>
          <w:lang w:val="uk-UA"/>
        </w:rPr>
        <w:t>заходів:з</w:t>
      </w:r>
      <w:proofErr w:type="spellEnd"/>
      <w:r w:rsidRPr="009E6A68">
        <w:rPr>
          <w:lang w:val="uk-UA"/>
        </w:rPr>
        <w:t xml:space="preserve"> них екскурсій-27.</w:t>
      </w:r>
    </w:p>
    <w:p w14:paraId="2ADF44BD" w14:textId="77777777" w:rsidR="00BB1FC9" w:rsidRPr="009E6A68" w:rsidRDefault="00BB1FC9" w:rsidP="009E6A68">
      <w:pPr>
        <w:pStyle w:val="a3"/>
        <w:rPr>
          <w:lang w:val="uk-UA"/>
        </w:rPr>
      </w:pPr>
      <w:r w:rsidRPr="009E6A68">
        <w:rPr>
          <w:lang w:val="uk-UA"/>
        </w:rPr>
        <w:t xml:space="preserve">Протягом звітного періоду проводились </w:t>
      </w:r>
      <w:proofErr w:type="spellStart"/>
      <w:r w:rsidRPr="009E6A68">
        <w:rPr>
          <w:lang w:val="uk-UA"/>
        </w:rPr>
        <w:t>уроки</w:t>
      </w:r>
      <w:proofErr w:type="spellEnd"/>
      <w:r w:rsidRPr="009E6A68">
        <w:rPr>
          <w:lang w:val="uk-UA"/>
        </w:rPr>
        <w:t xml:space="preserve"> </w:t>
      </w:r>
      <w:proofErr w:type="spellStart"/>
      <w:r w:rsidRPr="009E6A68">
        <w:rPr>
          <w:lang w:val="uk-UA"/>
        </w:rPr>
        <w:t>історії,уроки</w:t>
      </w:r>
      <w:proofErr w:type="spellEnd"/>
      <w:r w:rsidRPr="009E6A68">
        <w:rPr>
          <w:lang w:val="uk-UA"/>
        </w:rPr>
        <w:t xml:space="preserve"> </w:t>
      </w:r>
      <w:proofErr w:type="spellStart"/>
      <w:r w:rsidRPr="009E6A68">
        <w:rPr>
          <w:lang w:val="uk-UA"/>
        </w:rPr>
        <w:t>пам'яті,виховні</w:t>
      </w:r>
      <w:proofErr w:type="spellEnd"/>
      <w:r w:rsidRPr="009E6A68">
        <w:rPr>
          <w:lang w:val="uk-UA"/>
        </w:rPr>
        <w:t xml:space="preserve"> години( «Різдвяні традиції», «Право на супротив», « Конституція Пилипа Орлика 1710р» «,День закінчення Другої світової війни» та інші)</w:t>
      </w:r>
    </w:p>
    <w:p w14:paraId="525CCCDE" w14:textId="77777777" w:rsidR="00BB1FC9" w:rsidRPr="009E6A68" w:rsidRDefault="00BB1FC9" w:rsidP="009E6A68">
      <w:pPr>
        <w:pStyle w:val="a3"/>
        <w:rPr>
          <w:lang w:val="uk-UA"/>
        </w:rPr>
      </w:pPr>
      <w:r w:rsidRPr="009E6A68">
        <w:rPr>
          <w:lang w:val="uk-UA"/>
        </w:rPr>
        <w:t xml:space="preserve">Проведено </w:t>
      </w:r>
      <w:proofErr w:type="spellStart"/>
      <w:r w:rsidRPr="009E6A68">
        <w:rPr>
          <w:lang w:val="uk-UA"/>
        </w:rPr>
        <w:t>експозиції,виставки,фото</w:t>
      </w:r>
      <w:proofErr w:type="spellEnd"/>
      <w:r w:rsidRPr="009E6A68">
        <w:rPr>
          <w:lang w:val="uk-UA"/>
        </w:rPr>
        <w:t xml:space="preserve"> </w:t>
      </w:r>
      <w:proofErr w:type="spellStart"/>
      <w:r w:rsidRPr="009E6A68">
        <w:rPr>
          <w:lang w:val="uk-UA"/>
        </w:rPr>
        <w:t>виставки,семінар,театралізоване</w:t>
      </w:r>
      <w:proofErr w:type="spellEnd"/>
      <w:r w:rsidRPr="009E6A68">
        <w:rPr>
          <w:lang w:val="uk-UA"/>
        </w:rPr>
        <w:t xml:space="preserve"> дійство до свята Андрія. Також проводились майстер класи(«Переможемо </w:t>
      </w:r>
      <w:proofErr w:type="spellStart"/>
      <w:r w:rsidRPr="009E6A68">
        <w:rPr>
          <w:lang w:val="uk-UA"/>
        </w:rPr>
        <w:t>темряву»,з</w:t>
      </w:r>
      <w:proofErr w:type="spellEnd"/>
      <w:r w:rsidRPr="009E6A68">
        <w:rPr>
          <w:lang w:val="uk-UA"/>
        </w:rPr>
        <w:t xml:space="preserve"> виготовлення катаної свічки. « Пульсуюче серце </w:t>
      </w:r>
      <w:proofErr w:type="spellStart"/>
      <w:r w:rsidRPr="009E6A68">
        <w:rPr>
          <w:lang w:val="uk-UA"/>
        </w:rPr>
        <w:t>Ураїни</w:t>
      </w:r>
      <w:proofErr w:type="spellEnd"/>
      <w:r w:rsidRPr="009E6A68">
        <w:rPr>
          <w:lang w:val="uk-UA"/>
        </w:rPr>
        <w:t xml:space="preserve">»»,картинки в стилі </w:t>
      </w:r>
      <w:proofErr w:type="spellStart"/>
      <w:r w:rsidRPr="009E6A68">
        <w:rPr>
          <w:lang w:val="uk-UA"/>
        </w:rPr>
        <w:t>стрінг</w:t>
      </w:r>
      <w:proofErr w:type="spellEnd"/>
      <w:r w:rsidRPr="009E6A68">
        <w:rPr>
          <w:lang w:val="uk-UA"/>
        </w:rPr>
        <w:t>-арт. « Вареники-</w:t>
      </w:r>
      <w:proofErr w:type="spellStart"/>
      <w:r w:rsidRPr="009E6A68">
        <w:rPr>
          <w:lang w:val="uk-UA"/>
        </w:rPr>
        <w:t>хваленики</w:t>
      </w:r>
      <w:proofErr w:type="spellEnd"/>
      <w:r w:rsidRPr="009E6A68">
        <w:rPr>
          <w:lang w:val="uk-UA"/>
        </w:rPr>
        <w:t>»,по майстерності ліплення вареників.</w:t>
      </w:r>
    </w:p>
    <w:p w14:paraId="4D2C420E" w14:textId="77777777" w:rsidR="00BB1FC9" w:rsidRPr="009E6A68" w:rsidRDefault="00BB1FC9" w:rsidP="009E6A68">
      <w:pPr>
        <w:pStyle w:val="a3"/>
        <w:rPr>
          <w:lang w:val="uk-UA"/>
        </w:rPr>
      </w:pPr>
      <w:r w:rsidRPr="009E6A68">
        <w:rPr>
          <w:lang w:val="uk-UA"/>
        </w:rPr>
        <w:t>Організовано акцію «Подаруй експонат музею».</w:t>
      </w:r>
    </w:p>
    <w:p w14:paraId="35EEF205" w14:textId="77777777" w:rsidR="00BB1FC9" w:rsidRPr="009E6A68" w:rsidRDefault="00BB1FC9" w:rsidP="009E6A68">
      <w:pPr>
        <w:pStyle w:val="a3"/>
        <w:rPr>
          <w:lang w:val="uk-UA"/>
        </w:rPr>
      </w:pPr>
      <w:r w:rsidRPr="009E6A68">
        <w:rPr>
          <w:lang w:val="uk-UA"/>
        </w:rPr>
        <w:t xml:space="preserve">За 11 місяців  зібрано-22 </w:t>
      </w:r>
      <w:proofErr w:type="spellStart"/>
      <w:r w:rsidRPr="009E6A68">
        <w:rPr>
          <w:lang w:val="uk-UA"/>
        </w:rPr>
        <w:t>експонатів,музей</w:t>
      </w:r>
      <w:proofErr w:type="spellEnd"/>
      <w:r w:rsidRPr="009E6A68">
        <w:rPr>
          <w:lang w:val="uk-UA"/>
        </w:rPr>
        <w:t xml:space="preserve"> відвідали 1015 осіб.</w:t>
      </w:r>
    </w:p>
    <w:p w14:paraId="2AC788FA" w14:textId="77777777" w:rsidR="00BB1FC9" w:rsidRPr="009E6A68" w:rsidRDefault="00BB1FC9" w:rsidP="009E6A68">
      <w:pPr>
        <w:pStyle w:val="a3"/>
        <w:rPr>
          <w:lang w:val="uk-UA"/>
        </w:rPr>
      </w:pPr>
      <w:r w:rsidRPr="009E6A68">
        <w:rPr>
          <w:lang w:val="uk-UA"/>
        </w:rPr>
        <w:t xml:space="preserve">Протягом </w:t>
      </w:r>
      <w:proofErr w:type="spellStart"/>
      <w:r w:rsidRPr="009E6A68">
        <w:rPr>
          <w:lang w:val="uk-UA"/>
        </w:rPr>
        <w:t>звітнього</w:t>
      </w:r>
      <w:proofErr w:type="spellEnd"/>
      <w:r w:rsidRPr="009E6A68">
        <w:rPr>
          <w:lang w:val="uk-UA"/>
        </w:rPr>
        <w:t xml:space="preserve"> періоду  працівник долучалась до благодійних заходів на підтримку ЗСУ. </w:t>
      </w:r>
    </w:p>
    <w:p w14:paraId="43DEAC85" w14:textId="77777777" w:rsidR="00BB1FC9" w:rsidRPr="009E6A68" w:rsidRDefault="00BB1FC9" w:rsidP="009E6A68">
      <w:pPr>
        <w:pStyle w:val="a3"/>
        <w:rPr>
          <w:color w:val="222222"/>
          <w:lang w:val="uk-UA"/>
        </w:rPr>
      </w:pPr>
      <w:r w:rsidRPr="009E6A68">
        <w:rPr>
          <w:lang w:val="uk-UA"/>
        </w:rPr>
        <w:t xml:space="preserve">За 11 місяців  2024 року кількість читачів Публічної бібліотеки, дитячої бібліотеки та 4 бібліотек-філій </w:t>
      </w:r>
      <w:proofErr w:type="spellStart"/>
      <w:r w:rsidRPr="009E6A68">
        <w:rPr>
          <w:lang w:val="uk-UA"/>
        </w:rPr>
        <w:t>с.Осички</w:t>
      </w:r>
      <w:proofErr w:type="spellEnd"/>
      <w:r w:rsidRPr="009E6A68">
        <w:rPr>
          <w:lang w:val="uk-UA"/>
        </w:rPr>
        <w:t xml:space="preserve">, </w:t>
      </w:r>
      <w:proofErr w:type="spellStart"/>
      <w:r w:rsidRPr="009E6A68">
        <w:rPr>
          <w:lang w:val="uk-UA"/>
        </w:rPr>
        <w:t>Концеба</w:t>
      </w:r>
      <w:proofErr w:type="spellEnd"/>
      <w:r w:rsidRPr="009E6A68">
        <w:rPr>
          <w:lang w:val="uk-UA"/>
        </w:rPr>
        <w:t xml:space="preserve">, Кам’яне та </w:t>
      </w:r>
      <w:proofErr w:type="spellStart"/>
      <w:r w:rsidRPr="009E6A68">
        <w:rPr>
          <w:lang w:val="uk-UA"/>
        </w:rPr>
        <w:t>Дубинове</w:t>
      </w:r>
      <w:proofErr w:type="spellEnd"/>
      <w:r w:rsidRPr="009E6A68">
        <w:rPr>
          <w:lang w:val="uk-UA"/>
        </w:rPr>
        <w:t xml:space="preserve"> склала 1293 (420 з них діти) осіб,  відвідування склало - 8980. Книговидача складає  – 14097, вибуло – 6830, надійшло – 262. Фонд складає 221245екз.</w:t>
      </w:r>
    </w:p>
    <w:p w14:paraId="508D5204" w14:textId="77777777" w:rsidR="00BB1FC9" w:rsidRPr="009E6A68" w:rsidRDefault="00BB1FC9" w:rsidP="009E6A68">
      <w:pPr>
        <w:pStyle w:val="a3"/>
        <w:rPr>
          <w:color w:val="222222"/>
          <w:lang w:val="uk-UA"/>
        </w:rPr>
      </w:pPr>
      <w:r w:rsidRPr="009E6A68">
        <w:rPr>
          <w:lang w:val="uk-UA"/>
        </w:rPr>
        <w:t xml:space="preserve">Щомісячно бібліотеками проводилась культурно-масова робота (всього 172 масових заходів): до ювілеїв письменників, поетів оформлювались книжкові виставки, з нагоди днів народжень – тематичні викладки, літературні калейдоскопи, перегляди та огляди літератури. Також протягом визначеного періоду оформлялись виставки книг-ювілярів 2024 : 140 років </w:t>
      </w:r>
      <w:proofErr w:type="spellStart"/>
      <w:r w:rsidRPr="009E6A68">
        <w:rPr>
          <w:lang w:val="uk-UA"/>
        </w:rPr>
        <w:t>М.Старицький</w:t>
      </w:r>
      <w:proofErr w:type="spellEnd"/>
      <w:r w:rsidRPr="009E6A68">
        <w:rPr>
          <w:lang w:val="uk-UA"/>
        </w:rPr>
        <w:t xml:space="preserve"> «За двома зайцями», 80 років </w:t>
      </w:r>
      <w:proofErr w:type="spellStart"/>
      <w:r w:rsidRPr="009E6A68">
        <w:rPr>
          <w:lang w:val="uk-UA"/>
        </w:rPr>
        <w:t>І.Багряний</w:t>
      </w:r>
      <w:proofErr w:type="spellEnd"/>
      <w:r w:rsidRPr="009E6A68">
        <w:rPr>
          <w:lang w:val="uk-UA"/>
        </w:rPr>
        <w:t xml:space="preserve"> «Тигролови», 145 років </w:t>
      </w:r>
      <w:proofErr w:type="spellStart"/>
      <w:r w:rsidRPr="009E6A68">
        <w:rPr>
          <w:lang w:val="uk-UA"/>
        </w:rPr>
        <w:t>Г.Ібсен</w:t>
      </w:r>
      <w:proofErr w:type="spellEnd"/>
      <w:r w:rsidRPr="009E6A68">
        <w:rPr>
          <w:lang w:val="uk-UA"/>
        </w:rPr>
        <w:t xml:space="preserve"> «Ляльковий дім», 175 років </w:t>
      </w:r>
      <w:proofErr w:type="spellStart"/>
      <w:r w:rsidRPr="009E6A68">
        <w:rPr>
          <w:lang w:val="uk-UA"/>
        </w:rPr>
        <w:t>В.Теккерей</w:t>
      </w:r>
      <w:proofErr w:type="spellEnd"/>
      <w:r w:rsidRPr="009E6A68">
        <w:rPr>
          <w:lang w:val="uk-UA"/>
        </w:rPr>
        <w:t xml:space="preserve"> «Ярмарок  марнославства», 140 років </w:t>
      </w:r>
      <w:proofErr w:type="spellStart"/>
      <w:r w:rsidRPr="009E6A68">
        <w:rPr>
          <w:lang w:val="uk-UA"/>
        </w:rPr>
        <w:t>І.Франко</w:t>
      </w:r>
      <w:proofErr w:type="spellEnd"/>
      <w:r w:rsidRPr="009E6A68">
        <w:rPr>
          <w:lang w:val="uk-UA"/>
        </w:rPr>
        <w:t xml:space="preserve"> «Захар Беркут», 55 років </w:t>
      </w:r>
      <w:proofErr w:type="spellStart"/>
      <w:r w:rsidRPr="009E6A68">
        <w:rPr>
          <w:lang w:val="uk-UA"/>
        </w:rPr>
        <w:t>П.Загребельний</w:t>
      </w:r>
      <w:proofErr w:type="spellEnd"/>
      <w:r w:rsidRPr="009E6A68">
        <w:rPr>
          <w:lang w:val="uk-UA"/>
        </w:rPr>
        <w:t xml:space="preserve"> «Диво», 115 років </w:t>
      </w:r>
      <w:proofErr w:type="spellStart"/>
      <w:r w:rsidRPr="009E6A68">
        <w:rPr>
          <w:lang w:val="uk-UA"/>
        </w:rPr>
        <w:t>М.Коцюбинський</w:t>
      </w:r>
      <w:proofErr w:type="spellEnd"/>
      <w:r w:rsidRPr="009E6A68">
        <w:rPr>
          <w:lang w:val="uk-UA"/>
        </w:rPr>
        <w:t xml:space="preserve"> «</w:t>
      </w:r>
      <w:r w:rsidRPr="009E6A68">
        <w:rPr>
          <w:lang w:val="en-US"/>
        </w:rPr>
        <w:t>Intermezzo</w:t>
      </w:r>
      <w:r w:rsidRPr="009E6A68">
        <w:rPr>
          <w:lang w:val="uk-UA"/>
        </w:rPr>
        <w:t xml:space="preserve">», 175 років </w:t>
      </w:r>
      <w:proofErr w:type="spellStart"/>
      <w:r w:rsidRPr="009E6A68">
        <w:rPr>
          <w:lang w:val="uk-UA"/>
        </w:rPr>
        <w:t>В.Теккерей</w:t>
      </w:r>
      <w:proofErr w:type="spellEnd"/>
      <w:r w:rsidRPr="009E6A68">
        <w:rPr>
          <w:lang w:val="uk-UA"/>
        </w:rPr>
        <w:t xml:space="preserve"> «Ярмарок суєти», 205 років </w:t>
      </w:r>
      <w:proofErr w:type="spellStart"/>
      <w:r w:rsidRPr="009E6A68">
        <w:rPr>
          <w:lang w:val="uk-UA"/>
        </w:rPr>
        <w:t>І.Котляревський</w:t>
      </w:r>
      <w:proofErr w:type="spellEnd"/>
      <w:r w:rsidRPr="009E6A68">
        <w:rPr>
          <w:lang w:val="uk-UA"/>
        </w:rPr>
        <w:t xml:space="preserve"> «Наталка-Полтавка», 135 років </w:t>
      </w:r>
      <w:proofErr w:type="spellStart"/>
      <w:r w:rsidRPr="009E6A68">
        <w:rPr>
          <w:lang w:val="uk-UA"/>
        </w:rPr>
        <w:t>І.Карпенко</w:t>
      </w:r>
      <w:proofErr w:type="spellEnd"/>
      <w:r w:rsidRPr="009E6A68">
        <w:rPr>
          <w:lang w:val="uk-UA"/>
        </w:rPr>
        <w:t xml:space="preserve">-Карий «Сто тисяч», 130 років </w:t>
      </w:r>
      <w:proofErr w:type="spellStart"/>
      <w:r w:rsidRPr="009E6A68">
        <w:rPr>
          <w:lang w:val="uk-UA"/>
        </w:rPr>
        <w:t>О.Кобилянська</w:t>
      </w:r>
      <w:proofErr w:type="spellEnd"/>
      <w:r w:rsidRPr="009E6A68">
        <w:rPr>
          <w:lang w:val="uk-UA"/>
        </w:rPr>
        <w:t xml:space="preserve"> «Людина», 70 років </w:t>
      </w:r>
      <w:proofErr w:type="spellStart"/>
      <w:r w:rsidRPr="009E6A68">
        <w:rPr>
          <w:lang w:val="uk-UA"/>
        </w:rPr>
        <w:t>О.Довженко</w:t>
      </w:r>
      <w:proofErr w:type="spellEnd"/>
      <w:r w:rsidRPr="009E6A68">
        <w:rPr>
          <w:lang w:val="uk-UA"/>
        </w:rPr>
        <w:t xml:space="preserve"> «Зачарована Десна» та інші.</w:t>
      </w:r>
    </w:p>
    <w:p w14:paraId="58904C47" w14:textId="77777777" w:rsidR="00BB1FC9" w:rsidRPr="009E6A68" w:rsidRDefault="00BB1FC9" w:rsidP="009E6A68">
      <w:pPr>
        <w:pStyle w:val="a3"/>
        <w:rPr>
          <w:lang w:val="uk-UA"/>
        </w:rPr>
      </w:pPr>
      <w:r w:rsidRPr="009E6A68">
        <w:rPr>
          <w:lang w:val="uk-UA"/>
        </w:rPr>
        <w:t>В січні до дня пам’яті захисників Донецького аеропорту проведено історичну годину «Кіборги на захисті країни»</w:t>
      </w:r>
    </w:p>
    <w:p w14:paraId="32CB1E0E" w14:textId="77777777" w:rsidR="00BB1FC9" w:rsidRPr="009E6A68" w:rsidRDefault="00BB1FC9" w:rsidP="009E6A68">
      <w:pPr>
        <w:pStyle w:val="a3"/>
        <w:rPr>
          <w:lang w:val="uk-UA"/>
        </w:rPr>
      </w:pPr>
      <w:r w:rsidRPr="009E6A68">
        <w:rPr>
          <w:lang w:val="uk-UA"/>
        </w:rPr>
        <w:t xml:space="preserve">До Дня соборності, Дня пам’яті жертв голокосту, Дня пам’яті героїв Крут оформлено виставки-експозиції, проведено години скорботи, </w:t>
      </w:r>
      <w:proofErr w:type="spellStart"/>
      <w:r w:rsidRPr="009E6A68">
        <w:rPr>
          <w:lang w:val="uk-UA"/>
        </w:rPr>
        <w:t>уроки</w:t>
      </w:r>
      <w:proofErr w:type="spellEnd"/>
      <w:r w:rsidRPr="009E6A68">
        <w:rPr>
          <w:lang w:val="uk-UA"/>
        </w:rPr>
        <w:t xml:space="preserve"> патріотизму.</w:t>
      </w:r>
    </w:p>
    <w:p w14:paraId="354CC5E5" w14:textId="77777777" w:rsidR="00BB1FC9" w:rsidRPr="009E6A68" w:rsidRDefault="00BB1FC9" w:rsidP="009E6A68">
      <w:pPr>
        <w:pStyle w:val="a3"/>
        <w:rPr>
          <w:lang w:val="uk-UA"/>
        </w:rPr>
      </w:pPr>
      <w:r w:rsidRPr="009E6A68">
        <w:rPr>
          <w:lang w:val="uk-UA"/>
        </w:rPr>
        <w:t>До Дня рідної мови проведено вікторину «Українську мову знай – нею чемно розмовляй» та флешмоб «Єднає рідна мова»</w:t>
      </w:r>
    </w:p>
    <w:p w14:paraId="5D50AE9E" w14:textId="77777777" w:rsidR="00BB1FC9" w:rsidRPr="009E6A68" w:rsidRDefault="00BB1FC9" w:rsidP="009E6A68">
      <w:pPr>
        <w:pStyle w:val="a3"/>
        <w:rPr>
          <w:lang w:val="uk-UA"/>
        </w:rPr>
      </w:pPr>
      <w:r w:rsidRPr="009E6A68">
        <w:rPr>
          <w:lang w:val="uk-UA"/>
        </w:rPr>
        <w:t>До 35-тої річниці вшанування воїнів-інтернаціоналістів проведено годину спілкування «Афганістан живе в душі людській і чується безсонними ночами»</w:t>
      </w:r>
    </w:p>
    <w:p w14:paraId="7B47C7B9" w14:textId="77777777" w:rsidR="00BB1FC9" w:rsidRPr="009E6A68" w:rsidRDefault="00BB1FC9" w:rsidP="009E6A68">
      <w:pPr>
        <w:pStyle w:val="a3"/>
        <w:rPr>
          <w:lang w:val="uk-UA"/>
        </w:rPr>
      </w:pPr>
      <w:r w:rsidRPr="009E6A68">
        <w:rPr>
          <w:lang w:val="uk-UA"/>
        </w:rPr>
        <w:t>До Дня єднання проведено флешмоб «Вже ніхто не знищить Україну – в тобі, в мені, у кожному із нас»</w:t>
      </w:r>
    </w:p>
    <w:p w14:paraId="0BC60CBB" w14:textId="77777777" w:rsidR="00BB1FC9" w:rsidRPr="009E6A68" w:rsidRDefault="00BB1FC9" w:rsidP="009E6A68">
      <w:pPr>
        <w:pStyle w:val="a3"/>
        <w:rPr>
          <w:lang w:val="uk-UA"/>
        </w:rPr>
      </w:pPr>
      <w:r w:rsidRPr="009E6A68">
        <w:rPr>
          <w:lang w:val="uk-UA"/>
        </w:rPr>
        <w:t xml:space="preserve">До Дня Героїв Небесної Сотні оформлено виставку-експозицію «Небесна Сотня : Герої не вмирають», проведено </w:t>
      </w:r>
      <w:r w:rsidRPr="009E6A68">
        <w:rPr>
          <w:color w:val="080809"/>
          <w:shd w:val="clear" w:color="auto" w:fill="FFFFFF"/>
          <w:lang w:val="uk-UA"/>
        </w:rPr>
        <w:t>годину патріотизму </w:t>
      </w:r>
      <w:r w:rsidRPr="009E6A68">
        <w:rPr>
          <w:iCs/>
          <w:color w:val="080809"/>
          <w:szCs w:val="24"/>
          <w:shd w:val="clear" w:color="auto" w:fill="FFFFFF"/>
          <w:lang w:val="uk-UA"/>
        </w:rPr>
        <w:t>"Небесна Сотня - то в серцях вогонь, що гаряче палав за Україну", і</w:t>
      </w:r>
      <w:r w:rsidRPr="009E6A68">
        <w:rPr>
          <w:lang w:val="uk-UA"/>
        </w:rPr>
        <w:t>нформаційну годину для дітей «Герої не вмирають» та майстер-клас «Ангели пам’яті»</w:t>
      </w:r>
    </w:p>
    <w:p w14:paraId="47E3139C" w14:textId="77777777" w:rsidR="00BB1FC9" w:rsidRPr="009E6A68" w:rsidRDefault="00BB1FC9" w:rsidP="009E6A68">
      <w:pPr>
        <w:pStyle w:val="a3"/>
        <w:rPr>
          <w:lang w:val="uk-UA"/>
        </w:rPr>
      </w:pPr>
      <w:r w:rsidRPr="009E6A68">
        <w:rPr>
          <w:lang w:val="uk-UA"/>
        </w:rPr>
        <w:t>До дня народження Одеської області оформлено книжкову виставку «Одещина – перлина в українському вінку»</w:t>
      </w:r>
    </w:p>
    <w:p w14:paraId="6D7431EB" w14:textId="77777777" w:rsidR="00BB1FC9" w:rsidRPr="009E6A68" w:rsidRDefault="00BB1FC9" w:rsidP="009E6A68">
      <w:pPr>
        <w:pStyle w:val="a3"/>
        <w:rPr>
          <w:lang w:val="uk-UA"/>
        </w:rPr>
      </w:pPr>
      <w:r w:rsidRPr="009E6A68">
        <w:rPr>
          <w:lang w:val="uk-UA"/>
        </w:rPr>
        <w:t xml:space="preserve">В березні до 210-тої річниці від дня народження </w:t>
      </w:r>
      <w:proofErr w:type="spellStart"/>
      <w:r w:rsidRPr="009E6A68">
        <w:rPr>
          <w:lang w:val="uk-UA"/>
        </w:rPr>
        <w:t>Т.Шевченка</w:t>
      </w:r>
      <w:proofErr w:type="spellEnd"/>
      <w:r w:rsidRPr="009E6A68">
        <w:rPr>
          <w:lang w:val="uk-UA"/>
        </w:rPr>
        <w:t xml:space="preserve"> було оформлено розгорнуті книжкові виставки, перегляди літератури, відбулись літературні читання «Іду з дитинства до Тараса»</w:t>
      </w:r>
    </w:p>
    <w:p w14:paraId="4F6278AD" w14:textId="77777777" w:rsidR="008B1E60" w:rsidRDefault="008B1E60" w:rsidP="009E6A68">
      <w:pPr>
        <w:pStyle w:val="a3"/>
        <w:rPr>
          <w:lang w:val="uk-UA"/>
        </w:rPr>
      </w:pPr>
    </w:p>
    <w:p w14:paraId="49F9470E" w14:textId="77777777" w:rsidR="008B1E60" w:rsidRDefault="008B1E60" w:rsidP="009E6A68">
      <w:pPr>
        <w:pStyle w:val="a3"/>
        <w:rPr>
          <w:lang w:val="uk-UA"/>
        </w:rPr>
      </w:pPr>
    </w:p>
    <w:p w14:paraId="1DABF3F1" w14:textId="0FBC6848" w:rsidR="00BB1FC9" w:rsidRPr="009E6A68" w:rsidRDefault="00BB1FC9" w:rsidP="009E6A68">
      <w:pPr>
        <w:pStyle w:val="a3"/>
        <w:rPr>
          <w:lang w:val="uk-UA"/>
        </w:rPr>
      </w:pPr>
      <w:r w:rsidRPr="009E6A68">
        <w:rPr>
          <w:lang w:val="uk-UA"/>
        </w:rPr>
        <w:t>До дня народження геніальної поетеси сучасності Ліни Костенко пройшли онлайн-декламування її віршів</w:t>
      </w:r>
    </w:p>
    <w:p w14:paraId="68BA29DB" w14:textId="77777777" w:rsidR="00BB1FC9" w:rsidRPr="009E6A68" w:rsidRDefault="00BB1FC9" w:rsidP="009E6A68">
      <w:pPr>
        <w:pStyle w:val="a3"/>
        <w:rPr>
          <w:lang w:val="uk-UA"/>
        </w:rPr>
      </w:pPr>
      <w:r w:rsidRPr="009E6A68">
        <w:rPr>
          <w:color w:val="080809"/>
          <w:shd w:val="clear" w:color="auto" w:fill="FFFFFF"/>
          <w:lang w:val="uk-UA"/>
        </w:rPr>
        <w:t>З метою виховання в підростаючого покоління любові до рідної країни проведено патріотично-виховний захід </w:t>
      </w:r>
      <w:r w:rsidRPr="009E6A68">
        <w:rPr>
          <w:color w:val="080809"/>
          <w:szCs w:val="24"/>
          <w:shd w:val="clear" w:color="auto" w:fill="FFFFFF"/>
          <w:lang w:val="uk-UA"/>
        </w:rPr>
        <w:t>"Міста-герої - міста Героїв"</w:t>
      </w:r>
    </w:p>
    <w:p w14:paraId="48E4B76F" w14:textId="77777777" w:rsidR="00BB1FC9" w:rsidRPr="009E6A68" w:rsidRDefault="00BB1FC9" w:rsidP="009E6A68">
      <w:pPr>
        <w:pStyle w:val="a3"/>
        <w:rPr>
          <w:lang w:val="uk-UA"/>
        </w:rPr>
      </w:pPr>
      <w:r w:rsidRPr="009E6A68">
        <w:rPr>
          <w:lang w:val="uk-UA"/>
        </w:rPr>
        <w:t>В рамках проведення Національного тижня поезії відбулась зустріч з місцевими поетами «Ріки незмінно течуть додому»</w:t>
      </w:r>
    </w:p>
    <w:p w14:paraId="095E075A" w14:textId="77777777" w:rsidR="00BB1FC9" w:rsidRPr="009E6A68" w:rsidRDefault="00BB1FC9" w:rsidP="009E6A68">
      <w:pPr>
        <w:pStyle w:val="a3"/>
        <w:rPr>
          <w:lang w:val="uk-UA"/>
        </w:rPr>
      </w:pPr>
      <w:r w:rsidRPr="009E6A68">
        <w:rPr>
          <w:lang w:val="uk-UA"/>
        </w:rPr>
        <w:t>В квітні до Міжнародного дня дитячої книги для учнів перших класів пройшли екскурсії «Мандрівка по книжковому місті»</w:t>
      </w:r>
    </w:p>
    <w:p w14:paraId="774CBBFE" w14:textId="77777777" w:rsidR="00BB1FC9" w:rsidRPr="009E6A68" w:rsidRDefault="00BB1FC9" w:rsidP="009E6A68">
      <w:pPr>
        <w:pStyle w:val="a3"/>
        <w:rPr>
          <w:b/>
          <w:lang w:val="uk-UA"/>
        </w:rPr>
      </w:pPr>
      <w:r w:rsidRPr="009E6A68">
        <w:rPr>
          <w:lang w:val="uk-UA"/>
        </w:rPr>
        <w:t xml:space="preserve">До 38-ої річниці </w:t>
      </w:r>
      <w:r w:rsidRPr="009E6A68">
        <w:rPr>
          <w:color w:val="080809"/>
          <w:shd w:val="clear" w:color="auto" w:fill="FFFFFF"/>
          <w:lang w:val="uk-UA"/>
        </w:rPr>
        <w:t xml:space="preserve">від дня </w:t>
      </w:r>
      <w:proofErr w:type="spellStart"/>
      <w:r w:rsidRPr="009E6A68">
        <w:rPr>
          <w:color w:val="080809"/>
          <w:shd w:val="clear" w:color="auto" w:fill="FFFFFF"/>
          <w:lang w:val="uk-UA"/>
        </w:rPr>
        <w:t>наймасштабнішої</w:t>
      </w:r>
      <w:proofErr w:type="spellEnd"/>
      <w:r w:rsidRPr="009E6A68">
        <w:rPr>
          <w:color w:val="080809"/>
          <w:shd w:val="clear" w:color="auto" w:fill="FFFFFF"/>
          <w:lang w:val="uk-UA"/>
        </w:rPr>
        <w:t xml:space="preserve"> техногенної катастрофи в історії людства - аварії на Чорнобильській АЕС для ліквідаторів аварії проведено годину пам'яті </w:t>
      </w:r>
      <w:r w:rsidRPr="009E6A68">
        <w:rPr>
          <w:color w:val="080809"/>
          <w:szCs w:val="24"/>
          <w:shd w:val="clear" w:color="auto" w:fill="FFFFFF"/>
          <w:lang w:val="uk-UA"/>
        </w:rPr>
        <w:t>"Чорнобильський вітер по душах мете, чорнобильський пил на роки опадає»</w:t>
      </w:r>
    </w:p>
    <w:p w14:paraId="55D4F73C" w14:textId="77777777" w:rsidR="00BB1FC9" w:rsidRPr="009E6A68" w:rsidRDefault="00BB1FC9" w:rsidP="009E6A68">
      <w:pPr>
        <w:pStyle w:val="a3"/>
        <w:rPr>
          <w:lang w:val="uk-UA"/>
        </w:rPr>
      </w:pPr>
      <w:r w:rsidRPr="009E6A68">
        <w:rPr>
          <w:lang w:val="uk-UA"/>
        </w:rPr>
        <w:t xml:space="preserve">До Великодня оформлено виставки-інсталяції, проведено інформаційні години, </w:t>
      </w:r>
      <w:proofErr w:type="spellStart"/>
      <w:r w:rsidRPr="009E6A68">
        <w:rPr>
          <w:lang w:val="uk-UA"/>
        </w:rPr>
        <w:t>майтер</w:t>
      </w:r>
      <w:proofErr w:type="spellEnd"/>
      <w:r w:rsidRPr="009E6A68">
        <w:rPr>
          <w:lang w:val="uk-UA"/>
        </w:rPr>
        <w:t>-класи, виставки малюнків.</w:t>
      </w:r>
    </w:p>
    <w:p w14:paraId="661D8B4A" w14:textId="77777777" w:rsidR="00BB1FC9" w:rsidRPr="009E6A68" w:rsidRDefault="00BB1FC9" w:rsidP="009E6A68">
      <w:pPr>
        <w:pStyle w:val="a3"/>
        <w:rPr>
          <w:lang w:val="uk-UA"/>
        </w:rPr>
      </w:pPr>
      <w:r w:rsidRPr="009E6A68">
        <w:rPr>
          <w:lang w:val="uk-UA"/>
        </w:rPr>
        <w:t>До дня пам’яті та Перемоги над нацизмом відбулася історична година «Дорогами війни – дорогами безсмертя»</w:t>
      </w:r>
    </w:p>
    <w:p w14:paraId="16759590" w14:textId="77777777" w:rsidR="00BB1FC9" w:rsidRPr="009E6A68" w:rsidRDefault="00BB1FC9" w:rsidP="009E6A68">
      <w:pPr>
        <w:pStyle w:val="a3"/>
        <w:rPr>
          <w:lang w:val="uk-UA"/>
        </w:rPr>
      </w:pPr>
      <w:r w:rsidRPr="009E6A68">
        <w:rPr>
          <w:lang w:val="uk-UA"/>
        </w:rPr>
        <w:t>До Дня Європи оформлено інформаційний дайджест та проведено обговорення «Ми – українці, ми – європейці. Європа – наш спільний дім»</w:t>
      </w:r>
    </w:p>
    <w:p w14:paraId="37F77C92" w14:textId="77777777" w:rsidR="00BB1FC9" w:rsidRPr="009E6A68" w:rsidRDefault="00BB1FC9" w:rsidP="009E6A68">
      <w:pPr>
        <w:pStyle w:val="a3"/>
        <w:rPr>
          <w:lang w:val="uk-UA"/>
        </w:rPr>
      </w:pPr>
      <w:r w:rsidRPr="009E6A68">
        <w:rPr>
          <w:lang w:val="uk-UA"/>
        </w:rPr>
        <w:t>До Дня вишиванки організовано фото-флешмоб «Цвіте вишиванка»</w:t>
      </w:r>
    </w:p>
    <w:p w14:paraId="2C72BCEA" w14:textId="77777777" w:rsidR="00BB1FC9" w:rsidRPr="009E6A68" w:rsidRDefault="00BB1FC9" w:rsidP="009E6A68">
      <w:pPr>
        <w:pStyle w:val="a3"/>
        <w:rPr>
          <w:lang w:val="uk-UA"/>
        </w:rPr>
      </w:pPr>
      <w:r w:rsidRPr="009E6A68">
        <w:rPr>
          <w:lang w:val="uk-UA"/>
        </w:rPr>
        <w:t xml:space="preserve">В червні До Дня захисту дітей проведено </w:t>
      </w:r>
      <w:proofErr w:type="spellStart"/>
      <w:r w:rsidRPr="009E6A68">
        <w:rPr>
          <w:lang w:val="uk-UA"/>
        </w:rPr>
        <w:t>конкурсно</w:t>
      </w:r>
      <w:proofErr w:type="spellEnd"/>
      <w:r w:rsidRPr="009E6A68">
        <w:rPr>
          <w:lang w:val="uk-UA"/>
        </w:rPr>
        <w:t>-розважальні програми «Дочекалися літа – дочекаємось Перемоги», «Вже літо, вже літо вітає нас красне і світить, і гріє нам сонечко ясне» та інші.</w:t>
      </w:r>
    </w:p>
    <w:p w14:paraId="48C6289C" w14:textId="77777777" w:rsidR="00BB1FC9" w:rsidRPr="009E6A68" w:rsidRDefault="00BB1FC9" w:rsidP="009E6A68">
      <w:pPr>
        <w:pStyle w:val="a3"/>
        <w:rPr>
          <w:lang w:val="uk-UA"/>
        </w:rPr>
      </w:pPr>
      <w:r w:rsidRPr="009E6A68">
        <w:rPr>
          <w:lang w:val="uk-UA"/>
        </w:rPr>
        <w:t>До Дня вшанування дітей, які загинули під час російської агресії проведено годину пам’яті «Пам’ятаємо про маленькі серця» та мовчазну акцію «Дзвоники пам’яті»</w:t>
      </w:r>
    </w:p>
    <w:p w14:paraId="7510CD13" w14:textId="77777777" w:rsidR="00BB1FC9" w:rsidRPr="009E6A68" w:rsidRDefault="00BB1FC9" w:rsidP="009E6A68">
      <w:pPr>
        <w:pStyle w:val="a3"/>
        <w:rPr>
          <w:lang w:val="uk-UA"/>
        </w:rPr>
      </w:pPr>
      <w:r w:rsidRPr="009E6A68">
        <w:rPr>
          <w:lang w:val="uk-UA"/>
        </w:rPr>
        <w:t>До Всесвітнього дня донора відбулась година спілкування «Стань одним із тих, хто рятує життя»</w:t>
      </w:r>
    </w:p>
    <w:p w14:paraId="20983B07" w14:textId="77777777" w:rsidR="00BB1FC9" w:rsidRPr="009E6A68" w:rsidRDefault="00BB1FC9" w:rsidP="009E6A68">
      <w:pPr>
        <w:pStyle w:val="a3"/>
        <w:rPr>
          <w:lang w:val="uk-UA"/>
        </w:rPr>
      </w:pPr>
      <w:r w:rsidRPr="009E6A68">
        <w:rPr>
          <w:lang w:val="uk-UA"/>
        </w:rPr>
        <w:t>До Дня Конституції оформлено виставка-експозиція «Конституція – оберіг нашої держави» та проведено правову годину «Конституція – символ державної величі»</w:t>
      </w:r>
    </w:p>
    <w:p w14:paraId="0B1D4F64" w14:textId="77777777" w:rsidR="00BB1FC9" w:rsidRPr="009E6A68" w:rsidRDefault="00BB1FC9" w:rsidP="009E6A68">
      <w:pPr>
        <w:pStyle w:val="a3"/>
        <w:rPr>
          <w:lang w:val="uk-UA"/>
        </w:rPr>
      </w:pPr>
      <w:r w:rsidRPr="009E6A68">
        <w:rPr>
          <w:lang w:val="uk-UA"/>
        </w:rPr>
        <w:t>До свята Івана Купала оформлено книжкові виставки-експозиції «Квітка-папороть розквітла на Івана, на Купала», відбулись пізнавальні бесіди «Звичаї та традиції дня Івана Купала», а також проведено майстер-класи «Хто уміє віночки вити – той уміє життя любити»</w:t>
      </w:r>
    </w:p>
    <w:p w14:paraId="7E7B6C9E" w14:textId="77777777" w:rsidR="00BB1FC9" w:rsidRPr="009E6A68" w:rsidRDefault="00BB1FC9" w:rsidP="009E6A68">
      <w:pPr>
        <w:pStyle w:val="a3"/>
        <w:rPr>
          <w:lang w:val="uk-UA"/>
        </w:rPr>
      </w:pPr>
      <w:r w:rsidRPr="009E6A68">
        <w:rPr>
          <w:lang w:val="uk-UA"/>
        </w:rPr>
        <w:t>До дня державності оформлено книжкові виставки, проведено інформаційні години «І проросла державність України, щоб не загинула уже в віках»</w:t>
      </w:r>
    </w:p>
    <w:p w14:paraId="6002D991" w14:textId="77777777" w:rsidR="00BB1FC9" w:rsidRPr="009E6A68" w:rsidRDefault="00BB1FC9" w:rsidP="009E6A68">
      <w:pPr>
        <w:pStyle w:val="a3"/>
        <w:rPr>
          <w:lang w:val="uk-UA"/>
        </w:rPr>
      </w:pPr>
      <w:r w:rsidRPr="009E6A68">
        <w:rPr>
          <w:lang w:val="uk-UA"/>
        </w:rPr>
        <w:t xml:space="preserve">До річниці </w:t>
      </w:r>
      <w:r w:rsidRPr="009E6A68">
        <w:rPr>
          <w:color w:val="080809"/>
          <w:shd w:val="clear" w:color="auto" w:fill="FFFFFF"/>
          <w:lang w:val="uk-UA"/>
        </w:rPr>
        <w:t>трагедії в Оленівці відбулась акція вшанування пам’яті жертв «Оленівка – пекуча рана, котра горить страшним вогнем»</w:t>
      </w:r>
    </w:p>
    <w:p w14:paraId="6861665E" w14:textId="77777777" w:rsidR="00BB1FC9" w:rsidRPr="009E6A68" w:rsidRDefault="00BB1FC9" w:rsidP="009E6A68">
      <w:pPr>
        <w:pStyle w:val="a3"/>
        <w:rPr>
          <w:lang w:val="uk-UA"/>
        </w:rPr>
      </w:pPr>
      <w:r w:rsidRPr="009E6A68">
        <w:rPr>
          <w:lang w:val="uk-UA"/>
        </w:rPr>
        <w:t xml:space="preserve">В серпні до Дня прапора та Дня незалежності оформлено виставки-інсталяції «Синьо-жовтий орнамент душі», книжкові виставки «Світе тихий, краю милий, моя Україно», виставку малюнків «Розквітай моя Україна», майстер-клас «Голуб миру» та проведено годину спілкування «Волелюбна рідна земля, незалежна країна моя» </w:t>
      </w:r>
    </w:p>
    <w:p w14:paraId="7BA1040E" w14:textId="77777777" w:rsidR="00BB1FC9" w:rsidRPr="009E6A68" w:rsidRDefault="00BB1FC9" w:rsidP="009E6A68">
      <w:pPr>
        <w:pStyle w:val="a3"/>
        <w:rPr>
          <w:lang w:val="uk-UA"/>
        </w:rPr>
      </w:pPr>
      <w:r w:rsidRPr="009E6A68">
        <w:rPr>
          <w:lang w:val="uk-UA"/>
        </w:rPr>
        <w:t>До Дня пам’яті захисників України підготовлено фоторепортаж «Вони загинули за кожного із нас» та оновлено фотостенд загиблих земляків Героїв Україна пам’ятає»</w:t>
      </w:r>
    </w:p>
    <w:p w14:paraId="6B257A1B" w14:textId="77777777" w:rsidR="00BB1FC9" w:rsidRPr="009E6A68" w:rsidRDefault="00BB1FC9" w:rsidP="009E6A68">
      <w:pPr>
        <w:pStyle w:val="a3"/>
        <w:rPr>
          <w:lang w:val="uk-UA"/>
        </w:rPr>
      </w:pPr>
      <w:r w:rsidRPr="009E6A68">
        <w:rPr>
          <w:lang w:val="uk-UA"/>
        </w:rPr>
        <w:t xml:space="preserve">До дня народження Саврані підготовлено віртуальну подорож «Стежками рідної </w:t>
      </w:r>
      <w:proofErr w:type="spellStart"/>
      <w:r w:rsidRPr="009E6A68">
        <w:rPr>
          <w:lang w:val="uk-UA"/>
        </w:rPr>
        <w:t>Савранщини</w:t>
      </w:r>
      <w:proofErr w:type="spellEnd"/>
      <w:r w:rsidRPr="009E6A68">
        <w:rPr>
          <w:lang w:val="uk-UA"/>
        </w:rPr>
        <w:t xml:space="preserve">» </w:t>
      </w:r>
    </w:p>
    <w:p w14:paraId="17CA42BD" w14:textId="77777777" w:rsidR="00BB1FC9" w:rsidRPr="009E6A68" w:rsidRDefault="00BB1FC9" w:rsidP="009E6A68">
      <w:pPr>
        <w:pStyle w:val="a3"/>
        <w:rPr>
          <w:lang w:val="uk-UA"/>
        </w:rPr>
      </w:pPr>
      <w:r w:rsidRPr="009E6A68">
        <w:rPr>
          <w:lang w:val="uk-UA"/>
        </w:rPr>
        <w:t xml:space="preserve">До Дня захисників та захисниць оформлено книжкові виставки, проведено </w:t>
      </w:r>
      <w:proofErr w:type="spellStart"/>
      <w:r w:rsidRPr="009E6A68">
        <w:rPr>
          <w:lang w:val="uk-UA"/>
        </w:rPr>
        <w:t>уроки</w:t>
      </w:r>
      <w:proofErr w:type="spellEnd"/>
      <w:r w:rsidRPr="009E6A68">
        <w:rPr>
          <w:lang w:val="uk-UA"/>
        </w:rPr>
        <w:t xml:space="preserve"> патріотизму «Захисники України – воїни світла»</w:t>
      </w:r>
    </w:p>
    <w:p w14:paraId="456F19E9" w14:textId="77777777" w:rsidR="00BB1FC9" w:rsidRPr="009E6A68" w:rsidRDefault="00BB1FC9" w:rsidP="009E6A68">
      <w:pPr>
        <w:pStyle w:val="a3"/>
        <w:rPr>
          <w:lang w:val="uk-UA"/>
        </w:rPr>
      </w:pPr>
      <w:r w:rsidRPr="009E6A68">
        <w:rPr>
          <w:lang w:val="uk-UA"/>
        </w:rPr>
        <w:t>До Дня гідності та свободи проведено урок патріотизму «Незламний дух нескореної нації», інформаційні години «Україна гідна свободи»</w:t>
      </w:r>
    </w:p>
    <w:p w14:paraId="5241E3E6" w14:textId="77777777" w:rsidR="00BB1FC9" w:rsidRPr="009E6A68" w:rsidRDefault="00BB1FC9" w:rsidP="009E6A68">
      <w:pPr>
        <w:pStyle w:val="a3"/>
        <w:rPr>
          <w:lang w:val="uk-UA"/>
        </w:rPr>
      </w:pPr>
      <w:r w:rsidRPr="009E6A68">
        <w:rPr>
          <w:lang w:val="uk-UA"/>
        </w:rPr>
        <w:t>До дня пам’яті жертв голодоморів підготовлено та проведено годину скорботи «Зроніть сльозу і хай не згасне свічка, щоб голоду не знали люди вічно»</w:t>
      </w:r>
    </w:p>
    <w:p w14:paraId="400CAEFE" w14:textId="77777777" w:rsidR="008B1E60" w:rsidRDefault="00BB1FC9" w:rsidP="009E6A68">
      <w:pPr>
        <w:pStyle w:val="a3"/>
        <w:rPr>
          <w:lang w:val="uk-UA"/>
        </w:rPr>
      </w:pPr>
      <w:r w:rsidRPr="009E6A68">
        <w:rPr>
          <w:lang w:val="uk-UA"/>
        </w:rPr>
        <w:t xml:space="preserve">Протягом визначеного періоду працівники бібліотек приймали участь в обласних семінарах, </w:t>
      </w:r>
      <w:proofErr w:type="spellStart"/>
      <w:r w:rsidRPr="009E6A68">
        <w:rPr>
          <w:lang w:val="uk-UA"/>
        </w:rPr>
        <w:t>вебінарах</w:t>
      </w:r>
      <w:proofErr w:type="spellEnd"/>
      <w:r w:rsidRPr="009E6A68">
        <w:rPr>
          <w:lang w:val="uk-UA"/>
        </w:rPr>
        <w:t>, нарадах, конференціях, інформаційних сесіях, 3-денному пілотному проекті від латвійських бібліотек з питань оцінювання ефективності роботи бібліотек та 5-</w:t>
      </w:r>
    </w:p>
    <w:p w14:paraId="030A51F8" w14:textId="77777777" w:rsidR="008B1E60" w:rsidRDefault="008B1E60" w:rsidP="009E6A68">
      <w:pPr>
        <w:pStyle w:val="a3"/>
        <w:rPr>
          <w:lang w:val="uk-UA"/>
        </w:rPr>
      </w:pPr>
    </w:p>
    <w:p w14:paraId="5572B800" w14:textId="77777777" w:rsidR="008B1E60" w:rsidRDefault="008B1E60" w:rsidP="009E6A68">
      <w:pPr>
        <w:pStyle w:val="a3"/>
        <w:rPr>
          <w:lang w:val="uk-UA"/>
        </w:rPr>
      </w:pPr>
    </w:p>
    <w:p w14:paraId="44D0C9BE" w14:textId="3DF75B34" w:rsidR="00BB1FC9" w:rsidRPr="009E6A68" w:rsidRDefault="00BB1FC9" w:rsidP="009E6A68">
      <w:pPr>
        <w:pStyle w:val="a3"/>
        <w:rPr>
          <w:lang w:val="uk-UA"/>
        </w:rPr>
      </w:pPr>
      <w:r w:rsidRPr="009E6A68">
        <w:rPr>
          <w:lang w:val="uk-UA"/>
        </w:rPr>
        <w:t>денному онлайн-навчанні «Здобуття цифрових навичок в бібліотеках – хабах цифрової освіти»</w:t>
      </w:r>
    </w:p>
    <w:p w14:paraId="18D85A0A" w14:textId="77777777" w:rsidR="00BB1FC9" w:rsidRPr="009E6A68" w:rsidRDefault="00BB1FC9" w:rsidP="009E6A68">
      <w:pPr>
        <w:pStyle w:val="a3"/>
        <w:rPr>
          <w:lang w:val="uk-UA"/>
        </w:rPr>
      </w:pPr>
      <w:r w:rsidRPr="009E6A68">
        <w:rPr>
          <w:lang w:val="uk-UA"/>
        </w:rPr>
        <w:t xml:space="preserve">Працівники та читачі бібліотек громади протягом визначеного періоду приймали участь у всеукраїнських, обласних конкурсах, марафоні військової поезії та районних конкурсах та флешмобах, також долучилися до написання Всеукраїнського </w:t>
      </w:r>
      <w:proofErr w:type="spellStart"/>
      <w:r w:rsidRPr="009E6A68">
        <w:rPr>
          <w:lang w:val="uk-UA"/>
        </w:rPr>
        <w:t>радіодиктанту</w:t>
      </w:r>
      <w:proofErr w:type="spellEnd"/>
      <w:r w:rsidRPr="009E6A68">
        <w:rPr>
          <w:lang w:val="uk-UA"/>
        </w:rPr>
        <w:t>.</w:t>
      </w:r>
    </w:p>
    <w:p w14:paraId="3F02E735" w14:textId="77777777" w:rsidR="00BB1FC9" w:rsidRPr="009E6A68" w:rsidRDefault="00BB1FC9" w:rsidP="009E6A68">
      <w:pPr>
        <w:pStyle w:val="a3"/>
        <w:rPr>
          <w:lang w:val="uk-UA"/>
        </w:rPr>
      </w:pPr>
      <w:r w:rsidRPr="009E6A68">
        <w:rPr>
          <w:lang w:val="uk-UA"/>
        </w:rPr>
        <w:t>За відповідний період фонд бібліотек поповнився за рахунок надходження від Українського інституту книги - 129, за рахунок участі у різноманітних розіграшах від видавництв та за рахунок небайдужих людей та читачів, які дарували книги - 204. Всього фонд поповнився на 333 екземпляри.</w:t>
      </w:r>
    </w:p>
    <w:p w14:paraId="6D6CB138" w14:textId="77777777" w:rsidR="00BB1FC9" w:rsidRPr="009E6A68" w:rsidRDefault="00BB1FC9" w:rsidP="009E6A68">
      <w:pPr>
        <w:pStyle w:val="a3"/>
        <w:rPr>
          <w:lang w:val="uk-UA"/>
        </w:rPr>
      </w:pPr>
      <w:r w:rsidRPr="009E6A68">
        <w:rPr>
          <w:lang w:val="uk-UA"/>
        </w:rPr>
        <w:t>На офіційній сторінці «Савранська публічна бібліотека» соціальної мережі Фейсбук щоденно висвітлюється інформація щодо діяльності бібліотек громади, а також ведуться рубрики «Календар знаменних дат», «Літературний калейдоскоп», «Книги-ювіляри» та «Чи знали ви».</w:t>
      </w:r>
    </w:p>
    <w:p w14:paraId="7DD7B0CB" w14:textId="77777777" w:rsidR="00BB1FC9" w:rsidRPr="009E6A68" w:rsidRDefault="00BB1FC9" w:rsidP="009E6A68">
      <w:pPr>
        <w:pStyle w:val="a3"/>
        <w:rPr>
          <w:lang w:val="uk-UA"/>
        </w:rPr>
      </w:pPr>
      <w:r w:rsidRPr="009E6A68">
        <w:rPr>
          <w:lang w:val="uk-UA"/>
        </w:rPr>
        <w:t xml:space="preserve">За звітній період в 2024році відкритті дошки пам’яті та Алеї слави: </w:t>
      </w:r>
    </w:p>
    <w:p w14:paraId="56A65AE6" w14:textId="77777777" w:rsidR="00BB1FC9" w:rsidRPr="009E6A68" w:rsidRDefault="00BB1FC9" w:rsidP="009E6A68">
      <w:pPr>
        <w:pStyle w:val="a3"/>
        <w:rPr>
          <w:lang w:val="uk-UA"/>
        </w:rPr>
      </w:pPr>
      <w:r w:rsidRPr="009E6A68">
        <w:rPr>
          <w:lang w:val="uk-UA"/>
        </w:rPr>
        <w:t xml:space="preserve">-23.02.2024р- на передодні повномасштабного вторгнення </w:t>
      </w:r>
      <w:r w:rsidRPr="009E6A68">
        <w:rPr>
          <w:color w:val="4D5156"/>
          <w:shd w:val="clear" w:color="auto" w:fill="FFFFFF"/>
          <w:lang w:val="uk-UA"/>
        </w:rPr>
        <w:t xml:space="preserve">російських військ в Україну </w:t>
      </w:r>
      <w:r w:rsidRPr="009E6A68">
        <w:rPr>
          <w:lang w:val="uk-UA"/>
        </w:rPr>
        <w:t xml:space="preserve">в селі </w:t>
      </w:r>
      <w:proofErr w:type="spellStart"/>
      <w:r w:rsidRPr="009E6A68">
        <w:rPr>
          <w:lang w:val="uk-UA"/>
        </w:rPr>
        <w:t>Слюсарево</w:t>
      </w:r>
      <w:proofErr w:type="spellEnd"/>
      <w:r w:rsidRPr="009E6A68">
        <w:rPr>
          <w:lang w:val="uk-UA"/>
        </w:rPr>
        <w:t xml:space="preserve"> відкрито Дошку Пам’яті та проведено мітинг вшанування за загиблими Героями.</w:t>
      </w:r>
    </w:p>
    <w:p w14:paraId="46FA0CD6" w14:textId="77777777" w:rsidR="00BB1FC9" w:rsidRPr="009E6A68" w:rsidRDefault="00BB1FC9" w:rsidP="009E6A68">
      <w:pPr>
        <w:pStyle w:val="a3"/>
        <w:rPr>
          <w:lang w:val="uk-UA"/>
        </w:rPr>
      </w:pPr>
      <w:r w:rsidRPr="009E6A68">
        <w:rPr>
          <w:lang w:val="uk-UA"/>
        </w:rPr>
        <w:t xml:space="preserve">-25.05.2024р- в селі </w:t>
      </w:r>
      <w:proofErr w:type="spellStart"/>
      <w:r w:rsidRPr="009E6A68">
        <w:rPr>
          <w:lang w:val="uk-UA"/>
        </w:rPr>
        <w:t>Камяне</w:t>
      </w:r>
      <w:proofErr w:type="spellEnd"/>
      <w:r w:rsidRPr="009E6A68">
        <w:rPr>
          <w:lang w:val="uk-UA"/>
        </w:rPr>
        <w:t xml:space="preserve"> відкрито Дошку Пам’яті та проведено мітинг вшанування, </w:t>
      </w:r>
      <w:proofErr w:type="spellStart"/>
      <w:r w:rsidRPr="009E6A68">
        <w:rPr>
          <w:lang w:val="uk-UA"/>
        </w:rPr>
        <w:t>молебен</w:t>
      </w:r>
      <w:proofErr w:type="spellEnd"/>
      <w:r w:rsidRPr="009E6A68">
        <w:rPr>
          <w:lang w:val="uk-UA"/>
        </w:rPr>
        <w:t xml:space="preserve"> за загиблими Героями.</w:t>
      </w:r>
    </w:p>
    <w:p w14:paraId="01CB3B13" w14:textId="77777777" w:rsidR="00BB1FC9" w:rsidRPr="009E6A68" w:rsidRDefault="00BB1FC9" w:rsidP="009E6A68">
      <w:pPr>
        <w:pStyle w:val="a3"/>
        <w:rPr>
          <w:lang w:val="uk-UA"/>
        </w:rPr>
      </w:pPr>
      <w:r w:rsidRPr="009E6A68">
        <w:rPr>
          <w:lang w:val="uk-UA"/>
        </w:rPr>
        <w:t xml:space="preserve">- 21.10.2024р. в селі Гетьманівка відкрито  «Алею слави»  та проведено мітинг вшанування, </w:t>
      </w:r>
      <w:proofErr w:type="spellStart"/>
      <w:r w:rsidRPr="009E6A68">
        <w:rPr>
          <w:lang w:val="uk-UA"/>
        </w:rPr>
        <w:t>молебен</w:t>
      </w:r>
      <w:proofErr w:type="spellEnd"/>
      <w:r w:rsidRPr="009E6A68">
        <w:rPr>
          <w:lang w:val="uk-UA"/>
        </w:rPr>
        <w:t xml:space="preserve"> за загиблими Героями</w:t>
      </w:r>
    </w:p>
    <w:p w14:paraId="6CA5E665" w14:textId="77777777" w:rsidR="00BB1FC9" w:rsidRPr="009E6A68" w:rsidRDefault="00BB1FC9" w:rsidP="009E6A68">
      <w:pPr>
        <w:pStyle w:val="a3"/>
        <w:rPr>
          <w:lang w:val="uk-UA"/>
        </w:rPr>
      </w:pPr>
      <w:r w:rsidRPr="009E6A68">
        <w:rPr>
          <w:lang w:val="uk-UA"/>
        </w:rPr>
        <w:t xml:space="preserve">- 20.11.2024р. в селі </w:t>
      </w:r>
      <w:proofErr w:type="spellStart"/>
      <w:r w:rsidRPr="009E6A68">
        <w:rPr>
          <w:lang w:val="uk-UA"/>
        </w:rPr>
        <w:t>Дубинове</w:t>
      </w:r>
      <w:proofErr w:type="spellEnd"/>
      <w:r w:rsidRPr="009E6A68">
        <w:rPr>
          <w:lang w:val="uk-UA"/>
        </w:rPr>
        <w:t xml:space="preserve"> відкрито «Алею слави»  та проведено мітинг вшанування, </w:t>
      </w:r>
      <w:proofErr w:type="spellStart"/>
      <w:r w:rsidRPr="009E6A68">
        <w:rPr>
          <w:lang w:val="uk-UA"/>
        </w:rPr>
        <w:t>молебен</w:t>
      </w:r>
      <w:proofErr w:type="spellEnd"/>
      <w:r w:rsidRPr="009E6A68">
        <w:rPr>
          <w:lang w:val="uk-UA"/>
        </w:rPr>
        <w:t xml:space="preserve"> за загиблими Героями</w:t>
      </w:r>
    </w:p>
    <w:p w14:paraId="3384AE20" w14:textId="77777777" w:rsidR="00BB1FC9" w:rsidRPr="009E6A68" w:rsidRDefault="00BB1FC9" w:rsidP="009E6A68">
      <w:pPr>
        <w:pStyle w:val="a3"/>
        <w:rPr>
          <w:rFonts w:eastAsia="Times New Roman"/>
          <w:b/>
          <w:lang w:val="uk-UA" w:eastAsia="ru-RU"/>
        </w:rPr>
      </w:pPr>
      <w:r w:rsidRPr="009E6A68">
        <w:rPr>
          <w:rFonts w:eastAsia="Times New Roman"/>
          <w:b/>
          <w:lang w:val="uk-UA" w:eastAsia="ru-RU"/>
        </w:rPr>
        <w:t xml:space="preserve">  І</w:t>
      </w:r>
      <w:r w:rsidRPr="009E6A68">
        <w:rPr>
          <w:rFonts w:eastAsia="Times New Roman"/>
          <w:b/>
          <w:lang w:val="en-US" w:eastAsia="ru-RU"/>
        </w:rPr>
        <w:t>II</w:t>
      </w:r>
      <w:r w:rsidRPr="009E6A68">
        <w:rPr>
          <w:rFonts w:eastAsia="Times New Roman"/>
          <w:b/>
          <w:lang w:eastAsia="ru-RU"/>
        </w:rPr>
        <w:t xml:space="preserve">. </w:t>
      </w:r>
      <w:r w:rsidRPr="009E6A68">
        <w:rPr>
          <w:rFonts w:eastAsia="Times New Roman"/>
          <w:b/>
          <w:lang w:val="uk-UA" w:eastAsia="ru-RU"/>
        </w:rPr>
        <w:t>Виконання бюджету Савранської селищної ради за 11 місяців 2024 року</w:t>
      </w:r>
    </w:p>
    <w:p w14:paraId="0418CEBB"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         </w:t>
      </w:r>
      <w:proofErr w:type="spellStart"/>
      <w:r w:rsidRPr="009E6A68">
        <w:rPr>
          <w:rFonts w:eastAsia="Times New Roman"/>
          <w:lang w:val="uk-UA" w:eastAsia="ru-RU"/>
        </w:rPr>
        <w:t>І.Виконання</w:t>
      </w:r>
      <w:proofErr w:type="spellEnd"/>
      <w:r w:rsidRPr="009E6A68">
        <w:rPr>
          <w:rFonts w:eastAsia="Times New Roman"/>
          <w:lang w:val="uk-UA" w:eastAsia="ru-RU"/>
        </w:rPr>
        <w:t xml:space="preserve"> доходної частини</w:t>
      </w:r>
    </w:p>
    <w:p w14:paraId="46BF8BE3" w14:textId="77777777" w:rsidR="00BB1FC9" w:rsidRPr="009E6A68" w:rsidRDefault="00BB1FC9" w:rsidP="009E6A68">
      <w:pPr>
        <w:pStyle w:val="a3"/>
        <w:rPr>
          <w:rFonts w:eastAsiaTheme="minorHAnsi"/>
          <w:color w:val="000000"/>
          <w:lang w:val="uk-UA"/>
        </w:rPr>
      </w:pPr>
      <w:r w:rsidRPr="009E6A68">
        <w:rPr>
          <w:color w:val="000000"/>
          <w:lang w:val="uk-UA"/>
        </w:rPr>
        <w:t xml:space="preserve">За  11 місяців 2024  року з врахуванням між бюджетних трансфертів до селищного бюджету  надійшло коштів в сумі 181368,9  тис. грн., план виконано на 97,9%. </w:t>
      </w:r>
    </w:p>
    <w:p w14:paraId="3D6666E5" w14:textId="77777777" w:rsidR="00BB1FC9" w:rsidRPr="009E6A68" w:rsidRDefault="00BB1FC9" w:rsidP="009E6A68">
      <w:pPr>
        <w:pStyle w:val="a3"/>
        <w:rPr>
          <w:color w:val="000000"/>
          <w:lang w:val="uk-UA"/>
        </w:rPr>
      </w:pPr>
      <w:r w:rsidRPr="009E6A68">
        <w:rPr>
          <w:color w:val="000000"/>
          <w:lang w:val="uk-UA"/>
        </w:rPr>
        <w:t xml:space="preserve">При плані субвенцій 57861,6 </w:t>
      </w:r>
      <w:proofErr w:type="spellStart"/>
      <w:r w:rsidRPr="009E6A68">
        <w:rPr>
          <w:color w:val="000000"/>
          <w:lang w:val="uk-UA"/>
        </w:rPr>
        <w:t>тис.грн</w:t>
      </w:r>
      <w:proofErr w:type="spellEnd"/>
      <w:r w:rsidRPr="009E6A68">
        <w:rPr>
          <w:color w:val="000000"/>
          <w:lang w:val="uk-UA"/>
        </w:rPr>
        <w:t xml:space="preserve">. надійшло 100,3%. . </w:t>
      </w:r>
    </w:p>
    <w:p w14:paraId="1C863A75" w14:textId="77777777" w:rsidR="00BB1FC9" w:rsidRPr="009E6A68" w:rsidRDefault="00BB1FC9" w:rsidP="009E6A68">
      <w:pPr>
        <w:pStyle w:val="a3"/>
        <w:rPr>
          <w:lang w:val="uk-UA"/>
        </w:rPr>
      </w:pPr>
      <w:r w:rsidRPr="009E6A68">
        <w:rPr>
          <w:b/>
          <w:lang w:val="uk-UA"/>
        </w:rPr>
        <w:t xml:space="preserve">          </w:t>
      </w:r>
      <w:r w:rsidRPr="009E6A68">
        <w:rPr>
          <w:lang w:val="uk-UA"/>
        </w:rPr>
        <w:t xml:space="preserve"> Базова дотація  з державного бюджету надійшла 100  </w:t>
      </w:r>
      <w:proofErr w:type="spellStart"/>
      <w:r w:rsidRPr="009E6A68">
        <w:rPr>
          <w:lang w:val="uk-UA"/>
        </w:rPr>
        <w:t>відсотково</w:t>
      </w:r>
      <w:proofErr w:type="spellEnd"/>
      <w:r w:rsidRPr="009E6A68">
        <w:rPr>
          <w:lang w:val="uk-UA"/>
        </w:rPr>
        <w:t xml:space="preserve"> ,  в сумі </w:t>
      </w:r>
      <w:r w:rsidRPr="009E6A68">
        <w:t>17831,0</w:t>
      </w:r>
      <w:r w:rsidRPr="009E6A68">
        <w:rPr>
          <w:lang w:val="uk-UA"/>
        </w:rPr>
        <w:t xml:space="preserve"> </w:t>
      </w:r>
      <w:proofErr w:type="spellStart"/>
      <w:r w:rsidRPr="009E6A68">
        <w:rPr>
          <w:lang w:val="uk-UA"/>
        </w:rPr>
        <w:t>тис.грн</w:t>
      </w:r>
      <w:proofErr w:type="spellEnd"/>
      <w:r w:rsidRPr="009E6A68">
        <w:rPr>
          <w:lang w:val="uk-UA"/>
        </w:rPr>
        <w:t xml:space="preserve">. </w:t>
      </w:r>
    </w:p>
    <w:p w14:paraId="647D571E" w14:textId="77777777" w:rsidR="00BB1FC9" w:rsidRPr="009E6A68" w:rsidRDefault="00BB1FC9" w:rsidP="009E6A68">
      <w:pPr>
        <w:pStyle w:val="a3"/>
        <w:rPr>
          <w:lang w:val="uk-UA"/>
        </w:rPr>
      </w:pPr>
      <w:r w:rsidRPr="009E6A68">
        <w:rPr>
          <w:lang w:val="uk-UA"/>
        </w:rPr>
        <w:t xml:space="preserve">          Без урахування між бюджетних трансфертів до селищного бюджету надійшли кошти в сумі 105470,6 тис. грн. ,</w:t>
      </w:r>
      <w:r w:rsidRPr="009E6A68">
        <w:rPr>
          <w:color w:val="000000"/>
          <w:lang w:val="uk-UA"/>
        </w:rPr>
        <w:t xml:space="preserve"> план виконано на 96,4%. </w:t>
      </w:r>
      <w:r w:rsidRPr="009E6A68">
        <w:rPr>
          <w:lang w:val="uk-UA"/>
        </w:rPr>
        <w:t xml:space="preserve"> у тому числі :</w:t>
      </w:r>
    </w:p>
    <w:p w14:paraId="37841814" w14:textId="77777777" w:rsidR="00BB1FC9" w:rsidRPr="009E6A68" w:rsidRDefault="00BB1FC9" w:rsidP="009E6A68">
      <w:pPr>
        <w:pStyle w:val="a3"/>
        <w:rPr>
          <w:lang w:val="uk-UA"/>
        </w:rPr>
      </w:pPr>
      <w:r w:rsidRPr="009E6A68">
        <w:rPr>
          <w:lang w:val="uk-UA"/>
        </w:rPr>
        <w:t xml:space="preserve">            до загального фонду                  </w:t>
      </w:r>
      <w:r w:rsidRPr="009E6A68">
        <w:t xml:space="preserve">102047,9 </w:t>
      </w:r>
      <w:r w:rsidRPr="009E6A68">
        <w:rPr>
          <w:lang w:val="uk-UA"/>
        </w:rPr>
        <w:t>тис. грн , виконання   102,6%.</w:t>
      </w:r>
    </w:p>
    <w:p w14:paraId="619C8C9B" w14:textId="77777777" w:rsidR="00BB1FC9" w:rsidRPr="009E6A68" w:rsidRDefault="00BB1FC9" w:rsidP="009E6A68">
      <w:pPr>
        <w:pStyle w:val="a3"/>
        <w:rPr>
          <w:lang w:val="uk-UA"/>
        </w:rPr>
      </w:pPr>
      <w:r w:rsidRPr="009E6A68">
        <w:rPr>
          <w:lang w:val="uk-UA"/>
        </w:rPr>
        <w:t xml:space="preserve">            до спеціального фонду               3422,7  тис. грн., виконання    34,5 %</w:t>
      </w:r>
    </w:p>
    <w:p w14:paraId="4DCB123D" w14:textId="77777777" w:rsidR="00BB1FC9" w:rsidRPr="009E6A68" w:rsidRDefault="00BB1FC9" w:rsidP="009E6A68">
      <w:pPr>
        <w:pStyle w:val="a3"/>
        <w:rPr>
          <w:lang w:val="uk-UA"/>
        </w:rPr>
      </w:pPr>
    </w:p>
    <w:p w14:paraId="028798A3" w14:textId="77777777" w:rsidR="00BB1FC9" w:rsidRPr="009E6A68" w:rsidRDefault="00BB1FC9" w:rsidP="009E6A68">
      <w:pPr>
        <w:pStyle w:val="a3"/>
        <w:rPr>
          <w:lang w:val="uk-UA"/>
        </w:rPr>
      </w:pPr>
      <w:r w:rsidRPr="009E6A68">
        <w:rPr>
          <w:lang w:val="uk-UA"/>
        </w:rPr>
        <w:t xml:space="preserve">        В розрізі видів податків :</w:t>
      </w:r>
    </w:p>
    <w:p w14:paraId="26F75CF7" w14:textId="77777777" w:rsidR="00BB1FC9" w:rsidRPr="009E6A68" w:rsidRDefault="00BB1FC9" w:rsidP="009E6A68">
      <w:pPr>
        <w:pStyle w:val="a3"/>
        <w:rPr>
          <w:color w:val="000000"/>
          <w:lang w:val="uk-UA"/>
        </w:rPr>
      </w:pPr>
      <w:r w:rsidRPr="009E6A68">
        <w:rPr>
          <w:lang w:val="uk-UA"/>
        </w:rPr>
        <w:t xml:space="preserve">        Основним показником загального фонду є податок з доходів фізичних осіб, який займає 44,3 % в загальному обсязі власних надходжень. Надходження п</w:t>
      </w:r>
      <w:r w:rsidRPr="009E6A68">
        <w:rPr>
          <w:color w:val="000000"/>
          <w:lang w:val="uk-UA"/>
        </w:rPr>
        <w:t>одатку та збору на доходи фізичних осіб  складають 45265,8 тис. грн. при плані 44472,4 тис. грн., що становить 101,8 %.</w:t>
      </w:r>
    </w:p>
    <w:p w14:paraId="7AB6289A" w14:textId="77777777" w:rsidR="00BB1FC9" w:rsidRPr="009E6A68" w:rsidRDefault="00BB1FC9" w:rsidP="009E6A68">
      <w:pPr>
        <w:pStyle w:val="a3"/>
        <w:rPr>
          <w:lang w:val="uk-UA"/>
        </w:rPr>
      </w:pPr>
      <w:r w:rsidRPr="009E6A68">
        <w:rPr>
          <w:color w:val="000000"/>
          <w:lang w:val="uk-UA"/>
        </w:rPr>
        <w:t xml:space="preserve">     </w:t>
      </w:r>
      <w:r w:rsidRPr="009E6A68">
        <w:rPr>
          <w:lang w:val="uk-UA"/>
        </w:rPr>
        <w:t>Основними факторами, що вплинули на  збільшення надходжень податку на доходи фізичних осіб є:</w:t>
      </w:r>
    </w:p>
    <w:p w14:paraId="3940879E" w14:textId="77777777" w:rsidR="00BB1FC9" w:rsidRPr="009E6A68" w:rsidRDefault="00BB1FC9" w:rsidP="009E6A68">
      <w:pPr>
        <w:pStyle w:val="a3"/>
        <w:rPr>
          <w:lang w:val="uk-UA"/>
        </w:rPr>
      </w:pPr>
      <w:r w:rsidRPr="009E6A68">
        <w:rPr>
          <w:lang w:val="uk-UA"/>
        </w:rPr>
        <w:t xml:space="preserve">       забезпечення сільськогосподарськими товаровиробниками своїх працівників цілорічно роботою;    </w:t>
      </w:r>
    </w:p>
    <w:p w14:paraId="7B9F92FC" w14:textId="77777777" w:rsidR="00BB1FC9" w:rsidRPr="009E6A68" w:rsidRDefault="00BB1FC9" w:rsidP="009E6A68">
      <w:pPr>
        <w:pStyle w:val="a3"/>
        <w:rPr>
          <w:lang w:val="uk-UA"/>
        </w:rPr>
      </w:pPr>
      <w:r w:rsidRPr="009E6A68">
        <w:rPr>
          <w:lang w:val="uk-UA"/>
        </w:rPr>
        <w:t xml:space="preserve">     </w:t>
      </w:r>
      <w:r w:rsidRPr="009E6A68">
        <w:rPr>
          <w:lang w:val="uk-UA" w:eastAsia="uk-UA"/>
        </w:rPr>
        <w:t xml:space="preserve"> сплата мінімального податкового </w:t>
      </w:r>
      <w:proofErr w:type="spellStart"/>
      <w:r w:rsidRPr="009E6A68">
        <w:rPr>
          <w:lang w:val="uk-UA" w:eastAsia="uk-UA"/>
        </w:rPr>
        <w:t>зобов»язання</w:t>
      </w:r>
      <w:proofErr w:type="spellEnd"/>
      <w:r w:rsidRPr="009E6A68">
        <w:rPr>
          <w:lang w:val="uk-UA" w:eastAsia="uk-UA"/>
        </w:rPr>
        <w:t xml:space="preserve"> за 2023 та 2024 роки рік  фізичними особами – громадянами за земельні ділянки частки (паї). </w:t>
      </w:r>
    </w:p>
    <w:p w14:paraId="33D6BE8A" w14:textId="77777777" w:rsidR="00BB1FC9" w:rsidRPr="009E6A68" w:rsidRDefault="00BB1FC9" w:rsidP="009E6A68">
      <w:pPr>
        <w:pStyle w:val="a3"/>
        <w:rPr>
          <w:lang w:val="uk-UA"/>
        </w:rPr>
      </w:pPr>
      <w:r w:rsidRPr="009E6A68">
        <w:rPr>
          <w:lang w:val="uk-UA"/>
        </w:rPr>
        <w:t xml:space="preserve">      Основними платниками податку з доходів фізичних осіб являються відділ освіти, молоді і спорту Савранської селищної ради 77715,2 </w:t>
      </w:r>
      <w:proofErr w:type="spellStart"/>
      <w:r w:rsidRPr="009E6A68">
        <w:rPr>
          <w:lang w:val="uk-UA"/>
        </w:rPr>
        <w:t>тис.грн</w:t>
      </w:r>
      <w:proofErr w:type="spellEnd"/>
      <w:r w:rsidRPr="009E6A68">
        <w:rPr>
          <w:lang w:val="uk-UA"/>
        </w:rPr>
        <w:t xml:space="preserve">, ТОВ Савранський завод продтоварів –1805,8 </w:t>
      </w:r>
      <w:proofErr w:type="spellStart"/>
      <w:r w:rsidRPr="009E6A68">
        <w:rPr>
          <w:lang w:val="uk-UA"/>
        </w:rPr>
        <w:t>тис.грн</w:t>
      </w:r>
      <w:proofErr w:type="spellEnd"/>
      <w:r w:rsidRPr="009E6A68">
        <w:rPr>
          <w:lang w:val="uk-UA"/>
        </w:rPr>
        <w:t xml:space="preserve">,  КНП Савранська ЦРЛ – 1563,6 </w:t>
      </w:r>
      <w:proofErr w:type="spellStart"/>
      <w:r w:rsidRPr="009E6A68">
        <w:rPr>
          <w:lang w:val="uk-UA"/>
        </w:rPr>
        <w:t>тис.грн.,Північний</w:t>
      </w:r>
      <w:proofErr w:type="spellEnd"/>
      <w:r w:rsidRPr="009E6A68">
        <w:rPr>
          <w:lang w:val="uk-UA"/>
        </w:rPr>
        <w:t xml:space="preserve"> центр професійної освіти – 1322,8 </w:t>
      </w:r>
      <w:proofErr w:type="spellStart"/>
      <w:r w:rsidRPr="009E6A68">
        <w:rPr>
          <w:lang w:val="uk-UA"/>
        </w:rPr>
        <w:t>тис.грн</w:t>
      </w:r>
      <w:proofErr w:type="spellEnd"/>
    </w:p>
    <w:p w14:paraId="6C39C5C3" w14:textId="77777777" w:rsidR="008B1E60" w:rsidRDefault="00BB1FC9" w:rsidP="009E6A68">
      <w:pPr>
        <w:pStyle w:val="a3"/>
        <w:rPr>
          <w:lang w:val="uk-UA"/>
        </w:rPr>
      </w:pPr>
      <w:r w:rsidRPr="009E6A68">
        <w:rPr>
          <w:lang w:val="uk-UA"/>
        </w:rPr>
        <w:t xml:space="preserve">         із сільськогосподарських товаровиробників основними платниками податку є :  ТОВ Савранський завод продтоварів –1805,8 </w:t>
      </w:r>
      <w:proofErr w:type="spellStart"/>
      <w:r w:rsidRPr="009E6A68">
        <w:rPr>
          <w:lang w:val="uk-UA"/>
        </w:rPr>
        <w:t>тис.грн</w:t>
      </w:r>
      <w:proofErr w:type="spellEnd"/>
      <w:r w:rsidRPr="009E6A68">
        <w:rPr>
          <w:lang w:val="uk-UA"/>
        </w:rPr>
        <w:t xml:space="preserve">, ТОВ </w:t>
      </w:r>
      <w:proofErr w:type="spellStart"/>
      <w:r w:rsidRPr="009E6A68">
        <w:rPr>
          <w:lang w:val="uk-UA"/>
        </w:rPr>
        <w:t>ім</w:t>
      </w:r>
      <w:proofErr w:type="spellEnd"/>
      <w:r w:rsidRPr="009E6A68">
        <w:rPr>
          <w:lang w:val="uk-UA"/>
        </w:rPr>
        <w:t xml:space="preserve"> Кірова – 744,9 </w:t>
      </w:r>
      <w:proofErr w:type="spellStart"/>
      <w:r w:rsidRPr="009E6A68">
        <w:rPr>
          <w:lang w:val="uk-UA"/>
        </w:rPr>
        <w:t>тис.грн</w:t>
      </w:r>
      <w:proofErr w:type="spellEnd"/>
      <w:r w:rsidRPr="009E6A68">
        <w:rPr>
          <w:lang w:val="uk-UA"/>
        </w:rPr>
        <w:t xml:space="preserve">.,  ТДВ </w:t>
      </w:r>
    </w:p>
    <w:p w14:paraId="547D69A6" w14:textId="77777777" w:rsidR="008B1E60" w:rsidRDefault="008B1E60" w:rsidP="009E6A68">
      <w:pPr>
        <w:pStyle w:val="a3"/>
        <w:rPr>
          <w:lang w:val="uk-UA"/>
        </w:rPr>
      </w:pPr>
    </w:p>
    <w:p w14:paraId="54796A75" w14:textId="77777777" w:rsidR="008B1E60" w:rsidRDefault="008B1E60" w:rsidP="009E6A68">
      <w:pPr>
        <w:pStyle w:val="a3"/>
        <w:rPr>
          <w:lang w:val="uk-UA"/>
        </w:rPr>
      </w:pPr>
    </w:p>
    <w:p w14:paraId="50588AAD" w14:textId="6A4AD926" w:rsidR="00BB1FC9" w:rsidRPr="009E6A68" w:rsidRDefault="00BB1FC9" w:rsidP="009E6A68">
      <w:pPr>
        <w:pStyle w:val="a3"/>
        <w:rPr>
          <w:lang w:val="uk-UA"/>
        </w:rPr>
      </w:pPr>
      <w:r w:rsidRPr="009E6A68">
        <w:rPr>
          <w:lang w:val="uk-UA"/>
        </w:rPr>
        <w:t xml:space="preserve">АПК Саврань – 624,7 </w:t>
      </w:r>
      <w:proofErr w:type="spellStart"/>
      <w:r w:rsidRPr="009E6A68">
        <w:rPr>
          <w:lang w:val="uk-UA"/>
        </w:rPr>
        <w:t>тис.грн</w:t>
      </w:r>
      <w:proofErr w:type="spellEnd"/>
      <w:r w:rsidRPr="009E6A68">
        <w:rPr>
          <w:lang w:val="uk-UA"/>
        </w:rPr>
        <w:t xml:space="preserve">, ТОВ  Нива -  614,4 </w:t>
      </w:r>
      <w:proofErr w:type="spellStart"/>
      <w:r w:rsidRPr="009E6A68">
        <w:rPr>
          <w:lang w:val="uk-UA"/>
        </w:rPr>
        <w:t>тис.грн</w:t>
      </w:r>
      <w:proofErr w:type="spellEnd"/>
      <w:r w:rsidRPr="009E6A68">
        <w:rPr>
          <w:lang w:val="uk-UA"/>
        </w:rPr>
        <w:t xml:space="preserve">., ПСП АГРО АКРЕС -  362,7 </w:t>
      </w:r>
      <w:proofErr w:type="spellStart"/>
      <w:r w:rsidRPr="009E6A68">
        <w:rPr>
          <w:lang w:val="uk-UA"/>
        </w:rPr>
        <w:t>тис.грн</w:t>
      </w:r>
      <w:proofErr w:type="spellEnd"/>
    </w:p>
    <w:p w14:paraId="6FCCE0D1" w14:textId="77777777" w:rsidR="00BB1FC9" w:rsidRPr="009E6A68" w:rsidRDefault="00BB1FC9" w:rsidP="009E6A68">
      <w:pPr>
        <w:pStyle w:val="a3"/>
        <w:rPr>
          <w:lang w:val="uk-UA"/>
        </w:rPr>
      </w:pPr>
      <w:r w:rsidRPr="009E6A68">
        <w:rPr>
          <w:lang w:val="uk-UA" w:eastAsia="uk-UA"/>
        </w:rPr>
        <w:t xml:space="preserve">      Другим за вагомістю показником надходжень  є єдиний податок, який займає 26,5% в загальному обсязі власних надходжень.</w:t>
      </w:r>
      <w:r w:rsidRPr="009E6A68">
        <w:rPr>
          <w:color w:val="000000"/>
          <w:lang w:val="uk-UA" w:eastAsia="uk-UA"/>
        </w:rPr>
        <w:t xml:space="preserve"> </w:t>
      </w:r>
      <w:r w:rsidRPr="009E6A68">
        <w:rPr>
          <w:lang w:val="uk-UA" w:eastAsia="uk-UA"/>
        </w:rPr>
        <w:t xml:space="preserve">Єдиний податок  виконано на 110,5%, надходження  складають 27025,8 </w:t>
      </w:r>
      <w:proofErr w:type="spellStart"/>
      <w:r w:rsidRPr="009E6A68">
        <w:rPr>
          <w:lang w:val="uk-UA" w:eastAsia="uk-UA"/>
        </w:rPr>
        <w:t>тис.грн</w:t>
      </w:r>
      <w:proofErr w:type="spellEnd"/>
      <w:r w:rsidRPr="009E6A68">
        <w:rPr>
          <w:lang w:val="uk-UA" w:eastAsia="uk-UA"/>
        </w:rPr>
        <w:t xml:space="preserve">., при плані 24452,0 </w:t>
      </w:r>
      <w:proofErr w:type="spellStart"/>
      <w:r w:rsidRPr="009E6A68">
        <w:rPr>
          <w:lang w:val="uk-UA" w:eastAsia="uk-UA"/>
        </w:rPr>
        <w:t>тис.грн</w:t>
      </w:r>
      <w:proofErr w:type="spellEnd"/>
      <w:r w:rsidRPr="009E6A68">
        <w:rPr>
          <w:lang w:val="uk-UA" w:eastAsia="uk-UA"/>
        </w:rPr>
        <w:t xml:space="preserve">. На  </w:t>
      </w:r>
      <w:proofErr w:type="spellStart"/>
      <w:r w:rsidRPr="009E6A68">
        <w:rPr>
          <w:lang w:val="uk-UA" w:eastAsia="uk-UA"/>
        </w:rPr>
        <w:t>надходженння</w:t>
      </w:r>
      <w:proofErr w:type="spellEnd"/>
      <w:r w:rsidRPr="009E6A68">
        <w:rPr>
          <w:lang w:val="uk-UA" w:eastAsia="uk-UA"/>
        </w:rPr>
        <w:t xml:space="preserve"> вплинуло збільшення податку з фізичних осіб платниками єдиного податку </w:t>
      </w:r>
      <w:r w:rsidRPr="009E6A68">
        <w:rPr>
          <w:lang w:val="en-US" w:eastAsia="uk-UA"/>
        </w:rPr>
        <w:t>III</w:t>
      </w:r>
      <w:r w:rsidRPr="009E6A68">
        <w:rPr>
          <w:lang w:val="uk-UA" w:eastAsia="uk-UA"/>
        </w:rPr>
        <w:t xml:space="preserve">  групи, які сплачують податок від обсягу доходу в розмірі 5 %   та сплата мінімального податкового </w:t>
      </w:r>
      <w:proofErr w:type="spellStart"/>
      <w:r w:rsidRPr="009E6A68">
        <w:rPr>
          <w:lang w:val="uk-UA" w:eastAsia="uk-UA"/>
        </w:rPr>
        <w:t>зобов»язання</w:t>
      </w:r>
      <w:proofErr w:type="spellEnd"/>
      <w:r w:rsidRPr="009E6A68">
        <w:rPr>
          <w:lang w:val="uk-UA" w:eastAsia="uk-UA"/>
        </w:rPr>
        <w:t xml:space="preserve"> за 2023 рік  платниками єдиного податку </w:t>
      </w:r>
      <w:r w:rsidRPr="009E6A68">
        <w:rPr>
          <w:lang w:val="en-US" w:eastAsia="uk-UA"/>
        </w:rPr>
        <w:t>II</w:t>
      </w:r>
      <w:r w:rsidRPr="009E6A68">
        <w:rPr>
          <w:lang w:val="uk-UA" w:eastAsia="uk-UA"/>
        </w:rPr>
        <w:t xml:space="preserve"> та </w:t>
      </w:r>
      <w:r w:rsidRPr="009E6A68">
        <w:rPr>
          <w:lang w:val="en-US" w:eastAsia="uk-UA"/>
        </w:rPr>
        <w:t>III</w:t>
      </w:r>
      <w:r w:rsidRPr="009E6A68">
        <w:rPr>
          <w:lang w:val="uk-UA" w:eastAsia="uk-UA"/>
        </w:rPr>
        <w:t xml:space="preserve">  груп. </w:t>
      </w:r>
    </w:p>
    <w:p w14:paraId="21D9A731" w14:textId="77777777" w:rsidR="00BB1FC9" w:rsidRPr="009E6A68" w:rsidRDefault="00BB1FC9" w:rsidP="009E6A68">
      <w:pPr>
        <w:pStyle w:val="a3"/>
        <w:rPr>
          <w:color w:val="000000"/>
          <w:lang w:val="uk-UA"/>
        </w:rPr>
      </w:pPr>
      <w:r w:rsidRPr="009E6A68">
        <w:rPr>
          <w:lang w:val="uk-UA"/>
        </w:rPr>
        <w:t xml:space="preserve">          </w:t>
      </w:r>
      <w:proofErr w:type="spellStart"/>
      <w:r w:rsidRPr="009E6A68">
        <w:t>Третім</w:t>
      </w:r>
      <w:proofErr w:type="spellEnd"/>
      <w:r w:rsidRPr="009E6A68">
        <w:t xml:space="preserve"> за </w:t>
      </w:r>
      <w:proofErr w:type="spellStart"/>
      <w:r w:rsidRPr="009E6A68">
        <w:t>вагомістю</w:t>
      </w:r>
      <w:proofErr w:type="spellEnd"/>
      <w:r w:rsidRPr="009E6A68">
        <w:t xml:space="preserve"> </w:t>
      </w:r>
      <w:proofErr w:type="spellStart"/>
      <w:r w:rsidRPr="009E6A68">
        <w:t>показником</w:t>
      </w:r>
      <w:proofErr w:type="spellEnd"/>
      <w:r w:rsidRPr="009E6A68">
        <w:t xml:space="preserve"> </w:t>
      </w:r>
      <w:proofErr w:type="spellStart"/>
      <w:r w:rsidRPr="009E6A68">
        <w:t>надходжень</w:t>
      </w:r>
      <w:proofErr w:type="spellEnd"/>
      <w:r w:rsidRPr="009E6A68">
        <w:t xml:space="preserve"> є плата за землю, яка </w:t>
      </w:r>
      <w:proofErr w:type="spellStart"/>
      <w:r w:rsidRPr="009E6A68">
        <w:t>займає</w:t>
      </w:r>
      <w:proofErr w:type="spellEnd"/>
      <w:r w:rsidRPr="009E6A68">
        <w:t xml:space="preserve"> </w:t>
      </w:r>
      <w:r w:rsidRPr="009E6A68">
        <w:rPr>
          <w:lang w:val="uk-UA"/>
        </w:rPr>
        <w:t>23,6</w:t>
      </w:r>
      <w:r w:rsidRPr="009E6A68">
        <w:t xml:space="preserve">% в </w:t>
      </w:r>
      <w:proofErr w:type="spellStart"/>
      <w:r w:rsidRPr="009E6A68">
        <w:t>загальному</w:t>
      </w:r>
      <w:proofErr w:type="spellEnd"/>
      <w:r w:rsidRPr="009E6A68">
        <w:t xml:space="preserve"> </w:t>
      </w:r>
      <w:proofErr w:type="spellStart"/>
      <w:r w:rsidRPr="009E6A68">
        <w:t>обсязі</w:t>
      </w:r>
      <w:proofErr w:type="spellEnd"/>
      <w:r w:rsidRPr="009E6A68">
        <w:t xml:space="preserve"> </w:t>
      </w:r>
      <w:proofErr w:type="spellStart"/>
      <w:r w:rsidRPr="009E6A68">
        <w:t>власних</w:t>
      </w:r>
      <w:proofErr w:type="spellEnd"/>
      <w:r w:rsidRPr="009E6A68">
        <w:t xml:space="preserve"> </w:t>
      </w:r>
      <w:proofErr w:type="spellStart"/>
      <w:r w:rsidRPr="009E6A68">
        <w:t>надходжень</w:t>
      </w:r>
      <w:proofErr w:type="spellEnd"/>
      <w:r w:rsidRPr="009E6A68">
        <w:t>.</w:t>
      </w:r>
      <w:r w:rsidRPr="009E6A68">
        <w:rPr>
          <w:color w:val="000000"/>
        </w:rPr>
        <w:t xml:space="preserve">  </w:t>
      </w:r>
      <w:proofErr w:type="spellStart"/>
      <w:r w:rsidRPr="009E6A68">
        <w:rPr>
          <w:color w:val="000000"/>
        </w:rPr>
        <w:t>Надходження</w:t>
      </w:r>
      <w:proofErr w:type="spellEnd"/>
      <w:r w:rsidRPr="009E6A68">
        <w:rPr>
          <w:color w:val="000000"/>
        </w:rPr>
        <w:t xml:space="preserve"> </w:t>
      </w:r>
      <w:proofErr w:type="spellStart"/>
      <w:r w:rsidRPr="009E6A68">
        <w:rPr>
          <w:color w:val="000000"/>
        </w:rPr>
        <w:t>садають</w:t>
      </w:r>
      <w:proofErr w:type="spellEnd"/>
      <w:r w:rsidRPr="009E6A68">
        <w:rPr>
          <w:color w:val="000000"/>
        </w:rPr>
        <w:t xml:space="preserve"> </w:t>
      </w:r>
      <w:r w:rsidRPr="009E6A68">
        <w:rPr>
          <w:color w:val="000000"/>
          <w:lang w:val="uk-UA"/>
        </w:rPr>
        <w:t xml:space="preserve">22948,9 </w:t>
      </w:r>
      <w:r w:rsidRPr="009E6A68">
        <w:rPr>
          <w:color w:val="000000"/>
        </w:rPr>
        <w:t xml:space="preserve">тис. грн. при </w:t>
      </w:r>
      <w:proofErr w:type="spellStart"/>
      <w:r w:rsidRPr="009E6A68">
        <w:rPr>
          <w:color w:val="000000"/>
        </w:rPr>
        <w:t>плані</w:t>
      </w:r>
      <w:proofErr w:type="spellEnd"/>
      <w:r w:rsidRPr="009E6A68">
        <w:rPr>
          <w:color w:val="000000"/>
        </w:rPr>
        <w:t xml:space="preserve"> </w:t>
      </w:r>
      <w:r w:rsidRPr="009E6A68">
        <w:rPr>
          <w:color w:val="000000"/>
          <w:lang w:val="uk-UA"/>
        </w:rPr>
        <w:t>24144,1</w:t>
      </w:r>
      <w:r w:rsidRPr="009E6A68">
        <w:rPr>
          <w:color w:val="000000"/>
        </w:rPr>
        <w:t xml:space="preserve"> тис. грн., </w:t>
      </w:r>
      <w:proofErr w:type="spellStart"/>
      <w:r w:rsidRPr="009E6A68">
        <w:rPr>
          <w:color w:val="000000"/>
        </w:rPr>
        <w:t>що</w:t>
      </w:r>
      <w:proofErr w:type="spellEnd"/>
      <w:r w:rsidRPr="009E6A68">
        <w:rPr>
          <w:color w:val="000000"/>
        </w:rPr>
        <w:t xml:space="preserve"> становить </w:t>
      </w:r>
      <w:r w:rsidRPr="009E6A68">
        <w:rPr>
          <w:color w:val="000000"/>
          <w:lang w:val="uk-UA"/>
        </w:rPr>
        <w:t>95,0</w:t>
      </w:r>
      <w:r w:rsidRPr="009E6A68">
        <w:rPr>
          <w:color w:val="000000"/>
        </w:rPr>
        <w:t>%.</w:t>
      </w:r>
      <w:r w:rsidRPr="009E6A68">
        <w:rPr>
          <w:color w:val="000000"/>
          <w:lang w:val="uk-UA"/>
        </w:rPr>
        <w:t xml:space="preserve"> Невиконання плану відбулось за рахунок не проведення запланованих земельних аукціонів.</w:t>
      </w:r>
    </w:p>
    <w:p w14:paraId="35EFC09E" w14:textId="77777777" w:rsidR="00BB1FC9" w:rsidRPr="009E6A68" w:rsidRDefault="00BB1FC9" w:rsidP="009E6A68">
      <w:pPr>
        <w:pStyle w:val="a3"/>
        <w:rPr>
          <w:color w:val="000000"/>
        </w:rPr>
      </w:pPr>
      <w:r w:rsidRPr="009E6A68">
        <w:rPr>
          <w:color w:val="000000"/>
          <w:lang w:val="uk-UA"/>
        </w:rPr>
        <w:t xml:space="preserve">  </w:t>
      </w:r>
      <w:r w:rsidRPr="009E6A68">
        <w:rPr>
          <w:lang w:val="uk-UA"/>
        </w:rPr>
        <w:t xml:space="preserve">        По державному миту надійшло  0,6 </w:t>
      </w:r>
      <w:proofErr w:type="spellStart"/>
      <w:r w:rsidRPr="009E6A68">
        <w:rPr>
          <w:lang w:val="uk-UA"/>
        </w:rPr>
        <w:t>тис.грн</w:t>
      </w:r>
      <w:proofErr w:type="spellEnd"/>
      <w:r w:rsidRPr="009E6A68">
        <w:rPr>
          <w:lang w:val="uk-UA"/>
        </w:rPr>
        <w:t xml:space="preserve">. при плані 2,8 </w:t>
      </w:r>
      <w:proofErr w:type="spellStart"/>
      <w:r w:rsidRPr="009E6A68">
        <w:rPr>
          <w:lang w:val="uk-UA"/>
        </w:rPr>
        <w:t>тис.грн</w:t>
      </w:r>
      <w:proofErr w:type="spellEnd"/>
      <w:r w:rsidRPr="009E6A68">
        <w:rPr>
          <w:lang w:val="uk-UA"/>
        </w:rPr>
        <w:t>.  План  не  виконано за рахунок зменшення  надходжень д</w:t>
      </w:r>
      <w:proofErr w:type="spellStart"/>
      <w:r w:rsidRPr="009E6A68">
        <w:rPr>
          <w:color w:val="000000"/>
        </w:rPr>
        <w:t>ержавн</w:t>
      </w:r>
      <w:proofErr w:type="spellEnd"/>
      <w:r w:rsidRPr="009E6A68">
        <w:rPr>
          <w:color w:val="000000"/>
          <w:lang w:val="uk-UA"/>
        </w:rPr>
        <w:t xml:space="preserve">ого </w:t>
      </w:r>
      <w:r w:rsidRPr="009E6A68">
        <w:rPr>
          <w:color w:val="000000"/>
        </w:rPr>
        <w:t xml:space="preserve"> </w:t>
      </w:r>
      <w:proofErr w:type="spellStart"/>
      <w:r w:rsidRPr="009E6A68">
        <w:rPr>
          <w:color w:val="000000"/>
        </w:rPr>
        <w:t>мит</w:t>
      </w:r>
      <w:proofErr w:type="spellEnd"/>
      <w:r w:rsidRPr="009E6A68">
        <w:rPr>
          <w:color w:val="000000"/>
          <w:lang w:val="uk-UA"/>
        </w:rPr>
        <w:t>а</w:t>
      </w:r>
      <w:r w:rsidRPr="009E6A68">
        <w:rPr>
          <w:color w:val="000000"/>
        </w:rPr>
        <w:t xml:space="preserve">, </w:t>
      </w:r>
      <w:proofErr w:type="spellStart"/>
      <w:r w:rsidRPr="009E6A68">
        <w:rPr>
          <w:color w:val="000000"/>
        </w:rPr>
        <w:t>пов</w:t>
      </w:r>
      <w:proofErr w:type="spellEnd"/>
      <w:r w:rsidRPr="009E6A68">
        <w:rPr>
          <w:color w:val="000000"/>
        </w:rPr>
        <w:t>»</w:t>
      </w:r>
      <w:proofErr w:type="spellStart"/>
      <w:r w:rsidRPr="009E6A68">
        <w:rPr>
          <w:color w:val="000000"/>
          <w:lang w:val="uk-UA"/>
        </w:rPr>
        <w:t>язаного</w:t>
      </w:r>
      <w:proofErr w:type="spellEnd"/>
      <w:r w:rsidRPr="009E6A68">
        <w:rPr>
          <w:color w:val="000000"/>
          <w:lang w:val="uk-UA"/>
        </w:rPr>
        <w:t xml:space="preserve"> з </w:t>
      </w:r>
      <w:proofErr w:type="spellStart"/>
      <w:r w:rsidRPr="009E6A68">
        <w:rPr>
          <w:color w:val="000000"/>
          <w:lang w:val="uk-UA"/>
        </w:rPr>
        <w:t>видачачею</w:t>
      </w:r>
      <w:proofErr w:type="spellEnd"/>
      <w:r w:rsidRPr="009E6A68">
        <w:rPr>
          <w:color w:val="000000"/>
          <w:lang w:val="uk-UA"/>
        </w:rPr>
        <w:t xml:space="preserve"> та оформленням закордонних паспортів та паспортів громадян.</w:t>
      </w:r>
    </w:p>
    <w:p w14:paraId="49BD419E" w14:textId="77777777" w:rsidR="00BB1FC9" w:rsidRPr="009E6A68" w:rsidRDefault="00BB1FC9" w:rsidP="009E6A68">
      <w:pPr>
        <w:pStyle w:val="a3"/>
        <w:rPr>
          <w:lang w:val="uk-UA"/>
        </w:rPr>
      </w:pPr>
      <w:r w:rsidRPr="009E6A68">
        <w:rPr>
          <w:lang w:val="uk-UA"/>
        </w:rPr>
        <w:t xml:space="preserve">        </w:t>
      </w:r>
      <w:r w:rsidRPr="009E6A68">
        <w:rPr>
          <w:color w:val="000000"/>
          <w:lang w:val="uk-UA"/>
        </w:rPr>
        <w:t>П</w:t>
      </w:r>
      <w:proofErr w:type="spellStart"/>
      <w:r w:rsidRPr="009E6A68">
        <w:t>одатку</w:t>
      </w:r>
      <w:proofErr w:type="spellEnd"/>
      <w:r w:rsidRPr="009E6A68">
        <w:t xml:space="preserve"> на </w:t>
      </w:r>
      <w:proofErr w:type="spellStart"/>
      <w:r w:rsidRPr="009E6A68">
        <w:t>прибуток</w:t>
      </w:r>
      <w:proofErr w:type="spellEnd"/>
      <w:r w:rsidRPr="009E6A68">
        <w:t xml:space="preserve"> </w:t>
      </w:r>
      <w:proofErr w:type="spellStart"/>
      <w:r w:rsidRPr="009E6A68">
        <w:t>підприємств</w:t>
      </w:r>
      <w:proofErr w:type="spellEnd"/>
      <w:r w:rsidRPr="009E6A68">
        <w:t xml:space="preserve"> </w:t>
      </w:r>
      <w:proofErr w:type="spellStart"/>
      <w:r w:rsidRPr="009E6A68">
        <w:t>комунальної</w:t>
      </w:r>
      <w:proofErr w:type="spellEnd"/>
      <w:r w:rsidRPr="009E6A68">
        <w:t xml:space="preserve"> </w:t>
      </w:r>
      <w:proofErr w:type="spellStart"/>
      <w:r w:rsidRPr="009E6A68">
        <w:t>власності</w:t>
      </w:r>
      <w:proofErr w:type="spellEnd"/>
      <w:r w:rsidRPr="009E6A68">
        <w:rPr>
          <w:lang w:val="uk-UA"/>
        </w:rPr>
        <w:t xml:space="preserve"> надійшло 0,3 </w:t>
      </w:r>
      <w:proofErr w:type="spellStart"/>
      <w:r w:rsidRPr="009E6A68">
        <w:rPr>
          <w:lang w:val="uk-UA"/>
        </w:rPr>
        <w:t>тис.грн</w:t>
      </w:r>
      <w:proofErr w:type="spellEnd"/>
      <w:r w:rsidRPr="009E6A68">
        <w:rPr>
          <w:lang w:val="uk-UA"/>
        </w:rPr>
        <w:t>.</w:t>
      </w:r>
    </w:p>
    <w:p w14:paraId="7C8B2A87" w14:textId="77777777" w:rsidR="00BB1FC9" w:rsidRPr="009E6A68" w:rsidRDefault="00BB1FC9" w:rsidP="009E6A68">
      <w:pPr>
        <w:pStyle w:val="a3"/>
        <w:rPr>
          <w:lang w:val="uk-UA"/>
        </w:rPr>
      </w:pPr>
      <w:r w:rsidRPr="009E6A68">
        <w:rPr>
          <w:lang w:val="uk-UA"/>
        </w:rPr>
        <w:t xml:space="preserve">        Акцизний податок  з реалізації підакцизних товарів виконано на 114,1% надходження складають 1449,6 </w:t>
      </w:r>
      <w:proofErr w:type="spellStart"/>
      <w:r w:rsidRPr="009E6A68">
        <w:rPr>
          <w:lang w:val="uk-UA"/>
        </w:rPr>
        <w:t>тис.грн</w:t>
      </w:r>
      <w:proofErr w:type="spellEnd"/>
      <w:r w:rsidRPr="009E6A68">
        <w:rPr>
          <w:lang w:val="uk-UA"/>
        </w:rPr>
        <w:t xml:space="preserve">. при плані 1270,0 </w:t>
      </w:r>
      <w:proofErr w:type="spellStart"/>
      <w:r w:rsidRPr="009E6A68">
        <w:rPr>
          <w:lang w:val="uk-UA"/>
        </w:rPr>
        <w:t>тис.грн</w:t>
      </w:r>
      <w:proofErr w:type="spellEnd"/>
      <w:r w:rsidRPr="009E6A68">
        <w:rPr>
          <w:lang w:val="uk-UA"/>
        </w:rPr>
        <w:t>. План перевиконано за рахунок росту обсягів реалізації та цін на підакцизні товари.</w:t>
      </w:r>
    </w:p>
    <w:p w14:paraId="01EB7EF9" w14:textId="77777777" w:rsidR="00BB1FC9" w:rsidRPr="009E6A68" w:rsidRDefault="00BB1FC9" w:rsidP="009E6A68">
      <w:pPr>
        <w:pStyle w:val="a3"/>
        <w:rPr>
          <w:bCs/>
          <w:lang w:val="uk-UA"/>
        </w:rPr>
      </w:pPr>
      <w:r w:rsidRPr="009E6A68">
        <w:rPr>
          <w:lang w:val="uk-UA"/>
        </w:rPr>
        <w:t xml:space="preserve">       Акцизний податок з вироблених  в Україні і ввезених на Україну підакцизних товарів (пальне) надходження складають 3416,3 </w:t>
      </w:r>
      <w:proofErr w:type="spellStart"/>
      <w:r w:rsidRPr="009E6A68">
        <w:rPr>
          <w:lang w:val="uk-UA"/>
        </w:rPr>
        <w:t>тис.грн</w:t>
      </w:r>
      <w:proofErr w:type="spellEnd"/>
      <w:r w:rsidRPr="009E6A68">
        <w:rPr>
          <w:lang w:val="uk-UA"/>
        </w:rPr>
        <w:t xml:space="preserve"> при планових призначеннях 3053,3 </w:t>
      </w:r>
      <w:proofErr w:type="spellStart"/>
      <w:r w:rsidRPr="009E6A68">
        <w:rPr>
          <w:lang w:val="uk-UA"/>
        </w:rPr>
        <w:t>тис.грн</w:t>
      </w:r>
      <w:proofErr w:type="spellEnd"/>
      <w:r w:rsidRPr="009E6A68">
        <w:rPr>
          <w:lang w:val="uk-UA"/>
        </w:rPr>
        <w:t xml:space="preserve">. </w:t>
      </w:r>
    </w:p>
    <w:p w14:paraId="4272C8BC" w14:textId="77777777" w:rsidR="00BB1FC9" w:rsidRPr="009E6A68" w:rsidRDefault="00BB1FC9" w:rsidP="009E6A68">
      <w:pPr>
        <w:pStyle w:val="a3"/>
        <w:rPr>
          <w:lang w:val="uk-UA"/>
        </w:rPr>
      </w:pPr>
      <w:r w:rsidRPr="009E6A68">
        <w:rPr>
          <w:color w:val="333333"/>
          <w:shd w:val="clear" w:color="auto" w:fill="FFFFFF"/>
          <w:lang w:val="uk-UA"/>
        </w:rPr>
        <w:t xml:space="preserve"> </w:t>
      </w:r>
      <w:r w:rsidRPr="009E6A68">
        <w:rPr>
          <w:lang w:val="uk-UA"/>
        </w:rPr>
        <w:t xml:space="preserve">       По транспортному податку надходження складають 60,4 тис. грн.  </w:t>
      </w:r>
    </w:p>
    <w:p w14:paraId="488BA991" w14:textId="77777777" w:rsidR="00BB1FC9" w:rsidRPr="009E6A68" w:rsidRDefault="00BB1FC9" w:rsidP="009E6A68">
      <w:pPr>
        <w:pStyle w:val="a3"/>
        <w:rPr>
          <w:lang w:val="uk-UA"/>
        </w:rPr>
      </w:pPr>
      <w:r w:rsidRPr="009E6A68">
        <w:rPr>
          <w:color w:val="0000FF"/>
          <w:lang w:val="uk-UA"/>
        </w:rPr>
        <w:t xml:space="preserve">    </w:t>
      </w:r>
      <w:r w:rsidRPr="009E6A68">
        <w:rPr>
          <w:lang w:val="uk-UA"/>
        </w:rPr>
        <w:t xml:space="preserve">    Надходження від  орендної плати за приміщення  складають 118,3 </w:t>
      </w:r>
      <w:proofErr w:type="spellStart"/>
      <w:r w:rsidRPr="009E6A68">
        <w:rPr>
          <w:lang w:val="uk-UA"/>
        </w:rPr>
        <w:t>тис.грн</w:t>
      </w:r>
      <w:proofErr w:type="spellEnd"/>
      <w:r w:rsidRPr="009E6A68">
        <w:rPr>
          <w:lang w:val="uk-UA"/>
        </w:rPr>
        <w:t xml:space="preserve">. при плані 91,7 </w:t>
      </w:r>
      <w:proofErr w:type="spellStart"/>
      <w:r w:rsidRPr="009E6A68">
        <w:rPr>
          <w:lang w:val="uk-UA"/>
        </w:rPr>
        <w:t>тис.грн</w:t>
      </w:r>
      <w:proofErr w:type="spellEnd"/>
      <w:r w:rsidRPr="009E6A68">
        <w:rPr>
          <w:lang w:val="uk-UA"/>
        </w:rPr>
        <w:t>.</w:t>
      </w:r>
    </w:p>
    <w:p w14:paraId="30F50548" w14:textId="77777777" w:rsidR="00BB1FC9" w:rsidRPr="009E6A68" w:rsidRDefault="00BB1FC9" w:rsidP="009E6A68">
      <w:pPr>
        <w:pStyle w:val="a3"/>
        <w:rPr>
          <w:color w:val="000000"/>
          <w:lang w:val="uk-UA"/>
        </w:rPr>
      </w:pPr>
      <w:r w:rsidRPr="009E6A68">
        <w:rPr>
          <w:lang w:val="uk-UA"/>
        </w:rPr>
        <w:t xml:space="preserve">         Податок на нерухоме майно виконано на 101,2 %, надходження складають 730,9 </w:t>
      </w:r>
      <w:proofErr w:type="spellStart"/>
      <w:r w:rsidRPr="009E6A68">
        <w:rPr>
          <w:lang w:val="uk-UA"/>
        </w:rPr>
        <w:t>тис.грн</w:t>
      </w:r>
      <w:proofErr w:type="spellEnd"/>
      <w:r w:rsidRPr="009E6A68">
        <w:rPr>
          <w:lang w:val="uk-UA"/>
        </w:rPr>
        <w:t xml:space="preserve">. при плані 722,2 </w:t>
      </w:r>
      <w:proofErr w:type="spellStart"/>
      <w:r w:rsidRPr="009E6A68">
        <w:rPr>
          <w:lang w:val="uk-UA"/>
        </w:rPr>
        <w:t>тис.грн</w:t>
      </w:r>
      <w:proofErr w:type="spellEnd"/>
      <w:r w:rsidRPr="009E6A68">
        <w:rPr>
          <w:color w:val="000000"/>
          <w:lang w:val="uk-UA"/>
        </w:rPr>
        <w:t>. Збільшення надходжень відбулось за рахунок сплати податку юридичними  особами за 2023 рік.</w:t>
      </w:r>
    </w:p>
    <w:p w14:paraId="42D85A52" w14:textId="77777777" w:rsidR="00BB1FC9" w:rsidRPr="009E6A68" w:rsidRDefault="00BB1FC9" w:rsidP="009E6A68">
      <w:pPr>
        <w:pStyle w:val="a3"/>
        <w:rPr>
          <w:lang w:val="uk-UA"/>
        </w:rPr>
      </w:pPr>
      <w:r w:rsidRPr="009E6A68">
        <w:rPr>
          <w:color w:val="000000"/>
          <w:lang w:val="uk-UA"/>
        </w:rPr>
        <w:t xml:space="preserve">         </w:t>
      </w:r>
      <w:r w:rsidRPr="009E6A68">
        <w:rPr>
          <w:lang w:val="uk-UA"/>
        </w:rPr>
        <w:t xml:space="preserve">Плата за надання адміністративних послуг виконано на 54,8% надходження складають 519,7 </w:t>
      </w:r>
      <w:proofErr w:type="spellStart"/>
      <w:r w:rsidRPr="009E6A68">
        <w:rPr>
          <w:lang w:val="uk-UA"/>
        </w:rPr>
        <w:t>тис.грн</w:t>
      </w:r>
      <w:proofErr w:type="spellEnd"/>
      <w:r w:rsidRPr="009E6A68">
        <w:rPr>
          <w:lang w:val="uk-UA"/>
        </w:rPr>
        <w:t xml:space="preserve"> при плані 947,8 </w:t>
      </w:r>
      <w:proofErr w:type="spellStart"/>
      <w:r w:rsidRPr="009E6A68">
        <w:rPr>
          <w:lang w:val="uk-UA"/>
        </w:rPr>
        <w:t>тис.грн</w:t>
      </w:r>
      <w:proofErr w:type="spellEnd"/>
      <w:r w:rsidRPr="009E6A68">
        <w:rPr>
          <w:lang w:val="uk-UA"/>
        </w:rPr>
        <w:t xml:space="preserve">. Планові призначення не виконано в </w:t>
      </w:r>
      <w:proofErr w:type="spellStart"/>
      <w:r w:rsidRPr="009E6A68">
        <w:rPr>
          <w:lang w:val="uk-UA"/>
        </w:rPr>
        <w:t>зв»язку</w:t>
      </w:r>
      <w:proofErr w:type="spellEnd"/>
      <w:r w:rsidRPr="009E6A68">
        <w:rPr>
          <w:lang w:val="uk-UA"/>
        </w:rPr>
        <w:t xml:space="preserve"> з тим, що з січня по вересень 2024 року не надавались послуги по видачі та оформлені закордонних паспортів та паспортів України. </w:t>
      </w:r>
    </w:p>
    <w:p w14:paraId="010DDA5A" w14:textId="77777777" w:rsidR="00BB1FC9" w:rsidRPr="009E6A68" w:rsidRDefault="00BB1FC9" w:rsidP="009E6A68">
      <w:pPr>
        <w:pStyle w:val="a3"/>
        <w:rPr>
          <w:lang w:val="uk-UA"/>
        </w:rPr>
      </w:pPr>
      <w:r w:rsidRPr="009E6A68">
        <w:rPr>
          <w:lang w:val="uk-UA"/>
        </w:rPr>
        <w:t xml:space="preserve">         Адміністративні штрафи та санкції –надходження складають 166,5 </w:t>
      </w:r>
      <w:proofErr w:type="spellStart"/>
      <w:r w:rsidRPr="009E6A68">
        <w:rPr>
          <w:lang w:val="uk-UA"/>
        </w:rPr>
        <w:t>тис.грн</w:t>
      </w:r>
      <w:proofErr w:type="spellEnd"/>
      <w:r w:rsidRPr="009E6A68">
        <w:rPr>
          <w:lang w:val="uk-UA"/>
        </w:rPr>
        <w:t xml:space="preserve">. при плані 146,1 </w:t>
      </w:r>
      <w:proofErr w:type="spellStart"/>
      <w:r w:rsidRPr="009E6A68">
        <w:rPr>
          <w:lang w:val="uk-UA"/>
        </w:rPr>
        <w:t>тис.грн</w:t>
      </w:r>
      <w:proofErr w:type="spellEnd"/>
      <w:r w:rsidRPr="009E6A68">
        <w:rPr>
          <w:lang w:val="uk-UA"/>
        </w:rPr>
        <w:t xml:space="preserve">. Кошти надійшли за рахунок сплати штрафних санкцій, що застосовуються відповідно до регулювання </w:t>
      </w:r>
      <w:proofErr w:type="spellStart"/>
      <w:r w:rsidRPr="009E6A68">
        <w:rPr>
          <w:lang w:val="uk-UA"/>
        </w:rPr>
        <w:t>вироництва</w:t>
      </w:r>
      <w:proofErr w:type="spellEnd"/>
      <w:r w:rsidRPr="009E6A68">
        <w:rPr>
          <w:lang w:val="uk-UA"/>
        </w:rPr>
        <w:t xml:space="preserve"> та обігу алкогольних напоїв та тютюнових виробів  </w:t>
      </w:r>
    </w:p>
    <w:p w14:paraId="0B7E6B04" w14:textId="77777777" w:rsidR="00BB1FC9" w:rsidRPr="009E6A68" w:rsidRDefault="00BB1FC9" w:rsidP="009E6A68">
      <w:pPr>
        <w:pStyle w:val="a3"/>
        <w:rPr>
          <w:lang w:val="uk-UA"/>
        </w:rPr>
      </w:pPr>
      <w:r w:rsidRPr="009E6A68">
        <w:rPr>
          <w:lang w:val="uk-UA"/>
        </w:rPr>
        <w:t xml:space="preserve">         Рентна плата за користування надрами для видобування інших корисних копалин становить 26,4 </w:t>
      </w:r>
      <w:proofErr w:type="spellStart"/>
      <w:r w:rsidRPr="009E6A68">
        <w:rPr>
          <w:lang w:val="uk-UA"/>
        </w:rPr>
        <w:t>тис.грн</w:t>
      </w:r>
      <w:proofErr w:type="spellEnd"/>
      <w:r w:rsidRPr="009E6A68">
        <w:rPr>
          <w:lang w:val="uk-UA"/>
        </w:rPr>
        <w:t xml:space="preserve">. при планових призначеннях 8,8 </w:t>
      </w:r>
      <w:proofErr w:type="spellStart"/>
      <w:r w:rsidRPr="009E6A68">
        <w:rPr>
          <w:lang w:val="uk-UA"/>
        </w:rPr>
        <w:t>тис.грн</w:t>
      </w:r>
      <w:proofErr w:type="spellEnd"/>
      <w:r w:rsidRPr="009E6A68">
        <w:rPr>
          <w:lang w:val="uk-UA"/>
        </w:rPr>
        <w:t>.</w:t>
      </w:r>
    </w:p>
    <w:p w14:paraId="0BDC3467" w14:textId="77777777" w:rsidR="00BB1FC9" w:rsidRPr="009E6A68" w:rsidRDefault="00BB1FC9" w:rsidP="009E6A68">
      <w:pPr>
        <w:pStyle w:val="a3"/>
        <w:rPr>
          <w:lang w:val="uk-UA"/>
        </w:rPr>
      </w:pPr>
      <w:r w:rsidRPr="009E6A68">
        <w:rPr>
          <w:lang w:val="uk-UA"/>
        </w:rPr>
        <w:t xml:space="preserve">        Рентна плата за  спеціальне </w:t>
      </w:r>
      <w:proofErr w:type="spellStart"/>
      <w:r w:rsidRPr="009E6A68">
        <w:rPr>
          <w:lang w:val="uk-UA"/>
        </w:rPr>
        <w:t>використування</w:t>
      </w:r>
      <w:proofErr w:type="spellEnd"/>
      <w:r w:rsidRPr="009E6A68">
        <w:rPr>
          <w:lang w:val="uk-UA"/>
        </w:rPr>
        <w:t xml:space="preserve"> лісових ресурсів становить 45,3 </w:t>
      </w:r>
      <w:proofErr w:type="spellStart"/>
      <w:r w:rsidRPr="009E6A68">
        <w:rPr>
          <w:lang w:val="uk-UA"/>
        </w:rPr>
        <w:t>тис.грн</w:t>
      </w:r>
      <w:proofErr w:type="spellEnd"/>
      <w:r w:rsidRPr="009E6A68">
        <w:rPr>
          <w:lang w:val="uk-UA"/>
        </w:rPr>
        <w:t xml:space="preserve">. при плані 61,4 </w:t>
      </w:r>
      <w:proofErr w:type="spellStart"/>
      <w:r w:rsidRPr="009E6A68">
        <w:rPr>
          <w:lang w:val="uk-UA"/>
        </w:rPr>
        <w:t>тис.грн</w:t>
      </w:r>
      <w:proofErr w:type="spellEnd"/>
      <w:r w:rsidRPr="009E6A68">
        <w:rPr>
          <w:lang w:val="uk-UA"/>
        </w:rPr>
        <w:t>.</w:t>
      </w:r>
    </w:p>
    <w:p w14:paraId="19D2F806" w14:textId="77777777" w:rsidR="00BB1FC9" w:rsidRPr="009E6A68" w:rsidRDefault="00BB1FC9" w:rsidP="009E6A68">
      <w:pPr>
        <w:pStyle w:val="a3"/>
        <w:rPr>
          <w:color w:val="000000"/>
          <w:lang w:val="uk-UA"/>
        </w:rPr>
      </w:pPr>
      <w:r w:rsidRPr="009E6A68">
        <w:rPr>
          <w:lang w:val="uk-UA"/>
        </w:rPr>
        <w:t xml:space="preserve">         Орендна плата за водні </w:t>
      </w:r>
      <w:proofErr w:type="spellStart"/>
      <w:r w:rsidRPr="009E6A68">
        <w:rPr>
          <w:lang w:val="uk-UA"/>
        </w:rPr>
        <w:t>об»єкти</w:t>
      </w:r>
      <w:proofErr w:type="spellEnd"/>
      <w:r w:rsidRPr="009E6A68">
        <w:rPr>
          <w:lang w:val="uk-UA"/>
        </w:rPr>
        <w:t xml:space="preserve"> виконана на 76,21 %. При планових призначеннях 68,9 </w:t>
      </w:r>
      <w:proofErr w:type="spellStart"/>
      <w:r w:rsidRPr="009E6A68">
        <w:rPr>
          <w:lang w:val="uk-UA"/>
        </w:rPr>
        <w:t>тис.грн</w:t>
      </w:r>
      <w:proofErr w:type="spellEnd"/>
      <w:r w:rsidRPr="009E6A68">
        <w:rPr>
          <w:lang w:val="uk-UA"/>
        </w:rPr>
        <w:t xml:space="preserve"> надходження становлять 52,4 </w:t>
      </w:r>
      <w:proofErr w:type="spellStart"/>
      <w:r w:rsidRPr="009E6A68">
        <w:rPr>
          <w:lang w:val="uk-UA"/>
        </w:rPr>
        <w:t>тис.грн</w:t>
      </w:r>
      <w:proofErr w:type="spellEnd"/>
      <w:r w:rsidRPr="009E6A68">
        <w:rPr>
          <w:lang w:val="uk-UA"/>
        </w:rPr>
        <w:t>.</w:t>
      </w:r>
    </w:p>
    <w:p w14:paraId="4D81BA89" w14:textId="77777777" w:rsidR="00BB1FC9" w:rsidRPr="009E6A68" w:rsidRDefault="00BB1FC9" w:rsidP="009E6A68">
      <w:pPr>
        <w:pStyle w:val="a3"/>
        <w:rPr>
          <w:lang w:val="uk-UA"/>
        </w:rPr>
      </w:pPr>
      <w:r w:rsidRPr="009E6A68">
        <w:rPr>
          <w:lang w:val="uk-UA"/>
        </w:rPr>
        <w:t xml:space="preserve">       До спеціального фонду бюджету Савранської селищної ради без урахування між бюджетних трансфертів надійшло за  11 місяців 2024 року надійшли кошти в сумі  3422,7 тис. грн. </w:t>
      </w:r>
    </w:p>
    <w:p w14:paraId="04DDEC62" w14:textId="77777777" w:rsidR="00BB1FC9" w:rsidRPr="009E6A68" w:rsidRDefault="00BB1FC9" w:rsidP="009E6A68">
      <w:pPr>
        <w:pStyle w:val="a3"/>
        <w:rPr>
          <w:lang w:val="uk-UA"/>
        </w:rPr>
      </w:pPr>
      <w:r w:rsidRPr="009E6A68">
        <w:rPr>
          <w:lang w:val="uk-UA"/>
        </w:rPr>
        <w:t xml:space="preserve">      Екологічний податок надходження становлять 19,6 </w:t>
      </w:r>
      <w:proofErr w:type="spellStart"/>
      <w:r w:rsidRPr="009E6A68">
        <w:rPr>
          <w:lang w:val="uk-UA"/>
        </w:rPr>
        <w:t>тис.грн</w:t>
      </w:r>
      <w:proofErr w:type="spellEnd"/>
      <w:r w:rsidRPr="009E6A68">
        <w:rPr>
          <w:lang w:val="uk-UA"/>
        </w:rPr>
        <w:t xml:space="preserve">. при призначеннях 18,5 </w:t>
      </w:r>
      <w:proofErr w:type="spellStart"/>
      <w:r w:rsidRPr="009E6A68">
        <w:rPr>
          <w:lang w:val="uk-UA"/>
        </w:rPr>
        <w:t>тис.грн</w:t>
      </w:r>
      <w:proofErr w:type="spellEnd"/>
      <w:r w:rsidRPr="009E6A68">
        <w:rPr>
          <w:lang w:val="uk-UA"/>
        </w:rPr>
        <w:t xml:space="preserve">. Надійшли кошти в сумі 1,2 </w:t>
      </w:r>
      <w:proofErr w:type="spellStart"/>
      <w:r w:rsidRPr="009E6A68">
        <w:rPr>
          <w:lang w:val="uk-UA"/>
        </w:rPr>
        <w:t>тис.грн</w:t>
      </w:r>
      <w:proofErr w:type="spellEnd"/>
      <w:r w:rsidRPr="009E6A68">
        <w:rPr>
          <w:lang w:val="uk-UA"/>
        </w:rPr>
        <w:t xml:space="preserve">. за скиди забруднюючих речовин у водні </w:t>
      </w:r>
      <w:proofErr w:type="spellStart"/>
      <w:r w:rsidRPr="009E6A68">
        <w:rPr>
          <w:lang w:val="uk-UA"/>
        </w:rPr>
        <w:t>об»єкти</w:t>
      </w:r>
      <w:proofErr w:type="spellEnd"/>
      <w:r w:rsidRPr="009E6A68">
        <w:rPr>
          <w:lang w:val="uk-UA"/>
        </w:rPr>
        <w:t xml:space="preserve">. </w:t>
      </w:r>
    </w:p>
    <w:p w14:paraId="50C215DC" w14:textId="77777777" w:rsidR="00BB1FC9" w:rsidRPr="009E6A68" w:rsidRDefault="00BB1FC9" w:rsidP="009E6A68">
      <w:pPr>
        <w:pStyle w:val="a3"/>
        <w:rPr>
          <w:lang w:val="uk-UA"/>
        </w:rPr>
      </w:pPr>
      <w:r w:rsidRPr="009E6A68">
        <w:rPr>
          <w:lang w:val="uk-UA"/>
        </w:rPr>
        <w:t xml:space="preserve">      Власні надходження бюджетних установ надійшло 3392,3 </w:t>
      </w:r>
      <w:proofErr w:type="spellStart"/>
      <w:r w:rsidRPr="009E6A68">
        <w:rPr>
          <w:lang w:val="uk-UA"/>
        </w:rPr>
        <w:t>тис.грн</w:t>
      </w:r>
      <w:proofErr w:type="spellEnd"/>
      <w:r w:rsidRPr="009E6A68">
        <w:rPr>
          <w:lang w:val="uk-UA"/>
        </w:rPr>
        <w:t xml:space="preserve"> при річних планових призначеннях 9905,8 </w:t>
      </w:r>
      <w:proofErr w:type="spellStart"/>
      <w:r w:rsidRPr="009E6A68">
        <w:rPr>
          <w:lang w:val="uk-UA"/>
        </w:rPr>
        <w:t>тис.грн</w:t>
      </w:r>
      <w:proofErr w:type="spellEnd"/>
      <w:r w:rsidRPr="009E6A68">
        <w:rPr>
          <w:lang w:val="uk-UA"/>
        </w:rPr>
        <w:t>.</w:t>
      </w:r>
    </w:p>
    <w:p w14:paraId="40CD83D8" w14:textId="77777777" w:rsidR="00BB1FC9" w:rsidRPr="009E6A68" w:rsidRDefault="00BB1FC9" w:rsidP="009E6A68">
      <w:pPr>
        <w:pStyle w:val="a3"/>
        <w:rPr>
          <w:lang w:val="uk-UA"/>
        </w:rPr>
      </w:pPr>
      <w:r w:rsidRPr="009E6A68">
        <w:rPr>
          <w:lang w:val="uk-UA"/>
        </w:rPr>
        <w:t xml:space="preserve">       По КЗ Центр культури дозвілля і туризму надходження становить 153,5 тис грн , виконання 81,8 % до річних призначень.</w:t>
      </w:r>
    </w:p>
    <w:p w14:paraId="079E6F1B" w14:textId="77777777" w:rsidR="008B1E60" w:rsidRDefault="00BB1FC9" w:rsidP="009E6A68">
      <w:pPr>
        <w:pStyle w:val="a3"/>
        <w:rPr>
          <w:lang w:val="uk-UA"/>
        </w:rPr>
      </w:pPr>
      <w:r w:rsidRPr="009E6A68">
        <w:rPr>
          <w:lang w:val="uk-UA"/>
        </w:rPr>
        <w:t xml:space="preserve">    </w:t>
      </w:r>
    </w:p>
    <w:p w14:paraId="30BCCDBF" w14:textId="77777777" w:rsidR="008B1E60" w:rsidRDefault="008B1E60" w:rsidP="009E6A68">
      <w:pPr>
        <w:pStyle w:val="a3"/>
        <w:rPr>
          <w:lang w:val="uk-UA"/>
        </w:rPr>
      </w:pPr>
    </w:p>
    <w:p w14:paraId="378ADC98" w14:textId="77777777" w:rsidR="008B1E60" w:rsidRDefault="008B1E60" w:rsidP="009E6A68">
      <w:pPr>
        <w:pStyle w:val="a3"/>
        <w:rPr>
          <w:lang w:val="uk-UA"/>
        </w:rPr>
      </w:pPr>
    </w:p>
    <w:p w14:paraId="2747D707" w14:textId="562DD680" w:rsidR="00BB1FC9" w:rsidRPr="009E6A68" w:rsidRDefault="00BB1FC9" w:rsidP="009E6A68">
      <w:pPr>
        <w:pStyle w:val="a3"/>
        <w:rPr>
          <w:lang w:val="uk-UA"/>
        </w:rPr>
      </w:pPr>
      <w:r w:rsidRPr="009E6A68">
        <w:rPr>
          <w:lang w:val="uk-UA"/>
        </w:rPr>
        <w:t xml:space="preserve">КУ «Центр надання соціальних послуг»  надходження становлять 1110,8 </w:t>
      </w:r>
      <w:proofErr w:type="spellStart"/>
      <w:r w:rsidRPr="009E6A68">
        <w:rPr>
          <w:lang w:val="uk-UA"/>
        </w:rPr>
        <w:t>тис.грн</w:t>
      </w:r>
      <w:proofErr w:type="spellEnd"/>
      <w:r w:rsidRPr="009E6A68">
        <w:rPr>
          <w:lang w:val="uk-UA"/>
        </w:rPr>
        <w:t xml:space="preserve"> виконання 109,0 %. Планові призначення  перевиконано за рахунок надходження гуманітарної. </w:t>
      </w:r>
    </w:p>
    <w:p w14:paraId="0A10EE0E" w14:textId="77777777" w:rsidR="00BB1FC9" w:rsidRPr="009E6A68" w:rsidRDefault="00BB1FC9" w:rsidP="009E6A68">
      <w:pPr>
        <w:pStyle w:val="a3"/>
        <w:rPr>
          <w:lang w:val="uk-UA"/>
        </w:rPr>
      </w:pPr>
      <w:r w:rsidRPr="009E6A68">
        <w:rPr>
          <w:lang w:val="uk-UA"/>
        </w:rPr>
        <w:t xml:space="preserve">     Відділ освіти молоді та спорту надходження становлять 2050,87 </w:t>
      </w:r>
      <w:proofErr w:type="spellStart"/>
      <w:r w:rsidRPr="009E6A68">
        <w:rPr>
          <w:lang w:val="uk-UA"/>
        </w:rPr>
        <w:t>тис.грн</w:t>
      </w:r>
      <w:proofErr w:type="spellEnd"/>
      <w:r w:rsidRPr="009E6A68">
        <w:rPr>
          <w:lang w:val="uk-UA"/>
        </w:rPr>
        <w:t xml:space="preserve">  річне виконання 22,9%   пов’язане   з  тим, що орендна плата за земельні ділянки, яка була </w:t>
      </w:r>
      <w:proofErr w:type="spellStart"/>
      <w:r w:rsidRPr="009E6A68">
        <w:rPr>
          <w:lang w:val="uk-UA"/>
        </w:rPr>
        <w:t>запланова</w:t>
      </w:r>
      <w:proofErr w:type="spellEnd"/>
      <w:r w:rsidRPr="009E6A68">
        <w:rPr>
          <w:lang w:val="uk-UA"/>
        </w:rPr>
        <w:t>,  надійшла на рахунок селищної ради.</w:t>
      </w:r>
    </w:p>
    <w:p w14:paraId="46893FA4" w14:textId="77777777" w:rsidR="00BB1FC9" w:rsidRPr="009E6A68" w:rsidRDefault="00BB1FC9" w:rsidP="009E6A68">
      <w:pPr>
        <w:pStyle w:val="a3"/>
        <w:rPr>
          <w:lang w:val="uk-UA"/>
        </w:rPr>
      </w:pPr>
      <w:r w:rsidRPr="009E6A68">
        <w:rPr>
          <w:lang w:val="uk-UA"/>
        </w:rPr>
        <w:t xml:space="preserve">    Надійшли кошти в сумі 1,2 </w:t>
      </w:r>
      <w:proofErr w:type="spellStart"/>
      <w:r w:rsidRPr="009E6A68">
        <w:rPr>
          <w:lang w:val="uk-UA"/>
        </w:rPr>
        <w:t>тис.грн</w:t>
      </w:r>
      <w:proofErr w:type="spellEnd"/>
      <w:r w:rsidRPr="009E6A68">
        <w:rPr>
          <w:lang w:val="uk-UA"/>
        </w:rPr>
        <w:t xml:space="preserve"> від відшкодування втрат сільськогосподарського та лісогосподарського виробництва та 9,5 </w:t>
      </w:r>
      <w:proofErr w:type="spellStart"/>
      <w:r w:rsidRPr="009E6A68">
        <w:rPr>
          <w:lang w:val="uk-UA"/>
        </w:rPr>
        <w:t>тис.грн</w:t>
      </w:r>
      <w:proofErr w:type="spellEnd"/>
      <w:r w:rsidRPr="009E6A68">
        <w:rPr>
          <w:lang w:val="uk-UA"/>
        </w:rPr>
        <w:t xml:space="preserve">  - грошові стягнення за шкоду , заподіяну порушенням законодавства про охорону навколишнього середовища.     </w:t>
      </w:r>
    </w:p>
    <w:p w14:paraId="1A5B4508" w14:textId="77777777" w:rsidR="00BB1FC9" w:rsidRPr="009E6A68" w:rsidRDefault="00BB1FC9" w:rsidP="009E6A68">
      <w:pPr>
        <w:pStyle w:val="a3"/>
        <w:rPr>
          <w:rFonts w:eastAsia="Times New Roman"/>
          <w:lang w:val="uk-UA" w:eastAsia="ru-RU"/>
        </w:rPr>
      </w:pPr>
    </w:p>
    <w:p w14:paraId="3A73FE33"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        Виконання видаткової частини</w:t>
      </w:r>
    </w:p>
    <w:p w14:paraId="0EEBD082" w14:textId="77777777" w:rsidR="00BB1FC9" w:rsidRPr="009E6A68" w:rsidRDefault="00BB1FC9" w:rsidP="009E6A68">
      <w:pPr>
        <w:pStyle w:val="a3"/>
        <w:rPr>
          <w:rFonts w:eastAsia="Times New Roman"/>
          <w:lang w:val="uk-UA" w:eastAsia="ru-RU"/>
        </w:rPr>
      </w:pPr>
    </w:p>
    <w:p w14:paraId="07AAC6E0" w14:textId="77777777" w:rsidR="00BB1FC9" w:rsidRPr="009E6A68" w:rsidRDefault="00BB1FC9" w:rsidP="009E6A68">
      <w:pPr>
        <w:pStyle w:val="a3"/>
        <w:rPr>
          <w:rFonts w:eastAsiaTheme="minorHAnsi"/>
          <w:lang w:val="uk-UA"/>
        </w:rPr>
      </w:pPr>
      <w:r w:rsidRPr="009E6A68">
        <w:rPr>
          <w:rFonts w:eastAsia="Times New Roman"/>
          <w:lang w:val="uk-UA" w:eastAsia="ru-RU"/>
        </w:rPr>
        <w:t xml:space="preserve">          </w:t>
      </w:r>
      <w:r w:rsidRPr="009E6A68">
        <w:rPr>
          <w:lang w:val="uk-UA"/>
        </w:rPr>
        <w:t xml:space="preserve">Видатки селищного бюджету  за </w:t>
      </w:r>
      <w:r w:rsidRPr="009E6A68">
        <w:t>11</w:t>
      </w:r>
      <w:r w:rsidRPr="009E6A68">
        <w:rPr>
          <w:lang w:val="uk-UA"/>
        </w:rPr>
        <w:t xml:space="preserve"> місяців  2024 року становили 173056,6 тис. грн., у </w:t>
      </w:r>
      <w:proofErr w:type="spellStart"/>
      <w:r w:rsidRPr="009E6A68">
        <w:rPr>
          <w:lang w:val="uk-UA"/>
        </w:rPr>
        <w:t>т.ч</w:t>
      </w:r>
      <w:proofErr w:type="spellEnd"/>
      <w:r w:rsidRPr="009E6A68">
        <w:rPr>
          <w:lang w:val="uk-UA"/>
        </w:rPr>
        <w:t xml:space="preserve">.: загальний фонд – 162407,7 </w:t>
      </w:r>
      <w:proofErr w:type="spellStart"/>
      <w:r w:rsidRPr="009E6A68">
        <w:rPr>
          <w:lang w:val="uk-UA"/>
        </w:rPr>
        <w:t>тис.грн</w:t>
      </w:r>
      <w:proofErr w:type="spellEnd"/>
      <w:r w:rsidRPr="009E6A68">
        <w:rPr>
          <w:lang w:val="uk-UA"/>
        </w:rPr>
        <w:t xml:space="preserve">. (92,1% до призначень на </w:t>
      </w:r>
      <w:r w:rsidRPr="009E6A68">
        <w:t>11</w:t>
      </w:r>
      <w:r w:rsidRPr="009E6A68">
        <w:rPr>
          <w:lang w:val="uk-UA"/>
        </w:rPr>
        <w:t xml:space="preserve"> місяців);  спеціальний фонд – 10648,9 тис. грн. (36,8 % до призначень на </w:t>
      </w:r>
      <w:r w:rsidRPr="009E6A68">
        <w:t>11</w:t>
      </w:r>
      <w:r w:rsidRPr="009E6A68">
        <w:rPr>
          <w:lang w:val="uk-UA"/>
        </w:rPr>
        <w:t xml:space="preserve"> місяців).  Виконання капітальних видатків становить 6028,1 тис. грн., що складає  </w:t>
      </w:r>
      <w:r w:rsidRPr="009E6A68">
        <w:t xml:space="preserve">3,5 </w:t>
      </w:r>
      <w:r w:rsidRPr="009E6A68">
        <w:rPr>
          <w:lang w:val="uk-UA"/>
        </w:rPr>
        <w:t xml:space="preserve">%   загального обсягу видатків.  На соціально – культурну сферу видатки бюджету громади становили 142778,5 тис. грн. або 82,5 % загального обсягу видатків. Найбільшу питому вагу у загальному обсязі з  видатків соціально – культурної сфери займає освіта </w:t>
      </w:r>
      <w:r w:rsidRPr="009E6A68">
        <w:t>81.</w:t>
      </w:r>
      <w:r w:rsidRPr="009E6A68">
        <w:rPr>
          <w:lang w:val="uk-UA"/>
        </w:rPr>
        <w:t xml:space="preserve">8%, соціальний захист </w:t>
      </w:r>
      <w:r w:rsidRPr="009E6A68">
        <w:t>7.8</w:t>
      </w:r>
      <w:r w:rsidRPr="009E6A68">
        <w:rPr>
          <w:lang w:val="uk-UA"/>
        </w:rPr>
        <w:t xml:space="preserve">%, культура – </w:t>
      </w:r>
      <w:r w:rsidRPr="009E6A68">
        <w:t>4.</w:t>
      </w:r>
      <w:r w:rsidRPr="009E6A68">
        <w:rPr>
          <w:lang w:val="uk-UA"/>
        </w:rPr>
        <w:t xml:space="preserve">7%, охорона </w:t>
      </w:r>
      <w:proofErr w:type="spellStart"/>
      <w:r w:rsidRPr="009E6A68">
        <w:rPr>
          <w:lang w:val="uk-UA"/>
        </w:rPr>
        <w:t>здоров»я</w:t>
      </w:r>
      <w:proofErr w:type="spellEnd"/>
      <w:r w:rsidRPr="009E6A68">
        <w:rPr>
          <w:lang w:val="uk-UA"/>
        </w:rPr>
        <w:t xml:space="preserve"> – 4,9%.</w:t>
      </w:r>
    </w:p>
    <w:p w14:paraId="3D9C22F7" w14:textId="77777777" w:rsidR="00BB1FC9" w:rsidRPr="009E6A68" w:rsidRDefault="00BB1FC9" w:rsidP="009E6A68">
      <w:pPr>
        <w:pStyle w:val="a3"/>
        <w:rPr>
          <w:lang w:val="uk-UA"/>
        </w:rPr>
      </w:pPr>
      <w:r w:rsidRPr="009E6A68">
        <w:rPr>
          <w:lang w:val="uk-UA"/>
        </w:rPr>
        <w:t xml:space="preserve">   На захищені статті видатків загального фонду використано 141773,2 тис. грн. 87,3% загального обсягу видатків загального фонду:</w:t>
      </w:r>
    </w:p>
    <w:p w14:paraId="29F64249" w14:textId="77777777" w:rsidR="00BB1FC9" w:rsidRPr="009E6A68" w:rsidRDefault="00BB1FC9" w:rsidP="009E6A68">
      <w:pPr>
        <w:pStyle w:val="a3"/>
        <w:rPr>
          <w:lang w:val="uk-UA"/>
        </w:rPr>
      </w:pPr>
      <w:r w:rsidRPr="009E6A68">
        <w:rPr>
          <w:lang w:val="uk-UA"/>
        </w:rPr>
        <w:t xml:space="preserve">на зарплату – 116707,0 тис. грн, 91,9 % до плану на </w:t>
      </w:r>
      <w:r w:rsidRPr="009E6A68">
        <w:t>11</w:t>
      </w:r>
      <w:r w:rsidRPr="009E6A68">
        <w:rPr>
          <w:lang w:val="uk-UA"/>
        </w:rPr>
        <w:t xml:space="preserve"> місяців ;</w:t>
      </w:r>
    </w:p>
    <w:p w14:paraId="6759BB37" w14:textId="77777777" w:rsidR="00BB1FC9" w:rsidRPr="009E6A68" w:rsidRDefault="00BB1FC9" w:rsidP="009E6A68">
      <w:pPr>
        <w:pStyle w:val="a3"/>
        <w:rPr>
          <w:lang w:val="uk-UA"/>
        </w:rPr>
      </w:pPr>
      <w:r w:rsidRPr="009E6A68">
        <w:rPr>
          <w:lang w:val="uk-UA"/>
        </w:rPr>
        <w:t xml:space="preserve">енергоносії – </w:t>
      </w:r>
      <w:r w:rsidRPr="009E6A68">
        <w:t>1</w:t>
      </w:r>
      <w:r w:rsidRPr="009E6A68">
        <w:rPr>
          <w:lang w:val="uk-UA"/>
        </w:rPr>
        <w:t>5210,7 тис. грн., 90,1 % до плану ;</w:t>
      </w:r>
    </w:p>
    <w:p w14:paraId="78701EDE" w14:textId="77777777" w:rsidR="00BB1FC9" w:rsidRPr="009E6A68" w:rsidRDefault="00BB1FC9" w:rsidP="009E6A68">
      <w:pPr>
        <w:pStyle w:val="a3"/>
        <w:rPr>
          <w:lang w:val="uk-UA"/>
        </w:rPr>
      </w:pPr>
      <w:r w:rsidRPr="009E6A68">
        <w:rPr>
          <w:lang w:val="uk-UA"/>
        </w:rPr>
        <w:t>медикаменти та харчування – 4554,8 тис. грн. 62,1% до плану ;</w:t>
      </w:r>
    </w:p>
    <w:p w14:paraId="005D2E74" w14:textId="77777777" w:rsidR="00BB1FC9" w:rsidRPr="009E6A68" w:rsidRDefault="00BB1FC9" w:rsidP="009E6A68">
      <w:pPr>
        <w:pStyle w:val="a3"/>
        <w:rPr>
          <w:lang w:val="uk-UA"/>
        </w:rPr>
      </w:pPr>
      <w:r w:rsidRPr="009E6A68">
        <w:rPr>
          <w:lang w:val="uk-UA"/>
        </w:rPr>
        <w:t xml:space="preserve">соціальне забезпечення – 5300,7 тис. грн. 94,6 % до плану на </w:t>
      </w:r>
      <w:r w:rsidRPr="009E6A68">
        <w:t xml:space="preserve">11 </w:t>
      </w:r>
      <w:r w:rsidRPr="009E6A68">
        <w:rPr>
          <w:lang w:val="uk-UA"/>
        </w:rPr>
        <w:t>місяців.</w:t>
      </w:r>
    </w:p>
    <w:p w14:paraId="11CBB8BD" w14:textId="77777777" w:rsidR="00BB1FC9" w:rsidRPr="009E6A68" w:rsidRDefault="00BB1FC9" w:rsidP="009E6A68">
      <w:pPr>
        <w:pStyle w:val="a3"/>
        <w:rPr>
          <w:lang w:val="uk-UA"/>
        </w:rPr>
      </w:pPr>
      <w:r w:rsidRPr="009E6A68">
        <w:rPr>
          <w:lang w:val="uk-UA"/>
        </w:rPr>
        <w:t xml:space="preserve">          В рамках програми медичних гарантів заклади охорони здоров’я укладають договори з НСЗУ на утримання установ, а за рахунок коштів місцевих бюджетів здійснюється оплата комунальних послуг та утримання споруд.</w:t>
      </w:r>
    </w:p>
    <w:p w14:paraId="4F7ADEA9" w14:textId="77777777" w:rsidR="00BB1FC9" w:rsidRPr="009E6A68" w:rsidRDefault="00BB1FC9" w:rsidP="009E6A68">
      <w:pPr>
        <w:pStyle w:val="a3"/>
        <w:rPr>
          <w:lang w:val="uk-UA"/>
        </w:rPr>
      </w:pPr>
      <w:r w:rsidRPr="009E6A68">
        <w:rPr>
          <w:lang w:val="uk-UA"/>
        </w:rPr>
        <w:t xml:space="preserve">          За звітний період на охорону здоров’я профінансовано за рахунок коштів селищного бюджету 7923,4  тис. грн., в </w:t>
      </w:r>
      <w:proofErr w:type="spellStart"/>
      <w:r w:rsidRPr="009E6A68">
        <w:rPr>
          <w:lang w:val="uk-UA"/>
        </w:rPr>
        <w:t>т.ч</w:t>
      </w:r>
      <w:proofErr w:type="spellEnd"/>
      <w:r w:rsidRPr="009E6A68">
        <w:rPr>
          <w:lang w:val="uk-UA"/>
        </w:rPr>
        <w:t>.</w:t>
      </w:r>
    </w:p>
    <w:p w14:paraId="37BCE3DA" w14:textId="77777777" w:rsidR="00BB1FC9" w:rsidRPr="009E6A68" w:rsidRDefault="00BB1FC9" w:rsidP="009E6A68">
      <w:pPr>
        <w:pStyle w:val="a3"/>
        <w:rPr>
          <w:lang w:val="uk-UA"/>
        </w:rPr>
      </w:pPr>
      <w:r w:rsidRPr="009E6A68">
        <w:rPr>
          <w:lang w:val="uk-UA"/>
        </w:rPr>
        <w:t xml:space="preserve">          КНП «Савранський ЦПМСД» - </w:t>
      </w:r>
      <w:r w:rsidRPr="009E6A68">
        <w:t>1</w:t>
      </w:r>
      <w:r w:rsidRPr="009E6A68">
        <w:rPr>
          <w:lang w:val="uk-UA"/>
        </w:rPr>
        <w:t>765,8 тис. грн.;</w:t>
      </w:r>
    </w:p>
    <w:p w14:paraId="647DE1CF" w14:textId="77777777" w:rsidR="00BB1FC9" w:rsidRPr="009E6A68" w:rsidRDefault="00BB1FC9" w:rsidP="009E6A68">
      <w:pPr>
        <w:pStyle w:val="a3"/>
        <w:rPr>
          <w:lang w:val="uk-UA"/>
        </w:rPr>
      </w:pPr>
      <w:r w:rsidRPr="009E6A68">
        <w:rPr>
          <w:lang w:val="uk-UA"/>
        </w:rPr>
        <w:t xml:space="preserve">          КНП «Савранська лікарня»  -   6157,6 тис. грн.</w:t>
      </w:r>
    </w:p>
    <w:p w14:paraId="4C4CA434" w14:textId="77777777" w:rsidR="00BB1FC9" w:rsidRPr="009E6A68" w:rsidRDefault="00BB1FC9" w:rsidP="009E6A68">
      <w:pPr>
        <w:pStyle w:val="a3"/>
        <w:rPr>
          <w:lang w:val="uk-UA"/>
        </w:rPr>
      </w:pPr>
      <w:r w:rsidRPr="009E6A68">
        <w:rPr>
          <w:lang w:val="uk-UA"/>
        </w:rPr>
        <w:t xml:space="preserve">         На оплату комунальних послуг профінансовано 5048,1 тис. грн.:</w:t>
      </w:r>
    </w:p>
    <w:p w14:paraId="33444F36" w14:textId="77777777" w:rsidR="00BB1FC9" w:rsidRPr="009E6A68" w:rsidRDefault="00BB1FC9" w:rsidP="009E6A68">
      <w:pPr>
        <w:pStyle w:val="a3"/>
        <w:rPr>
          <w:lang w:val="uk-UA"/>
        </w:rPr>
      </w:pPr>
      <w:r w:rsidRPr="009E6A68">
        <w:rPr>
          <w:lang w:val="uk-UA"/>
        </w:rPr>
        <w:t xml:space="preserve">         КНП «Савранський ЦПМСД» - 231,6 тис. грн.;</w:t>
      </w:r>
    </w:p>
    <w:p w14:paraId="5E9F88CE" w14:textId="77777777" w:rsidR="00BB1FC9" w:rsidRPr="009E6A68" w:rsidRDefault="00BB1FC9" w:rsidP="009E6A68">
      <w:pPr>
        <w:pStyle w:val="a3"/>
        <w:rPr>
          <w:lang w:val="uk-UA"/>
        </w:rPr>
      </w:pPr>
      <w:r w:rsidRPr="009E6A68">
        <w:rPr>
          <w:lang w:val="uk-UA"/>
        </w:rPr>
        <w:t xml:space="preserve">         КНП «Савранська лікарня» - 4816,5 тис. грн.</w:t>
      </w:r>
    </w:p>
    <w:p w14:paraId="29503DE6" w14:textId="77777777" w:rsidR="00BB1FC9" w:rsidRPr="009E6A68" w:rsidRDefault="00BB1FC9" w:rsidP="009E6A68">
      <w:pPr>
        <w:pStyle w:val="a3"/>
        <w:rPr>
          <w:lang w:val="uk-UA"/>
        </w:rPr>
      </w:pPr>
      <w:r w:rsidRPr="009E6A68">
        <w:rPr>
          <w:lang w:val="uk-UA"/>
        </w:rPr>
        <w:t xml:space="preserve">         На виплату заробітної плати з нарахуваннями 1585,2  тис. грн.:</w:t>
      </w:r>
    </w:p>
    <w:p w14:paraId="06636C16" w14:textId="77777777" w:rsidR="00BB1FC9" w:rsidRPr="009E6A68" w:rsidRDefault="00BB1FC9" w:rsidP="009E6A68">
      <w:pPr>
        <w:pStyle w:val="a3"/>
        <w:rPr>
          <w:lang w:val="uk-UA"/>
        </w:rPr>
      </w:pPr>
      <w:r w:rsidRPr="009E6A68">
        <w:rPr>
          <w:lang w:val="uk-UA"/>
        </w:rPr>
        <w:t xml:space="preserve">         КНП «Савранський ЦПМСД» - 1361,1 тис. грн.;</w:t>
      </w:r>
    </w:p>
    <w:p w14:paraId="2F363F11" w14:textId="77777777" w:rsidR="00BB1FC9" w:rsidRPr="009E6A68" w:rsidRDefault="00BB1FC9" w:rsidP="009E6A68">
      <w:pPr>
        <w:pStyle w:val="a3"/>
        <w:rPr>
          <w:lang w:val="uk-UA"/>
        </w:rPr>
      </w:pPr>
      <w:r w:rsidRPr="009E6A68">
        <w:rPr>
          <w:lang w:val="uk-UA"/>
        </w:rPr>
        <w:t xml:space="preserve">         КНП «Савранська лікарня» - 224,1 тис. грн. (призовна дільниця ).</w:t>
      </w:r>
    </w:p>
    <w:p w14:paraId="4F1E360F" w14:textId="77777777" w:rsidR="00BB1FC9" w:rsidRPr="009E6A68" w:rsidRDefault="00BB1FC9" w:rsidP="009E6A68">
      <w:pPr>
        <w:pStyle w:val="a3"/>
        <w:rPr>
          <w:lang w:val="uk-UA"/>
        </w:rPr>
      </w:pPr>
      <w:r w:rsidRPr="009E6A68">
        <w:rPr>
          <w:lang w:val="uk-UA"/>
        </w:rPr>
        <w:t xml:space="preserve">          Видатки на утримання органів місцевого самоврядування профінансовано в сумі 20286,6 </w:t>
      </w:r>
      <w:proofErr w:type="spellStart"/>
      <w:r w:rsidRPr="009E6A68">
        <w:rPr>
          <w:lang w:val="uk-UA"/>
        </w:rPr>
        <w:t>тис.грн</w:t>
      </w:r>
      <w:proofErr w:type="spellEnd"/>
      <w:r w:rsidRPr="009E6A68">
        <w:rPr>
          <w:lang w:val="uk-UA"/>
        </w:rPr>
        <w:t>., що становить 11,7% від загального обсягу видатків селищного бюджету за 11 місяців 2024 року.</w:t>
      </w:r>
    </w:p>
    <w:p w14:paraId="550CB0D8" w14:textId="77777777" w:rsidR="00BB1FC9" w:rsidRPr="009E6A68" w:rsidRDefault="00BB1FC9" w:rsidP="009E6A68">
      <w:pPr>
        <w:pStyle w:val="a3"/>
        <w:rPr>
          <w:b/>
          <w:lang w:val="uk-UA"/>
        </w:rPr>
      </w:pPr>
      <w:r w:rsidRPr="009E6A68">
        <w:rPr>
          <w:b/>
          <w:lang w:val="en-US"/>
        </w:rPr>
        <w:t>III</w:t>
      </w:r>
      <w:r w:rsidRPr="009E6A68">
        <w:rPr>
          <w:b/>
          <w:lang w:val="uk-UA"/>
        </w:rPr>
        <w:t xml:space="preserve">  Загальні показники бюджету</w:t>
      </w:r>
    </w:p>
    <w:p w14:paraId="62E92EAD" w14:textId="77777777" w:rsidR="00BB1FC9" w:rsidRPr="009E6A68" w:rsidRDefault="00BB1FC9" w:rsidP="009E6A68">
      <w:pPr>
        <w:pStyle w:val="a3"/>
        <w:rPr>
          <w:lang w:val="uk-UA"/>
        </w:rPr>
      </w:pPr>
      <w:r w:rsidRPr="009E6A68">
        <w:rPr>
          <w:lang w:val="uk-UA"/>
        </w:rPr>
        <w:t xml:space="preserve">Головна ціль бюджетної політики на 2025 рік - забезпечення позитивних структурних зрушень у дохідній частині селищного бюджету для збільшення обсягів доходів, нарощування позитивного потенціалу, створення привабливого інвестиційного клімату на території Савранської селищної ради. </w:t>
      </w:r>
    </w:p>
    <w:p w14:paraId="26B08561" w14:textId="77777777" w:rsidR="00BB1FC9" w:rsidRPr="009E6A68" w:rsidRDefault="00BB1FC9" w:rsidP="009E6A68">
      <w:pPr>
        <w:pStyle w:val="a3"/>
      </w:pPr>
      <w:proofErr w:type="spellStart"/>
      <w:r w:rsidRPr="009E6A68">
        <w:t>Дохідна</w:t>
      </w:r>
      <w:proofErr w:type="spellEnd"/>
      <w:r w:rsidRPr="009E6A68">
        <w:t xml:space="preserve"> </w:t>
      </w:r>
      <w:proofErr w:type="spellStart"/>
      <w:r w:rsidRPr="009E6A68">
        <w:t>частина</w:t>
      </w:r>
      <w:proofErr w:type="spellEnd"/>
      <w:r w:rsidRPr="009E6A68">
        <w:t xml:space="preserve"> на 202</w:t>
      </w:r>
      <w:r w:rsidRPr="009E6A68">
        <w:rPr>
          <w:lang w:val="uk-UA"/>
        </w:rPr>
        <w:t>5</w:t>
      </w:r>
      <w:r w:rsidRPr="009E6A68">
        <w:t xml:space="preserve"> </w:t>
      </w:r>
      <w:proofErr w:type="spellStart"/>
      <w:r w:rsidRPr="009E6A68">
        <w:t>рік</w:t>
      </w:r>
      <w:proofErr w:type="spellEnd"/>
      <w:r w:rsidRPr="009E6A68">
        <w:t xml:space="preserve"> сформована з </w:t>
      </w:r>
      <w:proofErr w:type="spellStart"/>
      <w:r w:rsidRPr="009E6A68">
        <w:t>урахуванням</w:t>
      </w:r>
      <w:proofErr w:type="spellEnd"/>
      <w:r w:rsidRPr="009E6A68">
        <w:t xml:space="preserve"> </w:t>
      </w:r>
      <w:proofErr w:type="spellStart"/>
      <w:r w:rsidRPr="009E6A68">
        <w:t>вимог</w:t>
      </w:r>
      <w:proofErr w:type="spellEnd"/>
      <w:r w:rsidRPr="009E6A68">
        <w:t xml:space="preserve"> чинного </w:t>
      </w:r>
      <w:proofErr w:type="spellStart"/>
      <w:r w:rsidRPr="009E6A68">
        <w:t>Податкового</w:t>
      </w:r>
      <w:proofErr w:type="spellEnd"/>
      <w:r w:rsidRPr="009E6A68">
        <w:t xml:space="preserve"> та Бюджетного </w:t>
      </w:r>
      <w:proofErr w:type="spellStart"/>
      <w:r w:rsidRPr="009E6A68">
        <w:t>кодексів</w:t>
      </w:r>
      <w:proofErr w:type="spellEnd"/>
      <w:r w:rsidRPr="009E6A68">
        <w:t xml:space="preserve"> </w:t>
      </w:r>
      <w:proofErr w:type="spellStart"/>
      <w:r w:rsidRPr="009E6A68">
        <w:t>України</w:t>
      </w:r>
      <w:proofErr w:type="spellEnd"/>
      <w:r w:rsidRPr="009E6A68">
        <w:t xml:space="preserve">, </w:t>
      </w:r>
      <w:proofErr w:type="spellStart"/>
      <w:r w:rsidRPr="009E6A68">
        <w:t>інших</w:t>
      </w:r>
      <w:proofErr w:type="spellEnd"/>
      <w:r w:rsidRPr="009E6A68">
        <w:t xml:space="preserve"> </w:t>
      </w:r>
      <w:proofErr w:type="spellStart"/>
      <w:r w:rsidRPr="009E6A68">
        <w:t>законодавчих</w:t>
      </w:r>
      <w:proofErr w:type="spellEnd"/>
      <w:r w:rsidRPr="009E6A68">
        <w:t xml:space="preserve"> </w:t>
      </w:r>
      <w:proofErr w:type="spellStart"/>
      <w:r w:rsidRPr="009E6A68">
        <w:t>актів</w:t>
      </w:r>
      <w:proofErr w:type="spellEnd"/>
      <w:r w:rsidRPr="009E6A68">
        <w:t xml:space="preserve">, </w:t>
      </w:r>
      <w:proofErr w:type="spellStart"/>
      <w:r w:rsidRPr="009E6A68">
        <w:t>що</w:t>
      </w:r>
      <w:proofErr w:type="spellEnd"/>
      <w:r w:rsidRPr="009E6A68">
        <w:t xml:space="preserve"> </w:t>
      </w:r>
      <w:proofErr w:type="spellStart"/>
      <w:r w:rsidRPr="009E6A68">
        <w:t>впливають</w:t>
      </w:r>
      <w:proofErr w:type="spellEnd"/>
      <w:r w:rsidRPr="009E6A68">
        <w:t xml:space="preserve"> на </w:t>
      </w:r>
      <w:proofErr w:type="spellStart"/>
      <w:r w:rsidRPr="009E6A68">
        <w:t>показники</w:t>
      </w:r>
      <w:proofErr w:type="spellEnd"/>
      <w:r w:rsidRPr="009E6A68">
        <w:t xml:space="preserve"> </w:t>
      </w:r>
      <w:proofErr w:type="spellStart"/>
      <w:r w:rsidRPr="009E6A68">
        <w:t>селищного</w:t>
      </w:r>
      <w:proofErr w:type="spellEnd"/>
      <w:r w:rsidRPr="009E6A68">
        <w:t xml:space="preserve"> бюджету та </w:t>
      </w:r>
      <w:proofErr w:type="spellStart"/>
      <w:r w:rsidRPr="009E6A68">
        <w:t>міжбюджетних</w:t>
      </w:r>
      <w:proofErr w:type="spellEnd"/>
      <w:r w:rsidRPr="009E6A68">
        <w:t xml:space="preserve"> </w:t>
      </w:r>
      <w:proofErr w:type="spellStart"/>
      <w:r w:rsidRPr="009E6A68">
        <w:t>трансфертів</w:t>
      </w:r>
      <w:proofErr w:type="spellEnd"/>
      <w:r w:rsidRPr="009E6A68">
        <w:t xml:space="preserve">. </w:t>
      </w:r>
    </w:p>
    <w:p w14:paraId="03D25BB7" w14:textId="77777777" w:rsidR="008B1E60" w:rsidRDefault="00BB1FC9" w:rsidP="009E6A68">
      <w:pPr>
        <w:pStyle w:val="a3"/>
      </w:pPr>
      <w:r w:rsidRPr="009E6A68">
        <w:t xml:space="preserve">Прогноз </w:t>
      </w:r>
      <w:proofErr w:type="spellStart"/>
      <w:r w:rsidRPr="009E6A68">
        <w:t>дохідної</w:t>
      </w:r>
      <w:proofErr w:type="spellEnd"/>
      <w:r w:rsidRPr="009E6A68">
        <w:t xml:space="preserve"> </w:t>
      </w:r>
      <w:proofErr w:type="spellStart"/>
      <w:r w:rsidRPr="009E6A68">
        <w:t>частини</w:t>
      </w:r>
      <w:proofErr w:type="spellEnd"/>
      <w:r w:rsidRPr="009E6A68">
        <w:t xml:space="preserve"> </w:t>
      </w:r>
      <w:proofErr w:type="spellStart"/>
      <w:r w:rsidRPr="009E6A68">
        <w:t>селищного</w:t>
      </w:r>
      <w:proofErr w:type="spellEnd"/>
      <w:r w:rsidRPr="009E6A68">
        <w:t xml:space="preserve"> бюджету на 202</w:t>
      </w:r>
      <w:r w:rsidRPr="009E6A68">
        <w:rPr>
          <w:lang w:val="uk-UA"/>
        </w:rPr>
        <w:t>5</w:t>
      </w:r>
      <w:r w:rsidRPr="009E6A68">
        <w:t xml:space="preserve"> </w:t>
      </w:r>
      <w:proofErr w:type="spellStart"/>
      <w:r w:rsidRPr="009E6A68">
        <w:t>рік</w:t>
      </w:r>
      <w:proofErr w:type="spellEnd"/>
      <w:r w:rsidRPr="009E6A68">
        <w:t xml:space="preserve"> </w:t>
      </w:r>
      <w:proofErr w:type="spellStart"/>
      <w:r w:rsidRPr="009E6A68">
        <w:t>визначений</w:t>
      </w:r>
      <w:proofErr w:type="spellEnd"/>
      <w:r w:rsidRPr="009E6A68">
        <w:t xml:space="preserve"> з </w:t>
      </w:r>
      <w:proofErr w:type="spellStart"/>
      <w:r w:rsidRPr="009E6A68">
        <w:t>урахуванням</w:t>
      </w:r>
      <w:proofErr w:type="spellEnd"/>
      <w:r w:rsidRPr="009E6A68">
        <w:t xml:space="preserve"> </w:t>
      </w:r>
      <w:proofErr w:type="spellStart"/>
      <w:r w:rsidRPr="009E6A68">
        <w:t>статистичних</w:t>
      </w:r>
      <w:proofErr w:type="spellEnd"/>
      <w:r w:rsidRPr="009E6A68">
        <w:t xml:space="preserve"> </w:t>
      </w:r>
      <w:proofErr w:type="spellStart"/>
      <w:r w:rsidRPr="009E6A68">
        <w:t>показників</w:t>
      </w:r>
      <w:proofErr w:type="spellEnd"/>
      <w:r w:rsidRPr="009E6A68">
        <w:t xml:space="preserve">, </w:t>
      </w:r>
      <w:proofErr w:type="spellStart"/>
      <w:r w:rsidRPr="009E6A68">
        <w:t>які</w:t>
      </w:r>
      <w:proofErr w:type="spellEnd"/>
      <w:r w:rsidRPr="009E6A68">
        <w:t xml:space="preserve"> </w:t>
      </w:r>
      <w:proofErr w:type="spellStart"/>
      <w:r w:rsidRPr="009E6A68">
        <w:t>використовуються</w:t>
      </w:r>
      <w:proofErr w:type="spellEnd"/>
      <w:r w:rsidRPr="009E6A68">
        <w:t xml:space="preserve"> при </w:t>
      </w:r>
      <w:proofErr w:type="spellStart"/>
      <w:r w:rsidRPr="009E6A68">
        <w:t>розрахунку</w:t>
      </w:r>
      <w:proofErr w:type="spellEnd"/>
      <w:r w:rsidRPr="009E6A68">
        <w:t xml:space="preserve"> </w:t>
      </w:r>
      <w:proofErr w:type="spellStart"/>
      <w:r w:rsidRPr="009E6A68">
        <w:t>прогнозних</w:t>
      </w:r>
      <w:proofErr w:type="spellEnd"/>
      <w:r w:rsidRPr="009E6A68">
        <w:t xml:space="preserve"> </w:t>
      </w:r>
      <w:proofErr w:type="spellStart"/>
      <w:r w:rsidRPr="009E6A68">
        <w:t>надходжень</w:t>
      </w:r>
      <w:proofErr w:type="spellEnd"/>
      <w:r w:rsidRPr="009E6A68">
        <w:t xml:space="preserve"> </w:t>
      </w:r>
    </w:p>
    <w:p w14:paraId="1D671952" w14:textId="77777777" w:rsidR="008B1E60" w:rsidRDefault="008B1E60" w:rsidP="009E6A68">
      <w:pPr>
        <w:pStyle w:val="a3"/>
      </w:pPr>
    </w:p>
    <w:p w14:paraId="03CD049F" w14:textId="77777777" w:rsidR="008B1E60" w:rsidRDefault="008B1E60" w:rsidP="009E6A68">
      <w:pPr>
        <w:pStyle w:val="a3"/>
      </w:pPr>
    </w:p>
    <w:p w14:paraId="5CF9AE9B" w14:textId="174316C3" w:rsidR="00BB1FC9" w:rsidRPr="009E6A68" w:rsidRDefault="00BB1FC9" w:rsidP="009E6A68">
      <w:pPr>
        <w:pStyle w:val="a3"/>
      </w:pPr>
      <w:proofErr w:type="spellStart"/>
      <w:r w:rsidRPr="009E6A68">
        <w:t>податків</w:t>
      </w:r>
      <w:proofErr w:type="spellEnd"/>
      <w:r w:rsidRPr="009E6A68">
        <w:t xml:space="preserve"> та </w:t>
      </w:r>
      <w:proofErr w:type="spellStart"/>
      <w:r w:rsidRPr="009E6A68">
        <w:t>зборів</w:t>
      </w:r>
      <w:proofErr w:type="spellEnd"/>
      <w:r w:rsidRPr="009E6A68">
        <w:t xml:space="preserve">, </w:t>
      </w:r>
      <w:proofErr w:type="spellStart"/>
      <w:r w:rsidRPr="009E6A68">
        <w:t>зокрема</w:t>
      </w:r>
      <w:proofErr w:type="spellEnd"/>
      <w:r w:rsidRPr="009E6A68">
        <w:t xml:space="preserve"> за 20</w:t>
      </w:r>
      <w:r w:rsidRPr="009E6A68">
        <w:rPr>
          <w:lang w:val="uk-UA"/>
        </w:rPr>
        <w:t>25</w:t>
      </w:r>
      <w:r w:rsidRPr="009E6A68">
        <w:t xml:space="preserve"> </w:t>
      </w:r>
      <w:proofErr w:type="spellStart"/>
      <w:r w:rsidRPr="009E6A68">
        <w:t>рік</w:t>
      </w:r>
      <w:proofErr w:type="spellEnd"/>
      <w:r w:rsidRPr="009E6A68">
        <w:t xml:space="preserve">, </w:t>
      </w:r>
      <w:proofErr w:type="spellStart"/>
      <w:r w:rsidRPr="009E6A68">
        <w:t>очікуваних</w:t>
      </w:r>
      <w:proofErr w:type="spellEnd"/>
      <w:r w:rsidRPr="009E6A68">
        <w:t xml:space="preserve"> </w:t>
      </w:r>
      <w:proofErr w:type="spellStart"/>
      <w:r w:rsidRPr="009E6A68">
        <w:t>макропоказників</w:t>
      </w:r>
      <w:proofErr w:type="spellEnd"/>
      <w:r w:rsidRPr="009E6A68">
        <w:t xml:space="preserve"> </w:t>
      </w:r>
      <w:proofErr w:type="spellStart"/>
      <w:r w:rsidRPr="009E6A68">
        <w:t>економічного</w:t>
      </w:r>
      <w:proofErr w:type="spellEnd"/>
      <w:r w:rsidRPr="009E6A68">
        <w:t xml:space="preserve"> і </w:t>
      </w:r>
      <w:proofErr w:type="spellStart"/>
      <w:r w:rsidRPr="009E6A68">
        <w:t>соціального</w:t>
      </w:r>
      <w:proofErr w:type="spellEnd"/>
      <w:r w:rsidRPr="009E6A68">
        <w:t xml:space="preserve"> </w:t>
      </w:r>
      <w:proofErr w:type="spellStart"/>
      <w:r w:rsidRPr="009E6A68">
        <w:t>розвитку</w:t>
      </w:r>
      <w:proofErr w:type="spellEnd"/>
      <w:r w:rsidRPr="009E6A68">
        <w:t xml:space="preserve"> за 202</w:t>
      </w:r>
      <w:r w:rsidRPr="009E6A68">
        <w:rPr>
          <w:lang w:val="uk-UA"/>
        </w:rPr>
        <w:t>4</w:t>
      </w:r>
      <w:r w:rsidRPr="009E6A68">
        <w:t xml:space="preserve"> </w:t>
      </w:r>
      <w:proofErr w:type="spellStart"/>
      <w:r w:rsidRPr="009E6A68">
        <w:t>рік</w:t>
      </w:r>
      <w:proofErr w:type="spellEnd"/>
      <w:r w:rsidRPr="009E6A68">
        <w:t xml:space="preserve"> та </w:t>
      </w:r>
      <w:proofErr w:type="spellStart"/>
      <w:r w:rsidRPr="009E6A68">
        <w:t>прогнозних</w:t>
      </w:r>
      <w:proofErr w:type="spellEnd"/>
      <w:r w:rsidRPr="009E6A68">
        <w:t xml:space="preserve"> </w:t>
      </w:r>
      <w:proofErr w:type="spellStart"/>
      <w:r w:rsidRPr="009E6A68">
        <w:t>даних</w:t>
      </w:r>
      <w:proofErr w:type="spellEnd"/>
      <w:r w:rsidRPr="009E6A68">
        <w:t xml:space="preserve"> на 202</w:t>
      </w:r>
      <w:r w:rsidRPr="009E6A68">
        <w:rPr>
          <w:lang w:val="uk-UA"/>
        </w:rPr>
        <w:t>5</w:t>
      </w:r>
      <w:r w:rsidRPr="009E6A68">
        <w:t xml:space="preserve"> </w:t>
      </w:r>
      <w:proofErr w:type="spellStart"/>
      <w:r w:rsidRPr="009E6A68">
        <w:t>рік</w:t>
      </w:r>
      <w:proofErr w:type="spellEnd"/>
      <w:r w:rsidRPr="009E6A68">
        <w:t xml:space="preserve">; фактичного </w:t>
      </w:r>
      <w:proofErr w:type="spellStart"/>
      <w:r w:rsidRPr="009E6A68">
        <w:t>виконання</w:t>
      </w:r>
      <w:proofErr w:type="spellEnd"/>
      <w:r w:rsidRPr="009E6A68">
        <w:t xml:space="preserve"> </w:t>
      </w:r>
      <w:proofErr w:type="spellStart"/>
      <w:r w:rsidRPr="009E6A68">
        <w:t>дохідної</w:t>
      </w:r>
      <w:proofErr w:type="spellEnd"/>
      <w:r w:rsidRPr="009E6A68">
        <w:t xml:space="preserve"> </w:t>
      </w:r>
      <w:proofErr w:type="spellStart"/>
      <w:r w:rsidRPr="009E6A68">
        <w:t>частини</w:t>
      </w:r>
      <w:proofErr w:type="spellEnd"/>
      <w:r w:rsidRPr="009E6A68">
        <w:t xml:space="preserve"> </w:t>
      </w:r>
      <w:proofErr w:type="spellStart"/>
      <w:r w:rsidRPr="009E6A68">
        <w:t>зведеного</w:t>
      </w:r>
      <w:proofErr w:type="spellEnd"/>
      <w:r w:rsidRPr="009E6A68">
        <w:t xml:space="preserve"> бюджету за результатами 202</w:t>
      </w:r>
      <w:r w:rsidRPr="009E6A68">
        <w:rPr>
          <w:lang w:val="uk-UA"/>
        </w:rPr>
        <w:t>3</w:t>
      </w:r>
      <w:r w:rsidRPr="009E6A68">
        <w:t xml:space="preserve">року; </w:t>
      </w:r>
      <w:proofErr w:type="spellStart"/>
      <w:r w:rsidRPr="009E6A68">
        <w:t>очікуваних</w:t>
      </w:r>
      <w:proofErr w:type="spellEnd"/>
      <w:r w:rsidRPr="009E6A68">
        <w:t xml:space="preserve"> </w:t>
      </w:r>
      <w:proofErr w:type="spellStart"/>
      <w:r w:rsidRPr="009E6A68">
        <w:t>надходжень</w:t>
      </w:r>
      <w:proofErr w:type="spellEnd"/>
      <w:r w:rsidRPr="009E6A68">
        <w:t xml:space="preserve"> поточного року; змін до бюджетного та </w:t>
      </w:r>
      <w:proofErr w:type="spellStart"/>
      <w:r w:rsidRPr="009E6A68">
        <w:t>податкового</w:t>
      </w:r>
      <w:proofErr w:type="spellEnd"/>
      <w:r w:rsidRPr="009E6A68">
        <w:t xml:space="preserve"> </w:t>
      </w:r>
      <w:proofErr w:type="spellStart"/>
      <w:r w:rsidRPr="009E6A68">
        <w:t>законодавств</w:t>
      </w:r>
      <w:proofErr w:type="spellEnd"/>
      <w:r w:rsidRPr="009E6A68">
        <w:t>.</w:t>
      </w:r>
    </w:p>
    <w:p w14:paraId="71AC5E60" w14:textId="77777777" w:rsidR="00BB1FC9" w:rsidRPr="009E6A68" w:rsidRDefault="00BB1FC9" w:rsidP="009E6A68">
      <w:pPr>
        <w:pStyle w:val="a3"/>
        <w:rPr>
          <w:lang w:val="uk-UA"/>
        </w:rPr>
      </w:pPr>
      <w:proofErr w:type="spellStart"/>
      <w:r w:rsidRPr="009E6A68">
        <w:t>Відповідно</w:t>
      </w:r>
      <w:proofErr w:type="spellEnd"/>
      <w:r w:rsidRPr="009E6A68">
        <w:t xml:space="preserve"> до </w:t>
      </w:r>
      <w:proofErr w:type="spellStart"/>
      <w:r w:rsidRPr="009E6A68">
        <w:t>статті</w:t>
      </w:r>
      <w:proofErr w:type="spellEnd"/>
      <w:r w:rsidRPr="009E6A68">
        <w:t xml:space="preserve"> 13 Бюджетного кодексу </w:t>
      </w:r>
      <w:proofErr w:type="spellStart"/>
      <w:r w:rsidRPr="009E6A68">
        <w:t>України</w:t>
      </w:r>
      <w:proofErr w:type="spellEnd"/>
      <w:r w:rsidRPr="009E6A68">
        <w:t xml:space="preserve"> </w:t>
      </w:r>
      <w:proofErr w:type="spellStart"/>
      <w:r w:rsidRPr="009E6A68">
        <w:t>дохідна</w:t>
      </w:r>
      <w:proofErr w:type="spellEnd"/>
      <w:r w:rsidRPr="009E6A68">
        <w:t xml:space="preserve"> </w:t>
      </w:r>
      <w:proofErr w:type="spellStart"/>
      <w:r w:rsidRPr="009E6A68">
        <w:t>частина</w:t>
      </w:r>
      <w:proofErr w:type="spellEnd"/>
      <w:r w:rsidRPr="009E6A68">
        <w:t xml:space="preserve"> </w:t>
      </w:r>
      <w:proofErr w:type="spellStart"/>
      <w:r w:rsidRPr="009E6A68">
        <w:t>селищного</w:t>
      </w:r>
      <w:proofErr w:type="spellEnd"/>
      <w:r w:rsidRPr="009E6A68">
        <w:t xml:space="preserve"> бюджету </w:t>
      </w:r>
      <w:proofErr w:type="spellStart"/>
      <w:r w:rsidRPr="009E6A68">
        <w:t>складається</w:t>
      </w:r>
      <w:proofErr w:type="spellEnd"/>
      <w:r w:rsidRPr="009E6A68">
        <w:t xml:space="preserve"> </w:t>
      </w:r>
      <w:proofErr w:type="spellStart"/>
      <w:r w:rsidRPr="009E6A68">
        <w:t>із</w:t>
      </w:r>
      <w:proofErr w:type="spellEnd"/>
      <w:r w:rsidRPr="009E6A68">
        <w:t xml:space="preserve"> </w:t>
      </w:r>
      <w:proofErr w:type="spellStart"/>
      <w:r w:rsidRPr="009E6A68">
        <w:t>загального</w:t>
      </w:r>
      <w:proofErr w:type="spellEnd"/>
      <w:r w:rsidRPr="009E6A68">
        <w:t xml:space="preserve"> та </w:t>
      </w:r>
      <w:proofErr w:type="spellStart"/>
      <w:r w:rsidRPr="009E6A68">
        <w:t>спеціального</w:t>
      </w:r>
      <w:proofErr w:type="spellEnd"/>
      <w:r w:rsidRPr="009E6A68">
        <w:t xml:space="preserve"> </w:t>
      </w:r>
      <w:proofErr w:type="spellStart"/>
      <w:r w:rsidRPr="009E6A68">
        <w:t>фондів</w:t>
      </w:r>
      <w:proofErr w:type="spellEnd"/>
      <w:r w:rsidRPr="009E6A68">
        <w:t xml:space="preserve">, а </w:t>
      </w:r>
      <w:proofErr w:type="spellStart"/>
      <w:r w:rsidRPr="009E6A68">
        <w:t>також</w:t>
      </w:r>
      <w:proofErr w:type="spellEnd"/>
      <w:r w:rsidRPr="009E6A68">
        <w:t xml:space="preserve"> </w:t>
      </w:r>
      <w:proofErr w:type="spellStart"/>
      <w:r w:rsidRPr="009E6A68">
        <w:t>трансфертів</w:t>
      </w:r>
      <w:proofErr w:type="spellEnd"/>
      <w:r w:rsidRPr="009E6A68">
        <w:t xml:space="preserve"> з державного та </w:t>
      </w:r>
      <w:proofErr w:type="spellStart"/>
      <w:r w:rsidRPr="009E6A68">
        <w:t>обласного</w:t>
      </w:r>
      <w:proofErr w:type="spellEnd"/>
      <w:r w:rsidRPr="009E6A68">
        <w:t xml:space="preserve"> бюджету.</w:t>
      </w:r>
      <w:r w:rsidRPr="009E6A68">
        <w:rPr>
          <w:lang w:val="uk-UA"/>
        </w:rPr>
        <w:t xml:space="preserve"> (Додаток 1).</w:t>
      </w:r>
    </w:p>
    <w:p w14:paraId="7CAD828E" w14:textId="77777777" w:rsidR="00BB1FC9" w:rsidRPr="009E6A68" w:rsidRDefault="00BB1FC9" w:rsidP="009E6A68">
      <w:pPr>
        <w:pStyle w:val="a3"/>
      </w:pPr>
      <w:proofErr w:type="spellStart"/>
      <w:r w:rsidRPr="009E6A68">
        <w:t>Розрахунковий</w:t>
      </w:r>
      <w:proofErr w:type="spellEnd"/>
      <w:r w:rsidRPr="009E6A68">
        <w:t xml:space="preserve"> </w:t>
      </w:r>
      <w:proofErr w:type="spellStart"/>
      <w:r w:rsidRPr="009E6A68">
        <w:t>обсяг</w:t>
      </w:r>
      <w:proofErr w:type="spellEnd"/>
      <w:r w:rsidRPr="009E6A68">
        <w:t xml:space="preserve"> </w:t>
      </w:r>
      <w:proofErr w:type="spellStart"/>
      <w:r w:rsidRPr="009E6A68">
        <w:t>доходів</w:t>
      </w:r>
      <w:proofErr w:type="spellEnd"/>
      <w:r w:rsidRPr="009E6A68">
        <w:t xml:space="preserve"> </w:t>
      </w:r>
      <w:proofErr w:type="spellStart"/>
      <w:r w:rsidRPr="009E6A68">
        <w:t>загального</w:t>
      </w:r>
      <w:proofErr w:type="spellEnd"/>
      <w:r w:rsidRPr="009E6A68">
        <w:t xml:space="preserve"> та </w:t>
      </w:r>
      <w:proofErr w:type="spellStart"/>
      <w:r w:rsidRPr="009E6A68">
        <w:t>спеціального</w:t>
      </w:r>
      <w:proofErr w:type="spellEnd"/>
      <w:r w:rsidRPr="009E6A68">
        <w:t xml:space="preserve"> </w:t>
      </w:r>
      <w:proofErr w:type="spellStart"/>
      <w:r w:rsidRPr="009E6A68">
        <w:t>фондів</w:t>
      </w:r>
      <w:proofErr w:type="spellEnd"/>
      <w:r w:rsidRPr="009E6A68">
        <w:t xml:space="preserve"> </w:t>
      </w:r>
      <w:proofErr w:type="spellStart"/>
      <w:r w:rsidRPr="009E6A68">
        <w:t>селищного</w:t>
      </w:r>
      <w:proofErr w:type="spellEnd"/>
      <w:r w:rsidRPr="009E6A68">
        <w:t xml:space="preserve"> бюджету на 202</w:t>
      </w:r>
      <w:r w:rsidRPr="009E6A68">
        <w:rPr>
          <w:lang w:val="uk-UA"/>
        </w:rPr>
        <w:t>5</w:t>
      </w:r>
      <w:r w:rsidRPr="009E6A68">
        <w:t xml:space="preserve"> </w:t>
      </w:r>
      <w:proofErr w:type="spellStart"/>
      <w:r w:rsidRPr="009E6A68">
        <w:t>рік</w:t>
      </w:r>
      <w:proofErr w:type="spellEnd"/>
      <w:r w:rsidRPr="009E6A68">
        <w:t xml:space="preserve"> з </w:t>
      </w:r>
      <w:proofErr w:type="spellStart"/>
      <w:r w:rsidRPr="009E6A68">
        <w:t>урахуванням</w:t>
      </w:r>
      <w:proofErr w:type="spellEnd"/>
      <w:r w:rsidRPr="009E6A68">
        <w:t xml:space="preserve"> </w:t>
      </w:r>
      <w:proofErr w:type="spellStart"/>
      <w:r w:rsidRPr="009E6A68">
        <w:t>трансфертів</w:t>
      </w:r>
      <w:proofErr w:type="spellEnd"/>
      <w:r w:rsidRPr="009E6A68">
        <w:t xml:space="preserve"> </w:t>
      </w:r>
      <w:proofErr w:type="spellStart"/>
      <w:r w:rsidRPr="009E6A68">
        <w:t>планується</w:t>
      </w:r>
      <w:proofErr w:type="spellEnd"/>
      <w:r w:rsidRPr="009E6A68">
        <w:t xml:space="preserve"> в </w:t>
      </w:r>
      <w:proofErr w:type="spellStart"/>
      <w:r w:rsidRPr="009E6A68">
        <w:t>сумі</w:t>
      </w:r>
      <w:proofErr w:type="spellEnd"/>
      <w:r w:rsidRPr="009E6A68">
        <w:t xml:space="preserve"> </w:t>
      </w:r>
      <w:r w:rsidRPr="009E6A68">
        <w:rPr>
          <w:lang w:val="uk-UA"/>
        </w:rPr>
        <w:t xml:space="preserve">142839,3 </w:t>
      </w:r>
      <w:r w:rsidRPr="009E6A68">
        <w:t>тис.</w:t>
      </w:r>
      <w:r w:rsidRPr="009E6A68">
        <w:rPr>
          <w:lang w:val="uk-UA"/>
        </w:rPr>
        <w:t>грн</w:t>
      </w:r>
      <w:r w:rsidRPr="009E6A68">
        <w:t xml:space="preserve">, а </w:t>
      </w:r>
      <w:proofErr w:type="spellStart"/>
      <w:r w:rsidRPr="009E6A68">
        <w:t>саме</w:t>
      </w:r>
      <w:proofErr w:type="spellEnd"/>
      <w:r w:rsidRPr="009E6A68">
        <w:t xml:space="preserve">: </w:t>
      </w:r>
    </w:p>
    <w:p w14:paraId="27768131" w14:textId="77777777" w:rsidR="00BB1FC9" w:rsidRPr="009E6A68" w:rsidRDefault="00BB1FC9" w:rsidP="009E6A68">
      <w:pPr>
        <w:pStyle w:val="a3"/>
        <w:rPr>
          <w:i/>
        </w:rPr>
      </w:pPr>
    </w:p>
    <w:p w14:paraId="0846F52B" w14:textId="77777777" w:rsidR="00BB1FC9" w:rsidRPr="009E6A68" w:rsidRDefault="00BB1FC9" w:rsidP="009E6A68">
      <w:pPr>
        <w:pStyle w:val="a3"/>
        <w:rPr>
          <w:i/>
        </w:rPr>
      </w:pPr>
      <w:r w:rsidRPr="009E6A68">
        <w:rPr>
          <w:i/>
        </w:rPr>
        <w:t>(</w:t>
      </w:r>
      <w:proofErr w:type="spellStart"/>
      <w:r w:rsidRPr="009E6A68">
        <w:rPr>
          <w:i/>
        </w:rPr>
        <w:t>тис.грн</w:t>
      </w:r>
      <w:proofErr w:type="spellEnd"/>
      <w:r w:rsidRPr="009E6A68">
        <w:rPr>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546"/>
      </w:tblGrid>
      <w:tr w:rsidR="00BB1FC9" w:rsidRPr="009E6A68" w14:paraId="62D21FDC" w14:textId="77777777" w:rsidTr="008B1E60">
        <w:tc>
          <w:tcPr>
            <w:tcW w:w="6691" w:type="dxa"/>
            <w:tcBorders>
              <w:top w:val="single" w:sz="4" w:space="0" w:color="auto"/>
              <w:left w:val="single" w:sz="4" w:space="0" w:color="auto"/>
              <w:bottom w:val="single" w:sz="4" w:space="0" w:color="auto"/>
              <w:right w:val="single" w:sz="4" w:space="0" w:color="auto"/>
            </w:tcBorders>
            <w:hideMark/>
          </w:tcPr>
          <w:p w14:paraId="25382739" w14:textId="77777777" w:rsidR="00BB1FC9" w:rsidRPr="009E6A68" w:rsidRDefault="00BB1FC9" w:rsidP="009E6A68">
            <w:pPr>
              <w:pStyle w:val="a3"/>
            </w:pPr>
            <w:proofErr w:type="spellStart"/>
            <w:r w:rsidRPr="009E6A68">
              <w:t>Загальний</w:t>
            </w:r>
            <w:proofErr w:type="spellEnd"/>
            <w:r w:rsidRPr="009E6A68">
              <w:t xml:space="preserve"> фонд </w:t>
            </w:r>
          </w:p>
        </w:tc>
        <w:tc>
          <w:tcPr>
            <w:tcW w:w="2546" w:type="dxa"/>
            <w:tcBorders>
              <w:top w:val="single" w:sz="4" w:space="0" w:color="auto"/>
              <w:left w:val="single" w:sz="4" w:space="0" w:color="auto"/>
              <w:bottom w:val="single" w:sz="4" w:space="0" w:color="auto"/>
              <w:right w:val="single" w:sz="4" w:space="0" w:color="auto"/>
            </w:tcBorders>
            <w:hideMark/>
          </w:tcPr>
          <w:p w14:paraId="76457CD0" w14:textId="77777777" w:rsidR="00BB1FC9" w:rsidRPr="009E6A68" w:rsidRDefault="00BB1FC9" w:rsidP="009E6A68">
            <w:pPr>
              <w:pStyle w:val="a3"/>
              <w:rPr>
                <w:lang w:val="uk-UA"/>
              </w:rPr>
            </w:pPr>
            <w:r w:rsidRPr="009E6A68">
              <w:rPr>
                <w:lang w:val="uk-UA"/>
              </w:rPr>
              <w:t>114140,7</w:t>
            </w:r>
          </w:p>
        </w:tc>
      </w:tr>
      <w:tr w:rsidR="00BB1FC9" w:rsidRPr="009E6A68" w14:paraId="0A4D81C0" w14:textId="77777777" w:rsidTr="008B1E60">
        <w:tc>
          <w:tcPr>
            <w:tcW w:w="6691" w:type="dxa"/>
            <w:tcBorders>
              <w:top w:val="single" w:sz="4" w:space="0" w:color="auto"/>
              <w:left w:val="single" w:sz="4" w:space="0" w:color="auto"/>
              <w:bottom w:val="single" w:sz="4" w:space="0" w:color="auto"/>
              <w:right w:val="single" w:sz="4" w:space="0" w:color="auto"/>
            </w:tcBorders>
            <w:hideMark/>
          </w:tcPr>
          <w:p w14:paraId="321D3522" w14:textId="77777777" w:rsidR="00BB1FC9" w:rsidRPr="009E6A68" w:rsidRDefault="00BB1FC9" w:rsidP="009E6A68">
            <w:pPr>
              <w:pStyle w:val="a3"/>
            </w:pPr>
            <w:proofErr w:type="spellStart"/>
            <w:r w:rsidRPr="009E6A68">
              <w:t>Спеціальний</w:t>
            </w:r>
            <w:proofErr w:type="spellEnd"/>
            <w:r w:rsidRPr="009E6A68">
              <w:t xml:space="preserve"> фонд  (з </w:t>
            </w:r>
            <w:proofErr w:type="spellStart"/>
            <w:r w:rsidRPr="009E6A68">
              <w:t>власними</w:t>
            </w:r>
            <w:proofErr w:type="spellEnd"/>
            <w:r w:rsidRPr="009E6A68">
              <w:t xml:space="preserve"> </w:t>
            </w:r>
            <w:proofErr w:type="spellStart"/>
            <w:r w:rsidRPr="009E6A68">
              <w:t>надходженнями</w:t>
            </w:r>
            <w:proofErr w:type="spellEnd"/>
            <w:r w:rsidRPr="009E6A68">
              <w:t xml:space="preserve"> </w:t>
            </w:r>
            <w:proofErr w:type="spellStart"/>
            <w:r w:rsidRPr="009E6A68">
              <w:t>бюджетних</w:t>
            </w:r>
            <w:proofErr w:type="spellEnd"/>
            <w:r w:rsidRPr="009E6A68">
              <w:t xml:space="preserve"> </w:t>
            </w:r>
            <w:proofErr w:type="spellStart"/>
            <w:r w:rsidRPr="009E6A68">
              <w:t>установ</w:t>
            </w:r>
            <w:proofErr w:type="spellEnd"/>
            <w:r w:rsidRPr="009E6A68">
              <w:t>)</w:t>
            </w:r>
          </w:p>
        </w:tc>
        <w:tc>
          <w:tcPr>
            <w:tcW w:w="2546" w:type="dxa"/>
            <w:tcBorders>
              <w:top w:val="single" w:sz="4" w:space="0" w:color="auto"/>
              <w:left w:val="single" w:sz="4" w:space="0" w:color="auto"/>
              <w:bottom w:val="single" w:sz="4" w:space="0" w:color="auto"/>
              <w:right w:val="single" w:sz="4" w:space="0" w:color="auto"/>
            </w:tcBorders>
            <w:hideMark/>
          </w:tcPr>
          <w:p w14:paraId="258C16A5" w14:textId="77777777" w:rsidR="00BB1FC9" w:rsidRPr="009E6A68" w:rsidRDefault="00BB1FC9" w:rsidP="009E6A68">
            <w:pPr>
              <w:pStyle w:val="a3"/>
              <w:rPr>
                <w:lang w:val="uk-UA"/>
              </w:rPr>
            </w:pPr>
            <w:r w:rsidRPr="009E6A68">
              <w:rPr>
                <w:lang w:val="uk-UA"/>
              </w:rPr>
              <w:t>2753,1</w:t>
            </w:r>
          </w:p>
        </w:tc>
      </w:tr>
      <w:tr w:rsidR="00BB1FC9" w:rsidRPr="009E6A68" w14:paraId="69A2491D" w14:textId="77777777" w:rsidTr="008B1E60">
        <w:tc>
          <w:tcPr>
            <w:tcW w:w="6691" w:type="dxa"/>
            <w:tcBorders>
              <w:top w:val="single" w:sz="4" w:space="0" w:color="auto"/>
              <w:left w:val="single" w:sz="4" w:space="0" w:color="auto"/>
              <w:bottom w:val="single" w:sz="4" w:space="0" w:color="auto"/>
              <w:right w:val="single" w:sz="4" w:space="0" w:color="auto"/>
            </w:tcBorders>
            <w:hideMark/>
          </w:tcPr>
          <w:p w14:paraId="5A775301" w14:textId="77777777" w:rsidR="00BB1FC9" w:rsidRPr="009E6A68" w:rsidRDefault="00BB1FC9" w:rsidP="009E6A68">
            <w:pPr>
              <w:pStyle w:val="a3"/>
            </w:pPr>
            <w:proofErr w:type="spellStart"/>
            <w:r w:rsidRPr="009E6A68">
              <w:t>Базова</w:t>
            </w:r>
            <w:proofErr w:type="spellEnd"/>
            <w:r w:rsidRPr="009E6A68">
              <w:t xml:space="preserve"> </w:t>
            </w:r>
            <w:proofErr w:type="spellStart"/>
            <w:r w:rsidRPr="009E6A68">
              <w:t>дотація</w:t>
            </w:r>
            <w:proofErr w:type="spellEnd"/>
            <w:r w:rsidRPr="009E6A68">
              <w:t xml:space="preserve"> з державного бюджету</w:t>
            </w:r>
          </w:p>
        </w:tc>
        <w:tc>
          <w:tcPr>
            <w:tcW w:w="2546" w:type="dxa"/>
            <w:tcBorders>
              <w:top w:val="single" w:sz="4" w:space="0" w:color="auto"/>
              <w:left w:val="single" w:sz="4" w:space="0" w:color="auto"/>
              <w:bottom w:val="single" w:sz="4" w:space="0" w:color="auto"/>
              <w:right w:val="single" w:sz="4" w:space="0" w:color="auto"/>
            </w:tcBorders>
            <w:hideMark/>
          </w:tcPr>
          <w:p w14:paraId="2EB8264E" w14:textId="77777777" w:rsidR="00BB1FC9" w:rsidRPr="009E6A68" w:rsidRDefault="00BB1FC9" w:rsidP="009E6A68">
            <w:pPr>
              <w:pStyle w:val="a3"/>
              <w:rPr>
                <w:lang w:val="uk-UA"/>
              </w:rPr>
            </w:pPr>
            <w:r w:rsidRPr="009E6A68">
              <w:rPr>
                <w:lang w:val="uk-UA"/>
              </w:rPr>
              <w:t>25945,5</w:t>
            </w:r>
          </w:p>
        </w:tc>
      </w:tr>
      <w:tr w:rsidR="00BB1FC9" w:rsidRPr="009E6A68" w14:paraId="4F2F4D44" w14:textId="77777777" w:rsidTr="008B1E60">
        <w:tc>
          <w:tcPr>
            <w:tcW w:w="6691" w:type="dxa"/>
            <w:tcBorders>
              <w:top w:val="single" w:sz="4" w:space="0" w:color="auto"/>
              <w:left w:val="single" w:sz="4" w:space="0" w:color="auto"/>
              <w:bottom w:val="single" w:sz="4" w:space="0" w:color="auto"/>
              <w:right w:val="single" w:sz="4" w:space="0" w:color="auto"/>
            </w:tcBorders>
            <w:hideMark/>
          </w:tcPr>
          <w:p w14:paraId="11DBC204" w14:textId="77777777" w:rsidR="00BB1FC9" w:rsidRPr="009E6A68" w:rsidRDefault="00BB1FC9" w:rsidP="009E6A68">
            <w:pPr>
              <w:pStyle w:val="a3"/>
            </w:pPr>
            <w:proofErr w:type="spellStart"/>
            <w:r w:rsidRPr="009E6A68">
              <w:t>Освітня</w:t>
            </w:r>
            <w:proofErr w:type="spellEnd"/>
            <w:r w:rsidRPr="009E6A68">
              <w:t xml:space="preserve"> </w:t>
            </w:r>
            <w:proofErr w:type="spellStart"/>
            <w:r w:rsidRPr="009E6A68">
              <w:t>субвенція</w:t>
            </w:r>
            <w:proofErr w:type="spellEnd"/>
            <w:r w:rsidRPr="009E6A68">
              <w:t xml:space="preserve"> з державного бюджету </w:t>
            </w:r>
            <w:proofErr w:type="spellStart"/>
            <w:r w:rsidRPr="009E6A68">
              <w:t>місцевим</w:t>
            </w:r>
            <w:proofErr w:type="spellEnd"/>
            <w:r w:rsidRPr="009E6A68">
              <w:t xml:space="preserve"> бюджетам</w:t>
            </w:r>
          </w:p>
        </w:tc>
        <w:tc>
          <w:tcPr>
            <w:tcW w:w="2546" w:type="dxa"/>
            <w:tcBorders>
              <w:top w:val="single" w:sz="4" w:space="0" w:color="auto"/>
              <w:left w:val="single" w:sz="4" w:space="0" w:color="auto"/>
              <w:bottom w:val="single" w:sz="4" w:space="0" w:color="auto"/>
              <w:right w:val="single" w:sz="4" w:space="0" w:color="auto"/>
            </w:tcBorders>
          </w:tcPr>
          <w:p w14:paraId="36AEDD2F" w14:textId="77777777" w:rsidR="00BB1FC9" w:rsidRPr="009E6A68" w:rsidRDefault="00BB1FC9" w:rsidP="009E6A68">
            <w:pPr>
              <w:pStyle w:val="a3"/>
              <w:rPr>
                <w:lang w:val="uk-UA"/>
              </w:rPr>
            </w:pPr>
            <w:r w:rsidRPr="009E6A68">
              <w:rPr>
                <w:lang w:val="uk-UA"/>
              </w:rPr>
              <w:t>39005,3</w:t>
            </w:r>
          </w:p>
          <w:p w14:paraId="6D6823B8" w14:textId="77777777" w:rsidR="00BB1FC9" w:rsidRPr="009E6A68" w:rsidRDefault="00BB1FC9" w:rsidP="009E6A68">
            <w:pPr>
              <w:pStyle w:val="a3"/>
              <w:rPr>
                <w:lang w:val="uk-UA"/>
              </w:rPr>
            </w:pPr>
          </w:p>
        </w:tc>
      </w:tr>
      <w:tr w:rsidR="00BB1FC9" w:rsidRPr="009E6A68" w14:paraId="56355A55" w14:textId="77777777" w:rsidTr="008B1E60">
        <w:tc>
          <w:tcPr>
            <w:tcW w:w="6691" w:type="dxa"/>
            <w:tcBorders>
              <w:top w:val="single" w:sz="4" w:space="0" w:color="auto"/>
              <w:left w:val="single" w:sz="4" w:space="0" w:color="auto"/>
              <w:bottom w:val="single" w:sz="4" w:space="0" w:color="auto"/>
              <w:right w:val="single" w:sz="4" w:space="0" w:color="auto"/>
            </w:tcBorders>
            <w:hideMark/>
          </w:tcPr>
          <w:p w14:paraId="64B41A9E" w14:textId="77777777" w:rsidR="00BB1FC9" w:rsidRPr="009E6A68" w:rsidRDefault="00BB1FC9" w:rsidP="009E6A68">
            <w:pPr>
              <w:pStyle w:val="a3"/>
              <w:rPr>
                <w:b/>
                <w:highlight w:val="yellow"/>
              </w:rPr>
            </w:pPr>
            <w:proofErr w:type="spellStart"/>
            <w:r w:rsidRPr="009E6A68">
              <w:rPr>
                <w:b/>
              </w:rPr>
              <w:t>Всього</w:t>
            </w:r>
            <w:proofErr w:type="spellEnd"/>
            <w:r w:rsidRPr="009E6A68">
              <w:rPr>
                <w:b/>
              </w:rPr>
              <w:t xml:space="preserve"> </w:t>
            </w:r>
            <w:proofErr w:type="spellStart"/>
            <w:r w:rsidRPr="009E6A68">
              <w:rPr>
                <w:b/>
              </w:rPr>
              <w:t>селищний</w:t>
            </w:r>
            <w:proofErr w:type="spellEnd"/>
            <w:r w:rsidRPr="009E6A68">
              <w:rPr>
                <w:b/>
              </w:rPr>
              <w:t xml:space="preserve"> бюджет на 2025 </w:t>
            </w:r>
            <w:proofErr w:type="spellStart"/>
            <w:r w:rsidRPr="009E6A68">
              <w:rPr>
                <w:b/>
              </w:rPr>
              <w:t>рік</w:t>
            </w:r>
            <w:proofErr w:type="spellEnd"/>
            <w:r w:rsidRPr="009E6A68">
              <w:rPr>
                <w:b/>
              </w:rPr>
              <w:t>:</w:t>
            </w:r>
          </w:p>
        </w:tc>
        <w:tc>
          <w:tcPr>
            <w:tcW w:w="2546" w:type="dxa"/>
            <w:tcBorders>
              <w:top w:val="single" w:sz="4" w:space="0" w:color="auto"/>
              <w:left w:val="single" w:sz="4" w:space="0" w:color="auto"/>
              <w:bottom w:val="single" w:sz="4" w:space="0" w:color="auto"/>
              <w:right w:val="single" w:sz="4" w:space="0" w:color="auto"/>
            </w:tcBorders>
            <w:hideMark/>
          </w:tcPr>
          <w:p w14:paraId="6C6E1555" w14:textId="77777777" w:rsidR="00BB1FC9" w:rsidRPr="009E6A68" w:rsidRDefault="00BB1FC9" w:rsidP="009E6A68">
            <w:pPr>
              <w:pStyle w:val="a3"/>
              <w:rPr>
                <w:b/>
                <w:lang w:val="uk-UA"/>
              </w:rPr>
            </w:pPr>
            <w:r w:rsidRPr="009E6A68">
              <w:rPr>
                <w:b/>
                <w:lang w:val="uk-UA"/>
              </w:rPr>
              <w:t>181844,6</w:t>
            </w:r>
          </w:p>
        </w:tc>
      </w:tr>
    </w:tbl>
    <w:p w14:paraId="57D763D7" w14:textId="77777777" w:rsidR="00BB1FC9" w:rsidRPr="009E6A68" w:rsidRDefault="00BB1FC9" w:rsidP="009E6A68">
      <w:pPr>
        <w:pStyle w:val="a3"/>
        <w:rPr>
          <w:b/>
          <w:lang w:val="uk-UA"/>
        </w:rPr>
      </w:pPr>
    </w:p>
    <w:p w14:paraId="7D1E1DB2" w14:textId="77777777" w:rsidR="00BB1FC9" w:rsidRPr="009E6A68" w:rsidRDefault="00BB1FC9" w:rsidP="009E6A68">
      <w:pPr>
        <w:pStyle w:val="a3"/>
        <w:rPr>
          <w:b/>
          <w:lang w:val="uk-UA"/>
        </w:rPr>
      </w:pPr>
    </w:p>
    <w:p w14:paraId="076639C4" w14:textId="77777777" w:rsidR="00BB1FC9" w:rsidRPr="009E6A68" w:rsidRDefault="00BB1FC9" w:rsidP="009E6A68">
      <w:pPr>
        <w:pStyle w:val="a3"/>
        <w:rPr>
          <w:b/>
        </w:rPr>
      </w:pPr>
      <w:r w:rsidRPr="009E6A68">
        <w:rPr>
          <w:b/>
          <w:lang w:val="uk-UA"/>
        </w:rPr>
        <w:t xml:space="preserve">                         </w:t>
      </w:r>
      <w:proofErr w:type="spellStart"/>
      <w:r w:rsidRPr="009E6A68">
        <w:rPr>
          <w:b/>
        </w:rPr>
        <w:t>Динаміка</w:t>
      </w:r>
      <w:proofErr w:type="spellEnd"/>
      <w:r w:rsidRPr="009E6A68">
        <w:rPr>
          <w:b/>
        </w:rPr>
        <w:t xml:space="preserve"> </w:t>
      </w:r>
      <w:proofErr w:type="spellStart"/>
      <w:r w:rsidRPr="009E6A68">
        <w:rPr>
          <w:b/>
        </w:rPr>
        <w:t>надходжень</w:t>
      </w:r>
      <w:proofErr w:type="spellEnd"/>
      <w:r w:rsidRPr="009E6A68">
        <w:rPr>
          <w:b/>
        </w:rPr>
        <w:t xml:space="preserve"> до </w:t>
      </w:r>
      <w:proofErr w:type="spellStart"/>
      <w:r w:rsidRPr="009E6A68">
        <w:rPr>
          <w:b/>
        </w:rPr>
        <w:t>селищного</w:t>
      </w:r>
      <w:proofErr w:type="spellEnd"/>
      <w:r w:rsidRPr="009E6A68">
        <w:rPr>
          <w:b/>
        </w:rPr>
        <w:t xml:space="preserve"> бюджету </w:t>
      </w:r>
    </w:p>
    <w:p w14:paraId="77C2D0AB" w14:textId="77777777" w:rsidR="00BB1FC9" w:rsidRPr="009E6A68" w:rsidRDefault="00BB1FC9" w:rsidP="009E6A68">
      <w:pPr>
        <w:pStyle w:val="a3"/>
        <w:rPr>
          <w:b/>
        </w:rPr>
      </w:pPr>
      <w:r w:rsidRPr="009E6A68">
        <w:rPr>
          <w:b/>
        </w:rPr>
        <w:t>у 2023-202</w:t>
      </w:r>
      <w:r w:rsidRPr="009E6A68">
        <w:rPr>
          <w:b/>
          <w:lang w:val="uk-UA"/>
        </w:rPr>
        <w:t>5</w:t>
      </w:r>
      <w:r w:rsidRPr="009E6A68">
        <w:rPr>
          <w:b/>
        </w:rPr>
        <w:t xml:space="preserve"> роках, </w:t>
      </w:r>
      <w:proofErr w:type="spellStart"/>
      <w:r w:rsidRPr="009E6A68">
        <w:rPr>
          <w:b/>
        </w:rPr>
        <w:t>гривень</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412"/>
        <w:gridCol w:w="1421"/>
        <w:gridCol w:w="1324"/>
        <w:gridCol w:w="1284"/>
        <w:gridCol w:w="1226"/>
      </w:tblGrid>
      <w:tr w:rsidR="00BB1FC9" w:rsidRPr="009E6A68" w14:paraId="4477A983" w14:textId="77777777" w:rsidTr="00BB1FC9">
        <w:trPr>
          <w:trHeight w:val="613"/>
        </w:trPr>
        <w:tc>
          <w:tcPr>
            <w:tcW w:w="2700" w:type="dxa"/>
            <w:vMerge w:val="restart"/>
            <w:tcBorders>
              <w:top w:val="single" w:sz="4" w:space="0" w:color="auto"/>
              <w:left w:val="single" w:sz="4" w:space="0" w:color="auto"/>
              <w:bottom w:val="single" w:sz="4" w:space="0" w:color="auto"/>
              <w:right w:val="single" w:sz="4" w:space="0" w:color="auto"/>
            </w:tcBorders>
          </w:tcPr>
          <w:p w14:paraId="07CC205E" w14:textId="77777777" w:rsidR="00BB1FC9" w:rsidRPr="009E6A68" w:rsidRDefault="00BB1FC9" w:rsidP="009E6A68">
            <w:pPr>
              <w:pStyle w:val="a3"/>
            </w:pPr>
          </w:p>
        </w:tc>
        <w:tc>
          <w:tcPr>
            <w:tcW w:w="1440" w:type="dxa"/>
            <w:vMerge w:val="restart"/>
            <w:tcBorders>
              <w:top w:val="single" w:sz="4" w:space="0" w:color="auto"/>
              <w:left w:val="single" w:sz="4" w:space="0" w:color="auto"/>
              <w:bottom w:val="single" w:sz="4" w:space="0" w:color="auto"/>
              <w:right w:val="single" w:sz="4" w:space="0" w:color="auto"/>
            </w:tcBorders>
            <w:hideMark/>
          </w:tcPr>
          <w:p w14:paraId="3D026D85" w14:textId="77777777" w:rsidR="00BB1FC9" w:rsidRPr="009E6A68" w:rsidRDefault="00BB1FC9" w:rsidP="009E6A68">
            <w:pPr>
              <w:pStyle w:val="a3"/>
            </w:pPr>
            <w:proofErr w:type="spellStart"/>
            <w:r w:rsidRPr="009E6A68">
              <w:t>Виконано</w:t>
            </w:r>
            <w:proofErr w:type="spellEnd"/>
            <w:r w:rsidRPr="009E6A68">
              <w:t xml:space="preserve"> за  2023рік</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21306A13" w14:textId="77777777" w:rsidR="00BB1FC9" w:rsidRPr="009E6A68" w:rsidRDefault="00BB1FC9" w:rsidP="009E6A68">
            <w:pPr>
              <w:pStyle w:val="a3"/>
            </w:pPr>
            <w:proofErr w:type="spellStart"/>
            <w:r w:rsidRPr="009E6A68">
              <w:t>Очікуване</w:t>
            </w:r>
            <w:proofErr w:type="spellEnd"/>
            <w:r w:rsidRPr="009E6A68">
              <w:t xml:space="preserve"> </w:t>
            </w:r>
            <w:proofErr w:type="spellStart"/>
            <w:r w:rsidRPr="009E6A68">
              <w:t>виконання</w:t>
            </w:r>
            <w:proofErr w:type="spellEnd"/>
            <w:r w:rsidRPr="009E6A68">
              <w:t xml:space="preserve">  у 2024році</w:t>
            </w:r>
          </w:p>
        </w:tc>
        <w:tc>
          <w:tcPr>
            <w:tcW w:w="1355" w:type="dxa"/>
            <w:vMerge w:val="restart"/>
            <w:tcBorders>
              <w:top w:val="single" w:sz="4" w:space="0" w:color="auto"/>
              <w:left w:val="single" w:sz="4" w:space="0" w:color="auto"/>
              <w:bottom w:val="single" w:sz="4" w:space="0" w:color="auto"/>
              <w:right w:val="single" w:sz="4" w:space="0" w:color="auto"/>
            </w:tcBorders>
            <w:hideMark/>
          </w:tcPr>
          <w:p w14:paraId="59621DD0" w14:textId="77777777" w:rsidR="00BB1FC9" w:rsidRPr="009E6A68" w:rsidRDefault="00BB1FC9" w:rsidP="009E6A68">
            <w:pPr>
              <w:pStyle w:val="a3"/>
            </w:pPr>
            <w:r w:rsidRPr="009E6A68">
              <w:t>Прогноз на 202</w:t>
            </w:r>
            <w:r w:rsidRPr="009E6A68">
              <w:rPr>
                <w:lang w:val="uk-UA"/>
              </w:rPr>
              <w:t>5</w:t>
            </w:r>
            <w:r w:rsidRPr="009E6A68">
              <w:t xml:space="preserve"> </w:t>
            </w:r>
            <w:proofErr w:type="spellStart"/>
            <w:r w:rsidRPr="009E6A68">
              <w:t>рік</w:t>
            </w:r>
            <w:proofErr w:type="spellEnd"/>
          </w:p>
        </w:tc>
        <w:tc>
          <w:tcPr>
            <w:tcW w:w="2642" w:type="dxa"/>
            <w:gridSpan w:val="2"/>
            <w:tcBorders>
              <w:top w:val="single" w:sz="4" w:space="0" w:color="auto"/>
              <w:left w:val="single" w:sz="4" w:space="0" w:color="auto"/>
              <w:bottom w:val="single" w:sz="4" w:space="0" w:color="auto"/>
              <w:right w:val="single" w:sz="4" w:space="0" w:color="auto"/>
            </w:tcBorders>
            <w:hideMark/>
          </w:tcPr>
          <w:p w14:paraId="241E9645" w14:textId="77777777" w:rsidR="00BB1FC9" w:rsidRPr="009E6A68" w:rsidRDefault="00BB1FC9" w:rsidP="009E6A68">
            <w:pPr>
              <w:pStyle w:val="a3"/>
            </w:pPr>
            <w:proofErr w:type="spellStart"/>
            <w:r w:rsidRPr="009E6A68">
              <w:t>Відхилення</w:t>
            </w:r>
            <w:proofErr w:type="spellEnd"/>
            <w:r w:rsidRPr="009E6A68">
              <w:t xml:space="preserve"> прогнозу 2025 року  </w:t>
            </w:r>
            <w:proofErr w:type="spellStart"/>
            <w:r w:rsidRPr="009E6A68">
              <w:t>від</w:t>
            </w:r>
            <w:proofErr w:type="spellEnd"/>
            <w:r w:rsidRPr="009E6A68">
              <w:t xml:space="preserve"> </w:t>
            </w:r>
            <w:proofErr w:type="spellStart"/>
            <w:r w:rsidRPr="009E6A68">
              <w:t>очікуваного</w:t>
            </w:r>
            <w:proofErr w:type="spellEnd"/>
            <w:r w:rsidRPr="009E6A68">
              <w:t xml:space="preserve"> за  2024 </w:t>
            </w:r>
            <w:proofErr w:type="spellStart"/>
            <w:r w:rsidRPr="009E6A68">
              <w:t>рік</w:t>
            </w:r>
            <w:proofErr w:type="spellEnd"/>
          </w:p>
        </w:tc>
      </w:tr>
      <w:tr w:rsidR="00BB1FC9" w:rsidRPr="009E6A68" w14:paraId="66527BF9" w14:textId="77777777" w:rsidTr="00BB1FC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ED544" w14:textId="77777777" w:rsidR="00BB1FC9" w:rsidRPr="009E6A68" w:rsidRDefault="00BB1FC9" w:rsidP="009E6A68">
            <w:pPr>
              <w:pStyle w:val="a3"/>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860E6" w14:textId="77777777" w:rsidR="00BB1FC9" w:rsidRPr="009E6A68" w:rsidRDefault="00BB1FC9" w:rsidP="009E6A68">
            <w:pPr>
              <w:pStyle w:val="a3"/>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A5788" w14:textId="77777777" w:rsidR="00BB1FC9" w:rsidRPr="009E6A68" w:rsidRDefault="00BB1FC9" w:rsidP="009E6A68">
            <w:pPr>
              <w:pStyle w:val="a3"/>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CDF89" w14:textId="77777777" w:rsidR="00BB1FC9" w:rsidRPr="009E6A68" w:rsidRDefault="00BB1FC9" w:rsidP="009E6A68">
            <w:pPr>
              <w:pStyle w:val="a3"/>
            </w:pPr>
          </w:p>
        </w:tc>
        <w:tc>
          <w:tcPr>
            <w:tcW w:w="1345" w:type="dxa"/>
            <w:tcBorders>
              <w:top w:val="single" w:sz="4" w:space="0" w:color="auto"/>
              <w:left w:val="single" w:sz="4" w:space="0" w:color="auto"/>
              <w:bottom w:val="single" w:sz="4" w:space="0" w:color="auto"/>
              <w:right w:val="single" w:sz="4" w:space="0" w:color="auto"/>
            </w:tcBorders>
            <w:hideMark/>
          </w:tcPr>
          <w:p w14:paraId="11887086" w14:textId="77777777" w:rsidR="00BB1FC9" w:rsidRPr="009E6A68" w:rsidRDefault="00BB1FC9" w:rsidP="009E6A68">
            <w:pPr>
              <w:pStyle w:val="a3"/>
            </w:pPr>
            <w:r w:rsidRPr="009E6A68">
              <w:t xml:space="preserve">у </w:t>
            </w:r>
            <w:proofErr w:type="spellStart"/>
            <w:r w:rsidRPr="009E6A68">
              <w:t>сумі</w:t>
            </w:r>
            <w:proofErr w:type="spellEnd"/>
          </w:p>
        </w:tc>
        <w:tc>
          <w:tcPr>
            <w:tcW w:w="1297" w:type="dxa"/>
            <w:tcBorders>
              <w:top w:val="single" w:sz="4" w:space="0" w:color="auto"/>
              <w:left w:val="single" w:sz="4" w:space="0" w:color="auto"/>
              <w:bottom w:val="single" w:sz="4" w:space="0" w:color="auto"/>
              <w:right w:val="single" w:sz="4" w:space="0" w:color="auto"/>
            </w:tcBorders>
            <w:hideMark/>
          </w:tcPr>
          <w:p w14:paraId="3A5191C8" w14:textId="77777777" w:rsidR="00BB1FC9" w:rsidRPr="009E6A68" w:rsidRDefault="00BB1FC9" w:rsidP="009E6A68">
            <w:pPr>
              <w:pStyle w:val="a3"/>
            </w:pPr>
            <w:r w:rsidRPr="009E6A68">
              <w:t>у %</w:t>
            </w:r>
          </w:p>
        </w:tc>
      </w:tr>
      <w:tr w:rsidR="00BB1FC9" w:rsidRPr="009E6A68" w14:paraId="2539C251" w14:textId="77777777" w:rsidTr="00BB1FC9">
        <w:tc>
          <w:tcPr>
            <w:tcW w:w="2700" w:type="dxa"/>
            <w:tcBorders>
              <w:top w:val="single" w:sz="4" w:space="0" w:color="auto"/>
              <w:left w:val="single" w:sz="4" w:space="0" w:color="auto"/>
              <w:bottom w:val="single" w:sz="4" w:space="0" w:color="auto"/>
              <w:right w:val="single" w:sz="4" w:space="0" w:color="auto"/>
            </w:tcBorders>
            <w:hideMark/>
          </w:tcPr>
          <w:p w14:paraId="056AE2E4" w14:textId="77777777" w:rsidR="00BB1FC9" w:rsidRPr="009E6A68" w:rsidRDefault="00BB1FC9" w:rsidP="009E6A68">
            <w:pPr>
              <w:pStyle w:val="a3"/>
              <w:rPr>
                <w:b/>
              </w:rPr>
            </w:pPr>
            <w:proofErr w:type="spellStart"/>
            <w:r w:rsidRPr="009E6A68">
              <w:rPr>
                <w:b/>
              </w:rPr>
              <w:t>Всього</w:t>
            </w:r>
            <w:proofErr w:type="spellEnd"/>
            <w:r w:rsidRPr="009E6A68">
              <w:rPr>
                <w:b/>
              </w:rPr>
              <w:t xml:space="preserve"> по бюджету селища (без </w:t>
            </w:r>
            <w:proofErr w:type="spellStart"/>
            <w:r w:rsidRPr="009E6A68">
              <w:rPr>
                <w:b/>
              </w:rPr>
              <w:t>трансфертів</w:t>
            </w:r>
            <w:proofErr w:type="spellEnd"/>
            <w:r w:rsidRPr="009E6A68">
              <w:rPr>
                <w:b/>
              </w:rPr>
              <w:t>):</w:t>
            </w:r>
          </w:p>
        </w:tc>
        <w:tc>
          <w:tcPr>
            <w:tcW w:w="1440" w:type="dxa"/>
            <w:tcBorders>
              <w:top w:val="single" w:sz="4" w:space="0" w:color="auto"/>
              <w:left w:val="single" w:sz="4" w:space="0" w:color="auto"/>
              <w:bottom w:val="single" w:sz="4" w:space="0" w:color="auto"/>
              <w:right w:val="single" w:sz="4" w:space="0" w:color="auto"/>
            </w:tcBorders>
            <w:hideMark/>
          </w:tcPr>
          <w:p w14:paraId="708EF9BA" w14:textId="77777777" w:rsidR="00BB1FC9" w:rsidRPr="009E6A68" w:rsidRDefault="00BB1FC9" w:rsidP="009E6A68">
            <w:pPr>
              <w:pStyle w:val="a3"/>
              <w:rPr>
                <w:b/>
                <w:lang w:val="uk-UA"/>
              </w:rPr>
            </w:pPr>
            <w:r w:rsidRPr="009E6A68">
              <w:rPr>
                <w:b/>
                <w:lang w:val="uk-UA"/>
              </w:rPr>
              <w:t>118703,5</w:t>
            </w:r>
          </w:p>
        </w:tc>
        <w:tc>
          <w:tcPr>
            <w:tcW w:w="1440" w:type="dxa"/>
            <w:tcBorders>
              <w:top w:val="single" w:sz="4" w:space="0" w:color="auto"/>
              <w:left w:val="single" w:sz="4" w:space="0" w:color="auto"/>
              <w:bottom w:val="single" w:sz="4" w:space="0" w:color="auto"/>
              <w:right w:val="single" w:sz="4" w:space="0" w:color="auto"/>
            </w:tcBorders>
          </w:tcPr>
          <w:p w14:paraId="380F378D" w14:textId="77777777" w:rsidR="00BB1FC9" w:rsidRPr="009E6A68" w:rsidRDefault="00BB1FC9" w:rsidP="009E6A68">
            <w:pPr>
              <w:pStyle w:val="a3"/>
              <w:rPr>
                <w:b/>
                <w:lang w:val="uk-UA"/>
              </w:rPr>
            </w:pPr>
            <w:r w:rsidRPr="009E6A68">
              <w:rPr>
                <w:b/>
                <w:lang w:val="uk-UA"/>
              </w:rPr>
              <w:t>114437,2</w:t>
            </w:r>
          </w:p>
          <w:p w14:paraId="3AD2F41D" w14:textId="77777777" w:rsidR="00BB1FC9" w:rsidRPr="009E6A68" w:rsidRDefault="00BB1FC9" w:rsidP="009E6A68">
            <w:pPr>
              <w:pStyle w:val="a3"/>
              <w:rPr>
                <w:b/>
              </w:rPr>
            </w:pPr>
          </w:p>
        </w:tc>
        <w:tc>
          <w:tcPr>
            <w:tcW w:w="1355" w:type="dxa"/>
            <w:tcBorders>
              <w:top w:val="single" w:sz="4" w:space="0" w:color="auto"/>
              <w:left w:val="single" w:sz="4" w:space="0" w:color="auto"/>
              <w:bottom w:val="single" w:sz="4" w:space="0" w:color="auto"/>
              <w:right w:val="single" w:sz="4" w:space="0" w:color="auto"/>
            </w:tcBorders>
            <w:hideMark/>
          </w:tcPr>
          <w:p w14:paraId="49EBD8D9" w14:textId="77777777" w:rsidR="00BB1FC9" w:rsidRPr="009E6A68" w:rsidRDefault="00BB1FC9" w:rsidP="009E6A68">
            <w:pPr>
              <w:pStyle w:val="a3"/>
              <w:rPr>
                <w:b/>
                <w:lang w:val="uk-UA"/>
              </w:rPr>
            </w:pPr>
            <w:r w:rsidRPr="009E6A68">
              <w:rPr>
                <w:b/>
                <w:lang w:val="uk-UA"/>
              </w:rPr>
              <w:t>116893,8</w:t>
            </w:r>
          </w:p>
        </w:tc>
        <w:tc>
          <w:tcPr>
            <w:tcW w:w="1345" w:type="dxa"/>
            <w:tcBorders>
              <w:top w:val="single" w:sz="4" w:space="0" w:color="auto"/>
              <w:left w:val="single" w:sz="4" w:space="0" w:color="auto"/>
              <w:bottom w:val="single" w:sz="4" w:space="0" w:color="auto"/>
              <w:right w:val="single" w:sz="4" w:space="0" w:color="auto"/>
            </w:tcBorders>
            <w:hideMark/>
          </w:tcPr>
          <w:p w14:paraId="77EACE47" w14:textId="77777777" w:rsidR="00BB1FC9" w:rsidRPr="009E6A68" w:rsidRDefault="00BB1FC9" w:rsidP="009E6A68">
            <w:pPr>
              <w:pStyle w:val="a3"/>
              <w:rPr>
                <w:b/>
                <w:lang w:val="uk-UA"/>
              </w:rPr>
            </w:pPr>
            <w:r w:rsidRPr="009E6A68">
              <w:rPr>
                <w:b/>
                <w:lang w:val="uk-UA"/>
              </w:rPr>
              <w:t>2456,6</w:t>
            </w:r>
          </w:p>
        </w:tc>
        <w:tc>
          <w:tcPr>
            <w:tcW w:w="1297" w:type="dxa"/>
            <w:tcBorders>
              <w:top w:val="single" w:sz="4" w:space="0" w:color="auto"/>
              <w:left w:val="single" w:sz="4" w:space="0" w:color="auto"/>
              <w:bottom w:val="single" w:sz="4" w:space="0" w:color="auto"/>
              <w:right w:val="single" w:sz="4" w:space="0" w:color="auto"/>
            </w:tcBorders>
            <w:hideMark/>
          </w:tcPr>
          <w:p w14:paraId="05F864A5" w14:textId="77777777" w:rsidR="00BB1FC9" w:rsidRPr="009E6A68" w:rsidRDefault="00BB1FC9" w:rsidP="009E6A68">
            <w:pPr>
              <w:pStyle w:val="a3"/>
              <w:rPr>
                <w:b/>
                <w:lang w:val="en-US"/>
              </w:rPr>
            </w:pPr>
            <w:r w:rsidRPr="009E6A68">
              <w:rPr>
                <w:b/>
                <w:lang w:val="en-US"/>
              </w:rPr>
              <w:t>102,1</w:t>
            </w:r>
          </w:p>
        </w:tc>
      </w:tr>
      <w:tr w:rsidR="00BB1FC9" w:rsidRPr="009E6A68" w14:paraId="179EEB01" w14:textId="77777777" w:rsidTr="00BB1FC9">
        <w:tc>
          <w:tcPr>
            <w:tcW w:w="2700" w:type="dxa"/>
            <w:tcBorders>
              <w:top w:val="single" w:sz="4" w:space="0" w:color="auto"/>
              <w:left w:val="single" w:sz="4" w:space="0" w:color="auto"/>
              <w:bottom w:val="single" w:sz="4" w:space="0" w:color="auto"/>
              <w:right w:val="single" w:sz="4" w:space="0" w:color="auto"/>
            </w:tcBorders>
            <w:hideMark/>
          </w:tcPr>
          <w:p w14:paraId="33E075FE" w14:textId="77777777" w:rsidR="00BB1FC9" w:rsidRPr="009E6A68" w:rsidRDefault="00BB1FC9" w:rsidP="009E6A68">
            <w:pPr>
              <w:pStyle w:val="a3"/>
            </w:pPr>
            <w:proofErr w:type="spellStart"/>
            <w:r w:rsidRPr="009E6A68">
              <w:t>Загальний</w:t>
            </w:r>
            <w:proofErr w:type="spellEnd"/>
            <w:r w:rsidRPr="009E6A68">
              <w:t xml:space="preserve"> фонд</w:t>
            </w:r>
          </w:p>
        </w:tc>
        <w:tc>
          <w:tcPr>
            <w:tcW w:w="1440" w:type="dxa"/>
            <w:tcBorders>
              <w:top w:val="single" w:sz="4" w:space="0" w:color="auto"/>
              <w:left w:val="single" w:sz="4" w:space="0" w:color="auto"/>
              <w:bottom w:val="single" w:sz="4" w:space="0" w:color="auto"/>
              <w:right w:val="single" w:sz="4" w:space="0" w:color="auto"/>
            </w:tcBorders>
            <w:hideMark/>
          </w:tcPr>
          <w:p w14:paraId="451B5F93" w14:textId="77777777" w:rsidR="00BB1FC9" w:rsidRPr="009E6A68" w:rsidRDefault="00BB1FC9" w:rsidP="009E6A68">
            <w:pPr>
              <w:pStyle w:val="a3"/>
              <w:rPr>
                <w:lang w:val="uk-UA"/>
              </w:rPr>
            </w:pPr>
            <w:r w:rsidRPr="009E6A68">
              <w:rPr>
                <w:lang w:val="uk-UA"/>
              </w:rPr>
              <w:t>109213,9</w:t>
            </w:r>
          </w:p>
        </w:tc>
        <w:tc>
          <w:tcPr>
            <w:tcW w:w="1440" w:type="dxa"/>
            <w:tcBorders>
              <w:top w:val="single" w:sz="4" w:space="0" w:color="auto"/>
              <w:left w:val="single" w:sz="4" w:space="0" w:color="auto"/>
              <w:bottom w:val="single" w:sz="4" w:space="0" w:color="auto"/>
              <w:right w:val="single" w:sz="4" w:space="0" w:color="auto"/>
            </w:tcBorders>
            <w:hideMark/>
          </w:tcPr>
          <w:p w14:paraId="462E5D20" w14:textId="77777777" w:rsidR="00BB1FC9" w:rsidRPr="009E6A68" w:rsidRDefault="00BB1FC9" w:rsidP="009E6A68">
            <w:pPr>
              <w:pStyle w:val="a3"/>
              <w:rPr>
                <w:lang w:val="uk-UA"/>
              </w:rPr>
            </w:pPr>
            <w:r w:rsidRPr="009E6A68">
              <w:rPr>
                <w:lang w:val="uk-UA"/>
              </w:rPr>
              <w:t>110971,6</w:t>
            </w:r>
          </w:p>
        </w:tc>
        <w:tc>
          <w:tcPr>
            <w:tcW w:w="1355" w:type="dxa"/>
            <w:tcBorders>
              <w:top w:val="single" w:sz="4" w:space="0" w:color="auto"/>
              <w:left w:val="single" w:sz="4" w:space="0" w:color="auto"/>
              <w:bottom w:val="single" w:sz="4" w:space="0" w:color="auto"/>
              <w:right w:val="single" w:sz="4" w:space="0" w:color="auto"/>
            </w:tcBorders>
            <w:hideMark/>
          </w:tcPr>
          <w:p w14:paraId="7BB75C7A" w14:textId="77777777" w:rsidR="00BB1FC9" w:rsidRPr="009E6A68" w:rsidRDefault="00BB1FC9" w:rsidP="009E6A68">
            <w:pPr>
              <w:pStyle w:val="a3"/>
              <w:rPr>
                <w:lang w:val="uk-UA"/>
              </w:rPr>
            </w:pPr>
            <w:r w:rsidRPr="009E6A68">
              <w:rPr>
                <w:lang w:val="uk-UA"/>
              </w:rPr>
              <w:t>114140,7</w:t>
            </w:r>
          </w:p>
        </w:tc>
        <w:tc>
          <w:tcPr>
            <w:tcW w:w="1345" w:type="dxa"/>
            <w:tcBorders>
              <w:top w:val="single" w:sz="4" w:space="0" w:color="auto"/>
              <w:left w:val="single" w:sz="4" w:space="0" w:color="auto"/>
              <w:bottom w:val="single" w:sz="4" w:space="0" w:color="auto"/>
              <w:right w:val="single" w:sz="4" w:space="0" w:color="auto"/>
            </w:tcBorders>
            <w:hideMark/>
          </w:tcPr>
          <w:p w14:paraId="4463BBF1" w14:textId="77777777" w:rsidR="00BB1FC9" w:rsidRPr="009E6A68" w:rsidRDefault="00BB1FC9" w:rsidP="009E6A68">
            <w:pPr>
              <w:pStyle w:val="a3"/>
              <w:rPr>
                <w:lang w:val="uk-UA"/>
              </w:rPr>
            </w:pPr>
            <w:r w:rsidRPr="009E6A68">
              <w:rPr>
                <w:lang w:val="uk-UA"/>
              </w:rPr>
              <w:t>3169,1</w:t>
            </w:r>
          </w:p>
        </w:tc>
        <w:tc>
          <w:tcPr>
            <w:tcW w:w="1297" w:type="dxa"/>
            <w:tcBorders>
              <w:top w:val="single" w:sz="4" w:space="0" w:color="auto"/>
              <w:left w:val="single" w:sz="4" w:space="0" w:color="auto"/>
              <w:bottom w:val="single" w:sz="4" w:space="0" w:color="auto"/>
              <w:right w:val="single" w:sz="4" w:space="0" w:color="auto"/>
            </w:tcBorders>
            <w:hideMark/>
          </w:tcPr>
          <w:p w14:paraId="412DDDB3" w14:textId="77777777" w:rsidR="00BB1FC9" w:rsidRPr="009E6A68" w:rsidRDefault="00BB1FC9" w:rsidP="009E6A68">
            <w:pPr>
              <w:pStyle w:val="a3"/>
              <w:rPr>
                <w:lang w:val="uk-UA"/>
              </w:rPr>
            </w:pPr>
            <w:r w:rsidRPr="009E6A68">
              <w:rPr>
                <w:lang w:val="uk-UA"/>
              </w:rPr>
              <w:t>102,9</w:t>
            </w:r>
          </w:p>
        </w:tc>
      </w:tr>
      <w:tr w:rsidR="00BB1FC9" w:rsidRPr="009E6A68" w14:paraId="50F8E8C4" w14:textId="77777777" w:rsidTr="00BB1FC9">
        <w:tc>
          <w:tcPr>
            <w:tcW w:w="2700" w:type="dxa"/>
            <w:tcBorders>
              <w:top w:val="single" w:sz="4" w:space="0" w:color="auto"/>
              <w:left w:val="single" w:sz="4" w:space="0" w:color="auto"/>
              <w:bottom w:val="single" w:sz="4" w:space="0" w:color="auto"/>
              <w:right w:val="single" w:sz="4" w:space="0" w:color="auto"/>
            </w:tcBorders>
            <w:hideMark/>
          </w:tcPr>
          <w:p w14:paraId="46AA4A13" w14:textId="77777777" w:rsidR="00BB1FC9" w:rsidRPr="009E6A68" w:rsidRDefault="00BB1FC9" w:rsidP="009E6A68">
            <w:pPr>
              <w:pStyle w:val="a3"/>
            </w:pPr>
            <w:proofErr w:type="spellStart"/>
            <w:r w:rsidRPr="009E6A68">
              <w:t>Спеціальний</w:t>
            </w:r>
            <w:proofErr w:type="spellEnd"/>
            <w:r w:rsidRPr="009E6A68">
              <w:t xml:space="preserve"> фонд (з </w:t>
            </w:r>
            <w:proofErr w:type="spellStart"/>
            <w:r w:rsidRPr="009E6A68">
              <w:t>урахуванням</w:t>
            </w:r>
            <w:proofErr w:type="spellEnd"/>
            <w:r w:rsidRPr="009E6A68">
              <w:t xml:space="preserve"> </w:t>
            </w:r>
            <w:proofErr w:type="spellStart"/>
            <w:r w:rsidRPr="009E6A68">
              <w:t>власних</w:t>
            </w:r>
            <w:proofErr w:type="spellEnd"/>
            <w:r w:rsidRPr="009E6A68">
              <w:t xml:space="preserve"> </w:t>
            </w:r>
            <w:proofErr w:type="spellStart"/>
            <w:r w:rsidRPr="009E6A68">
              <w:t>надходжень</w:t>
            </w:r>
            <w:proofErr w:type="spellEnd"/>
            <w:r w:rsidRPr="009E6A68">
              <w:t>)</w:t>
            </w:r>
          </w:p>
        </w:tc>
        <w:tc>
          <w:tcPr>
            <w:tcW w:w="1440" w:type="dxa"/>
            <w:tcBorders>
              <w:top w:val="single" w:sz="4" w:space="0" w:color="auto"/>
              <w:left w:val="single" w:sz="4" w:space="0" w:color="auto"/>
              <w:bottom w:val="single" w:sz="4" w:space="0" w:color="auto"/>
              <w:right w:val="single" w:sz="4" w:space="0" w:color="auto"/>
            </w:tcBorders>
            <w:hideMark/>
          </w:tcPr>
          <w:p w14:paraId="0DE88409" w14:textId="77777777" w:rsidR="00BB1FC9" w:rsidRPr="009E6A68" w:rsidRDefault="00BB1FC9" w:rsidP="009E6A68">
            <w:pPr>
              <w:pStyle w:val="a3"/>
            </w:pPr>
            <w:r w:rsidRPr="009E6A68">
              <w:t>9489,6</w:t>
            </w:r>
          </w:p>
        </w:tc>
        <w:tc>
          <w:tcPr>
            <w:tcW w:w="1440" w:type="dxa"/>
            <w:tcBorders>
              <w:top w:val="single" w:sz="4" w:space="0" w:color="auto"/>
              <w:left w:val="single" w:sz="4" w:space="0" w:color="auto"/>
              <w:bottom w:val="single" w:sz="4" w:space="0" w:color="auto"/>
              <w:right w:val="single" w:sz="4" w:space="0" w:color="auto"/>
            </w:tcBorders>
            <w:hideMark/>
          </w:tcPr>
          <w:p w14:paraId="2C1E0B89" w14:textId="77777777" w:rsidR="00BB1FC9" w:rsidRPr="009E6A68" w:rsidRDefault="00BB1FC9" w:rsidP="009E6A68">
            <w:pPr>
              <w:pStyle w:val="a3"/>
              <w:rPr>
                <w:lang w:val="uk-UA"/>
              </w:rPr>
            </w:pPr>
            <w:r w:rsidRPr="009E6A68">
              <w:rPr>
                <w:lang w:val="uk-UA"/>
              </w:rPr>
              <w:t>3465,6</w:t>
            </w:r>
          </w:p>
        </w:tc>
        <w:tc>
          <w:tcPr>
            <w:tcW w:w="1355" w:type="dxa"/>
            <w:tcBorders>
              <w:top w:val="single" w:sz="4" w:space="0" w:color="auto"/>
              <w:left w:val="single" w:sz="4" w:space="0" w:color="auto"/>
              <w:bottom w:val="single" w:sz="4" w:space="0" w:color="auto"/>
              <w:right w:val="single" w:sz="4" w:space="0" w:color="auto"/>
            </w:tcBorders>
            <w:hideMark/>
          </w:tcPr>
          <w:p w14:paraId="17AD5E70" w14:textId="77777777" w:rsidR="00BB1FC9" w:rsidRPr="009E6A68" w:rsidRDefault="00BB1FC9" w:rsidP="009E6A68">
            <w:pPr>
              <w:pStyle w:val="a3"/>
              <w:rPr>
                <w:lang w:val="uk-UA"/>
              </w:rPr>
            </w:pPr>
            <w:r w:rsidRPr="009E6A68">
              <w:rPr>
                <w:lang w:val="uk-UA"/>
              </w:rPr>
              <w:t>2753,1</w:t>
            </w:r>
          </w:p>
        </w:tc>
        <w:tc>
          <w:tcPr>
            <w:tcW w:w="1345" w:type="dxa"/>
            <w:tcBorders>
              <w:top w:val="single" w:sz="4" w:space="0" w:color="auto"/>
              <w:left w:val="single" w:sz="4" w:space="0" w:color="auto"/>
              <w:bottom w:val="single" w:sz="4" w:space="0" w:color="auto"/>
              <w:right w:val="single" w:sz="4" w:space="0" w:color="auto"/>
            </w:tcBorders>
            <w:hideMark/>
          </w:tcPr>
          <w:p w14:paraId="710CB617" w14:textId="77777777" w:rsidR="00BB1FC9" w:rsidRPr="009E6A68" w:rsidRDefault="00BB1FC9" w:rsidP="009E6A68">
            <w:pPr>
              <w:pStyle w:val="a3"/>
              <w:rPr>
                <w:lang w:val="uk-UA"/>
              </w:rPr>
            </w:pPr>
            <w:r w:rsidRPr="009E6A68">
              <w:rPr>
                <w:lang w:val="uk-UA"/>
              </w:rPr>
              <w:t xml:space="preserve"> -712,5</w:t>
            </w:r>
          </w:p>
        </w:tc>
        <w:tc>
          <w:tcPr>
            <w:tcW w:w="1297" w:type="dxa"/>
            <w:tcBorders>
              <w:top w:val="single" w:sz="4" w:space="0" w:color="auto"/>
              <w:left w:val="single" w:sz="4" w:space="0" w:color="auto"/>
              <w:bottom w:val="single" w:sz="4" w:space="0" w:color="auto"/>
              <w:right w:val="single" w:sz="4" w:space="0" w:color="auto"/>
            </w:tcBorders>
            <w:hideMark/>
          </w:tcPr>
          <w:p w14:paraId="0FB29488" w14:textId="77777777" w:rsidR="00BB1FC9" w:rsidRPr="009E6A68" w:rsidRDefault="00BB1FC9" w:rsidP="009E6A68">
            <w:pPr>
              <w:pStyle w:val="a3"/>
              <w:rPr>
                <w:lang w:val="uk-UA"/>
              </w:rPr>
            </w:pPr>
            <w:r w:rsidRPr="009E6A68">
              <w:rPr>
                <w:lang w:val="uk-UA"/>
              </w:rPr>
              <w:t>79,4</w:t>
            </w:r>
          </w:p>
        </w:tc>
      </w:tr>
    </w:tbl>
    <w:p w14:paraId="78068C5A" w14:textId="77777777" w:rsidR="00BB1FC9" w:rsidRPr="009E6A68" w:rsidRDefault="00BB1FC9" w:rsidP="009E6A68">
      <w:pPr>
        <w:pStyle w:val="a3"/>
      </w:pPr>
    </w:p>
    <w:p w14:paraId="2E436124" w14:textId="77777777" w:rsidR="00BB1FC9" w:rsidRPr="009E6A68" w:rsidRDefault="00BB1FC9" w:rsidP="009E6A68">
      <w:pPr>
        <w:pStyle w:val="a3"/>
      </w:pPr>
      <w:r w:rsidRPr="009E6A68">
        <w:rPr>
          <w:lang w:val="uk-UA"/>
        </w:rPr>
        <w:t xml:space="preserve">   </w:t>
      </w:r>
      <w:proofErr w:type="spellStart"/>
      <w:r w:rsidRPr="009E6A68">
        <w:t>Розрахунковий</w:t>
      </w:r>
      <w:proofErr w:type="spellEnd"/>
      <w:r w:rsidRPr="009E6A68">
        <w:t xml:space="preserve"> </w:t>
      </w:r>
      <w:proofErr w:type="spellStart"/>
      <w:r w:rsidRPr="009E6A68">
        <w:t>обсяг</w:t>
      </w:r>
      <w:proofErr w:type="spellEnd"/>
      <w:r w:rsidRPr="009E6A68">
        <w:t xml:space="preserve"> </w:t>
      </w:r>
      <w:proofErr w:type="spellStart"/>
      <w:r w:rsidRPr="009E6A68">
        <w:t>доходів</w:t>
      </w:r>
      <w:proofErr w:type="spellEnd"/>
      <w:r w:rsidRPr="009E6A68">
        <w:t xml:space="preserve"> </w:t>
      </w:r>
      <w:proofErr w:type="spellStart"/>
      <w:r w:rsidRPr="009E6A68">
        <w:t>селищного</w:t>
      </w:r>
      <w:proofErr w:type="spellEnd"/>
      <w:r w:rsidRPr="009E6A68">
        <w:t xml:space="preserve"> бюджету на 2025 </w:t>
      </w:r>
      <w:proofErr w:type="spellStart"/>
      <w:r w:rsidRPr="009E6A68">
        <w:t>рік</w:t>
      </w:r>
      <w:proofErr w:type="spellEnd"/>
      <w:r w:rsidRPr="009E6A68">
        <w:t>:</w:t>
      </w:r>
    </w:p>
    <w:p w14:paraId="69F27313" w14:textId="77777777" w:rsidR="00BB1FC9" w:rsidRPr="009E6A68" w:rsidRDefault="00BB1FC9" w:rsidP="009E6A68">
      <w:pPr>
        <w:pStyle w:val="a3"/>
      </w:pPr>
      <w:r w:rsidRPr="009E6A68">
        <w:rPr>
          <w:lang w:val="uk-UA"/>
        </w:rPr>
        <w:t xml:space="preserve">  </w:t>
      </w:r>
      <w:r w:rsidRPr="009E6A68">
        <w:rPr>
          <w:b/>
        </w:rPr>
        <w:t xml:space="preserve">без </w:t>
      </w:r>
      <w:proofErr w:type="spellStart"/>
      <w:r w:rsidRPr="009E6A68">
        <w:rPr>
          <w:b/>
        </w:rPr>
        <w:t>урахування</w:t>
      </w:r>
      <w:proofErr w:type="spellEnd"/>
      <w:r w:rsidRPr="009E6A68">
        <w:rPr>
          <w:b/>
        </w:rPr>
        <w:t xml:space="preserve"> </w:t>
      </w:r>
      <w:proofErr w:type="spellStart"/>
      <w:r w:rsidRPr="009E6A68">
        <w:rPr>
          <w:b/>
        </w:rPr>
        <w:t>трансфертів</w:t>
      </w:r>
      <w:proofErr w:type="spellEnd"/>
      <w:r w:rsidRPr="009E6A68">
        <w:rPr>
          <w:b/>
        </w:rPr>
        <w:t xml:space="preserve"> становить</w:t>
      </w:r>
      <w:r w:rsidRPr="009E6A68">
        <w:rPr>
          <w:b/>
          <w:lang w:val="uk-UA"/>
        </w:rPr>
        <w:t xml:space="preserve"> 116893,8  </w:t>
      </w:r>
      <w:proofErr w:type="spellStart"/>
      <w:r w:rsidRPr="009E6A68">
        <w:rPr>
          <w:b/>
          <w:lang w:val="uk-UA"/>
        </w:rPr>
        <w:t>тис.грн</w:t>
      </w:r>
      <w:proofErr w:type="spellEnd"/>
      <w:r w:rsidRPr="009E6A68">
        <w:t>, в т.ч.:</w:t>
      </w:r>
    </w:p>
    <w:p w14:paraId="1535874E" w14:textId="77777777" w:rsidR="00BB1FC9" w:rsidRPr="009E6A68" w:rsidRDefault="00BB1FC9" w:rsidP="009E6A68">
      <w:pPr>
        <w:pStyle w:val="a3"/>
        <w:rPr>
          <w:lang w:val="uk-UA"/>
        </w:rPr>
      </w:pPr>
      <w:r w:rsidRPr="009E6A68">
        <w:t xml:space="preserve">             </w:t>
      </w:r>
      <w:r w:rsidRPr="009E6A68">
        <w:rPr>
          <w:lang w:val="uk-UA"/>
        </w:rPr>
        <w:t xml:space="preserve">        </w:t>
      </w:r>
      <w:r w:rsidRPr="009E6A68">
        <w:rPr>
          <w:i/>
        </w:rPr>
        <w:t xml:space="preserve">по </w:t>
      </w:r>
      <w:proofErr w:type="spellStart"/>
      <w:r w:rsidRPr="009E6A68">
        <w:rPr>
          <w:i/>
        </w:rPr>
        <w:t>загальному</w:t>
      </w:r>
      <w:proofErr w:type="spellEnd"/>
      <w:r w:rsidRPr="009E6A68">
        <w:rPr>
          <w:i/>
        </w:rPr>
        <w:t xml:space="preserve"> фонду </w:t>
      </w:r>
      <w:r w:rsidRPr="009E6A68">
        <w:rPr>
          <w:i/>
          <w:lang w:val="uk-UA"/>
        </w:rPr>
        <w:t xml:space="preserve"> 114140,7</w:t>
      </w:r>
      <w:r w:rsidRPr="009E6A68">
        <w:t>– тис.</w:t>
      </w:r>
      <w:r w:rsidRPr="009E6A68">
        <w:rPr>
          <w:lang w:val="uk-UA"/>
        </w:rPr>
        <w:t>грн.</w:t>
      </w:r>
    </w:p>
    <w:p w14:paraId="4194884A" w14:textId="77777777" w:rsidR="00BB1FC9" w:rsidRPr="009E6A68" w:rsidRDefault="00BB1FC9" w:rsidP="009E6A68">
      <w:pPr>
        <w:pStyle w:val="a3"/>
      </w:pPr>
      <w:r w:rsidRPr="009E6A68">
        <w:t xml:space="preserve">              </w:t>
      </w:r>
      <w:r w:rsidRPr="009E6A68">
        <w:rPr>
          <w:i/>
        </w:rPr>
        <w:t xml:space="preserve">по </w:t>
      </w:r>
      <w:proofErr w:type="spellStart"/>
      <w:r w:rsidRPr="009E6A68">
        <w:rPr>
          <w:i/>
        </w:rPr>
        <w:t>спеціальному</w:t>
      </w:r>
      <w:proofErr w:type="spellEnd"/>
      <w:r w:rsidRPr="009E6A68">
        <w:rPr>
          <w:i/>
        </w:rPr>
        <w:t xml:space="preserve"> фонду</w:t>
      </w:r>
      <w:r w:rsidRPr="009E6A68">
        <w:t xml:space="preserve">  - </w:t>
      </w:r>
      <w:r w:rsidRPr="009E6A68">
        <w:rPr>
          <w:lang w:val="uk-UA"/>
        </w:rPr>
        <w:t>2753,1</w:t>
      </w:r>
      <w:r w:rsidRPr="009E6A68">
        <w:t>тис.</w:t>
      </w:r>
      <w:r w:rsidRPr="009E6A68">
        <w:rPr>
          <w:lang w:val="uk-UA"/>
        </w:rPr>
        <w:t>грн.</w:t>
      </w:r>
    </w:p>
    <w:p w14:paraId="7A3D4743" w14:textId="77777777" w:rsidR="00BB1FC9" w:rsidRPr="009E6A68" w:rsidRDefault="00BB1FC9" w:rsidP="009E6A68">
      <w:pPr>
        <w:pStyle w:val="a3"/>
        <w:rPr>
          <w:b/>
          <w:i/>
        </w:rPr>
      </w:pPr>
      <w:r w:rsidRPr="009E6A68">
        <w:rPr>
          <w:b/>
        </w:rPr>
        <w:t xml:space="preserve"> з </w:t>
      </w:r>
      <w:proofErr w:type="spellStart"/>
      <w:r w:rsidRPr="009E6A68">
        <w:rPr>
          <w:b/>
        </w:rPr>
        <w:t>урахуванням</w:t>
      </w:r>
      <w:proofErr w:type="spellEnd"/>
      <w:r w:rsidRPr="009E6A68">
        <w:rPr>
          <w:b/>
        </w:rPr>
        <w:t xml:space="preserve"> </w:t>
      </w:r>
      <w:proofErr w:type="spellStart"/>
      <w:r w:rsidRPr="009E6A68">
        <w:rPr>
          <w:b/>
        </w:rPr>
        <w:t>трансфертів</w:t>
      </w:r>
      <w:proofErr w:type="spellEnd"/>
      <w:r w:rsidRPr="009E6A68">
        <w:rPr>
          <w:b/>
        </w:rPr>
        <w:t xml:space="preserve"> становить </w:t>
      </w:r>
      <w:r w:rsidRPr="009E6A68">
        <w:rPr>
          <w:b/>
          <w:lang w:val="uk-UA"/>
        </w:rPr>
        <w:t xml:space="preserve">181844,6 </w:t>
      </w:r>
      <w:r w:rsidRPr="009E6A68">
        <w:rPr>
          <w:b/>
        </w:rPr>
        <w:t>тис.</w:t>
      </w:r>
      <w:r w:rsidRPr="009E6A68">
        <w:rPr>
          <w:b/>
          <w:lang w:val="uk-UA"/>
        </w:rPr>
        <w:t>грн</w:t>
      </w:r>
      <w:r w:rsidRPr="009E6A68">
        <w:rPr>
          <w:b/>
        </w:rPr>
        <w:t>. в т.ч.:</w:t>
      </w:r>
    </w:p>
    <w:p w14:paraId="1BE3C104" w14:textId="77777777" w:rsidR="00BB1FC9" w:rsidRPr="009E6A68" w:rsidRDefault="00BB1FC9" w:rsidP="009E6A68">
      <w:pPr>
        <w:pStyle w:val="a3"/>
      </w:pPr>
      <w:r w:rsidRPr="009E6A68">
        <w:rPr>
          <w:i/>
        </w:rPr>
        <w:t xml:space="preserve">                      по </w:t>
      </w:r>
      <w:proofErr w:type="spellStart"/>
      <w:r w:rsidRPr="009E6A68">
        <w:rPr>
          <w:i/>
        </w:rPr>
        <w:t>загальному</w:t>
      </w:r>
      <w:proofErr w:type="spellEnd"/>
      <w:r w:rsidRPr="009E6A68">
        <w:rPr>
          <w:i/>
        </w:rPr>
        <w:t xml:space="preserve"> фонду </w:t>
      </w:r>
      <w:r w:rsidRPr="009E6A68">
        <w:rPr>
          <w:i/>
          <w:lang w:val="uk-UA"/>
        </w:rPr>
        <w:t>179091,5</w:t>
      </w:r>
      <w:r w:rsidRPr="009E6A68">
        <w:t xml:space="preserve">–  </w:t>
      </w:r>
      <w:proofErr w:type="spellStart"/>
      <w:r w:rsidRPr="009E6A68">
        <w:rPr>
          <w:lang w:val="uk-UA"/>
        </w:rPr>
        <w:t>тис.грн</w:t>
      </w:r>
      <w:proofErr w:type="spellEnd"/>
      <w:r w:rsidRPr="009E6A68">
        <w:rPr>
          <w:lang w:val="uk-UA"/>
        </w:rPr>
        <w:t>.</w:t>
      </w:r>
    </w:p>
    <w:p w14:paraId="0B706AAF" w14:textId="77777777" w:rsidR="00BB1FC9" w:rsidRPr="009E6A68" w:rsidRDefault="00BB1FC9" w:rsidP="009E6A68">
      <w:pPr>
        <w:pStyle w:val="a3"/>
        <w:rPr>
          <w:b/>
          <w:lang w:val="uk-UA"/>
        </w:rPr>
      </w:pPr>
      <w:r w:rsidRPr="009E6A68">
        <w:t xml:space="preserve">          </w:t>
      </w:r>
      <w:r w:rsidRPr="009E6A68">
        <w:rPr>
          <w:lang w:val="uk-UA"/>
        </w:rPr>
        <w:t xml:space="preserve">      </w:t>
      </w:r>
      <w:r w:rsidRPr="009E6A68">
        <w:t xml:space="preserve">    </w:t>
      </w:r>
      <w:r w:rsidRPr="009E6A68">
        <w:rPr>
          <w:i/>
        </w:rPr>
        <w:t xml:space="preserve">по </w:t>
      </w:r>
      <w:proofErr w:type="spellStart"/>
      <w:r w:rsidRPr="009E6A68">
        <w:rPr>
          <w:i/>
        </w:rPr>
        <w:t>спеціальному</w:t>
      </w:r>
      <w:proofErr w:type="spellEnd"/>
      <w:r w:rsidRPr="009E6A68">
        <w:rPr>
          <w:i/>
        </w:rPr>
        <w:t xml:space="preserve"> фонду</w:t>
      </w:r>
      <w:r w:rsidRPr="009E6A68">
        <w:t xml:space="preserve"> </w:t>
      </w:r>
      <w:r w:rsidRPr="009E6A68">
        <w:rPr>
          <w:lang w:val="uk-UA"/>
        </w:rPr>
        <w:t xml:space="preserve">2753,1 </w:t>
      </w:r>
      <w:r w:rsidRPr="009E6A68">
        <w:t>– тис.</w:t>
      </w:r>
      <w:r w:rsidRPr="009E6A68">
        <w:rPr>
          <w:lang w:val="uk-UA"/>
        </w:rPr>
        <w:t>грн</w:t>
      </w:r>
      <w:r w:rsidRPr="009E6A68">
        <w:t xml:space="preserve">. </w:t>
      </w:r>
    </w:p>
    <w:p w14:paraId="72B95FD6" w14:textId="77777777" w:rsidR="00BB1FC9" w:rsidRPr="009E6A68" w:rsidRDefault="00BB1FC9" w:rsidP="009E6A68">
      <w:pPr>
        <w:pStyle w:val="a3"/>
        <w:rPr>
          <w:lang w:val="uk-UA"/>
        </w:rPr>
      </w:pPr>
      <w:r w:rsidRPr="009E6A68">
        <w:rPr>
          <w:lang w:val="uk-UA"/>
        </w:rPr>
        <w:t xml:space="preserve">        Савранською селищною радою відповідно до норм чинного податкового та бюджетного законодавства, Закону України "Про місцеве самоврядування в Україні", були прийняті наступні рішення щодо надання пільг для фізичних і юридичних осіб зі сплати місцевих податків і зборів:</w:t>
      </w:r>
    </w:p>
    <w:p w14:paraId="4C9E91A6" w14:textId="77777777" w:rsidR="00BB1FC9" w:rsidRPr="009E6A68" w:rsidRDefault="00BB1FC9" w:rsidP="009E6A68">
      <w:pPr>
        <w:pStyle w:val="a3"/>
        <w:rPr>
          <w:rFonts w:eastAsia="Arial Unicode MS"/>
          <w:color w:val="000000"/>
          <w:lang w:eastAsia="uk-UA"/>
        </w:rPr>
      </w:pPr>
      <w:r w:rsidRPr="009E6A68">
        <w:rPr>
          <w:rFonts w:eastAsia="Arial Unicode MS"/>
          <w:color w:val="000000"/>
          <w:lang w:val="uk-UA" w:eastAsia="uk-UA"/>
        </w:rPr>
        <w:t xml:space="preserve">- </w:t>
      </w:r>
      <w:r w:rsidRPr="009E6A68">
        <w:rPr>
          <w:rFonts w:eastAsia="Arial Unicode MS"/>
          <w:b/>
          <w:color w:val="000000"/>
          <w:lang w:val="uk-UA" w:eastAsia="uk-UA"/>
        </w:rPr>
        <w:t>№ 2281-</w:t>
      </w:r>
      <w:r w:rsidRPr="009E6A68">
        <w:rPr>
          <w:rFonts w:eastAsia="Arial Unicode MS"/>
          <w:b/>
          <w:color w:val="000000"/>
          <w:lang w:eastAsia="uk-UA"/>
        </w:rPr>
        <w:t>V</w:t>
      </w:r>
      <w:r w:rsidRPr="009E6A68">
        <w:rPr>
          <w:rFonts w:eastAsia="Arial Unicode MS"/>
          <w:b/>
          <w:color w:val="000000"/>
          <w:lang w:val="en-US" w:eastAsia="uk-UA"/>
        </w:rPr>
        <w:t>I</w:t>
      </w:r>
      <w:r w:rsidRPr="009E6A68">
        <w:rPr>
          <w:rFonts w:eastAsia="Arial Unicode MS"/>
          <w:b/>
          <w:color w:val="000000"/>
          <w:lang w:eastAsia="uk-UA"/>
        </w:rPr>
        <w:t>I</w:t>
      </w:r>
      <w:r w:rsidRPr="009E6A68">
        <w:rPr>
          <w:rFonts w:eastAsia="Arial Unicode MS"/>
          <w:b/>
          <w:color w:val="000000"/>
          <w:lang w:val="en-US" w:eastAsia="uk-UA"/>
        </w:rPr>
        <w:t>I</w:t>
      </w:r>
      <w:r w:rsidRPr="009E6A68">
        <w:rPr>
          <w:rFonts w:eastAsia="Arial Unicode MS"/>
          <w:b/>
          <w:color w:val="000000"/>
          <w:lang w:val="uk-UA" w:eastAsia="uk-UA"/>
        </w:rPr>
        <w:t xml:space="preserve"> від 29.06.2023р. "Про встановлення ставок та пільг із сплати земельного податку  на території  Савранської селищної ради"  </w:t>
      </w:r>
      <w:r w:rsidRPr="009E6A68">
        <w:rPr>
          <w:rFonts w:eastAsia="Arial Unicode MS"/>
          <w:color w:val="000000"/>
          <w:lang w:val="uk-UA" w:eastAsia="uk-UA"/>
        </w:rPr>
        <w:t xml:space="preserve">Додатком 2 до даного рішення визначений перелік пільг для фізичних та юридичних осіб, наданих відповідно до пункту 284.1 статті 284 Податкового кодексу України </w:t>
      </w:r>
      <w:r w:rsidRPr="009E6A68">
        <w:rPr>
          <w:rFonts w:eastAsia="Arial Unicode MS"/>
          <w:b/>
          <w:color w:val="000000"/>
          <w:lang w:val="uk-UA" w:eastAsia="uk-UA"/>
        </w:rPr>
        <w:t xml:space="preserve">№ 2755 від 02.12.2010 року із змінами і доповненнями, </w:t>
      </w:r>
      <w:r w:rsidRPr="009E6A68">
        <w:rPr>
          <w:rFonts w:eastAsia="Arial Unicode MS"/>
          <w:color w:val="000000"/>
          <w:lang w:val="uk-UA" w:eastAsia="uk-UA"/>
        </w:rPr>
        <w:t>із сплати земельного податку. Пільгові категорії:</w:t>
      </w:r>
    </w:p>
    <w:p w14:paraId="34B08318" w14:textId="77777777" w:rsidR="008B1E60" w:rsidRDefault="008B1E60" w:rsidP="009E6A68">
      <w:pPr>
        <w:pStyle w:val="a3"/>
        <w:rPr>
          <w:rFonts w:eastAsia="Arial Unicode MS"/>
          <w:color w:val="000000"/>
          <w:lang w:eastAsia="uk-UA"/>
        </w:rPr>
      </w:pPr>
    </w:p>
    <w:p w14:paraId="4E0D7C58" w14:textId="77777777" w:rsidR="008B1E60" w:rsidRDefault="008B1E60" w:rsidP="009E6A68">
      <w:pPr>
        <w:pStyle w:val="a3"/>
        <w:rPr>
          <w:rFonts w:eastAsia="Arial Unicode MS"/>
          <w:color w:val="000000"/>
          <w:lang w:eastAsia="uk-UA"/>
        </w:rPr>
      </w:pPr>
    </w:p>
    <w:p w14:paraId="7A465F59" w14:textId="72A20E5A" w:rsidR="00BB1FC9" w:rsidRPr="009E6A68" w:rsidRDefault="00BB1FC9" w:rsidP="009E6A68">
      <w:pPr>
        <w:pStyle w:val="a3"/>
        <w:rPr>
          <w:rFonts w:eastAsia="Arial Unicode MS"/>
          <w:color w:val="000000"/>
          <w:lang w:eastAsia="uk-UA"/>
        </w:rPr>
      </w:pPr>
      <w:r w:rsidRPr="009E6A68">
        <w:rPr>
          <w:rFonts w:eastAsia="Arial Unicode MS"/>
          <w:color w:val="000000"/>
          <w:lang w:eastAsia="uk-UA"/>
        </w:rPr>
        <w:t xml:space="preserve">- </w:t>
      </w:r>
      <w:proofErr w:type="spellStart"/>
      <w:r w:rsidRPr="009E6A68">
        <w:rPr>
          <w:rFonts w:eastAsia="Arial Unicode MS"/>
          <w:color w:val="000000"/>
          <w:lang w:eastAsia="uk-UA"/>
        </w:rPr>
        <w:t>органи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державної</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влади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органи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місцевого</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самоврядування</w:t>
      </w:r>
      <w:proofErr w:type="spellEnd"/>
      <w:r w:rsidRPr="009E6A68">
        <w:rPr>
          <w:rFonts w:eastAsia="Arial Unicode MS"/>
          <w:color w:val="000000"/>
          <w:lang w:eastAsia="uk-UA"/>
        </w:rPr>
        <w:t>;</w:t>
      </w:r>
    </w:p>
    <w:p w14:paraId="78C4D58F" w14:textId="77777777" w:rsidR="00BB1FC9" w:rsidRPr="009E6A68" w:rsidRDefault="00BB1FC9" w:rsidP="009E6A68">
      <w:pPr>
        <w:pStyle w:val="a3"/>
        <w:rPr>
          <w:rFonts w:eastAsia="Arial Unicode MS"/>
          <w:color w:val="000000"/>
          <w:lang w:eastAsia="uk-UA"/>
        </w:rPr>
      </w:pPr>
      <w:r w:rsidRPr="009E6A68">
        <w:rPr>
          <w:rFonts w:eastAsia="Arial Unicode MS"/>
          <w:color w:val="000000"/>
          <w:lang w:eastAsia="uk-UA"/>
        </w:rPr>
        <w:t xml:space="preserve">- </w:t>
      </w:r>
      <w:proofErr w:type="spellStart"/>
      <w:r w:rsidRPr="009E6A68">
        <w:rPr>
          <w:rFonts w:eastAsia="Arial Unicode MS"/>
          <w:color w:val="000000"/>
          <w:lang w:eastAsia="uk-UA"/>
        </w:rPr>
        <w:t>органи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прокуратури</w:t>
      </w:r>
      <w:proofErr w:type="spellEnd"/>
      <w:r w:rsidRPr="009E6A68">
        <w:rPr>
          <w:rFonts w:eastAsia="Arial Unicode MS"/>
          <w:color w:val="000000"/>
          <w:lang w:eastAsia="uk-UA"/>
        </w:rPr>
        <w:t xml:space="preserve">, суду, </w:t>
      </w:r>
      <w:proofErr w:type="spellStart"/>
      <w:r w:rsidRPr="009E6A68">
        <w:rPr>
          <w:rFonts w:eastAsia="Arial Unicode MS"/>
          <w:color w:val="000000"/>
          <w:lang w:eastAsia="uk-UA"/>
        </w:rPr>
        <w:t>поліції</w:t>
      </w:r>
      <w:proofErr w:type="spellEnd"/>
      <w:r w:rsidRPr="009E6A68">
        <w:rPr>
          <w:rFonts w:eastAsia="Arial Unicode MS"/>
          <w:color w:val="000000"/>
          <w:lang w:eastAsia="uk-UA"/>
        </w:rPr>
        <w:t>, ДСНС;</w:t>
      </w:r>
    </w:p>
    <w:p w14:paraId="3241D572" w14:textId="77777777" w:rsidR="00BB1FC9" w:rsidRPr="009E6A68" w:rsidRDefault="00BB1FC9" w:rsidP="009E6A68">
      <w:pPr>
        <w:pStyle w:val="a3"/>
        <w:rPr>
          <w:rFonts w:eastAsia="Arial Unicode MS"/>
          <w:color w:val="000000"/>
          <w:lang w:eastAsia="uk-UA"/>
        </w:rPr>
      </w:pPr>
      <w:r w:rsidRPr="009E6A68">
        <w:rPr>
          <w:rFonts w:eastAsia="Arial Unicode MS"/>
          <w:color w:val="000000"/>
          <w:lang w:eastAsia="uk-UA"/>
        </w:rPr>
        <w:t xml:space="preserve">- </w:t>
      </w:r>
      <w:proofErr w:type="spellStart"/>
      <w:r w:rsidRPr="009E6A68">
        <w:rPr>
          <w:rFonts w:eastAsia="Arial Unicode MS"/>
          <w:color w:val="000000"/>
          <w:lang w:eastAsia="uk-UA"/>
        </w:rPr>
        <w:t>Збройні</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Сили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України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Державна</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прикордонна</w:t>
      </w:r>
      <w:proofErr w:type="spellEnd"/>
      <w:r w:rsidRPr="009E6A68">
        <w:rPr>
          <w:rFonts w:eastAsia="Arial Unicode MS"/>
          <w:color w:val="000000"/>
          <w:lang w:eastAsia="uk-UA"/>
        </w:rPr>
        <w:t xml:space="preserve"> служба </w:t>
      </w:r>
      <w:proofErr w:type="spellStart"/>
      <w:r w:rsidRPr="009E6A68">
        <w:rPr>
          <w:rFonts w:eastAsia="Arial Unicode MS"/>
          <w:color w:val="000000"/>
          <w:lang w:eastAsia="uk-UA"/>
        </w:rPr>
        <w:t>України</w:t>
      </w:r>
      <w:proofErr w:type="spellEnd"/>
      <w:r w:rsidRPr="009E6A68">
        <w:rPr>
          <w:rFonts w:eastAsia="Arial Unicode MS"/>
          <w:color w:val="000000"/>
          <w:lang w:eastAsia="uk-UA"/>
        </w:rPr>
        <w:t xml:space="preserve"> та </w:t>
      </w:r>
      <w:proofErr w:type="spellStart"/>
      <w:r w:rsidRPr="009E6A68">
        <w:rPr>
          <w:rFonts w:eastAsia="Arial Unicode MS"/>
          <w:color w:val="000000"/>
          <w:lang w:eastAsia="uk-UA"/>
        </w:rPr>
        <w:t>інші</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військові</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формування</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утворені</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відповідно</w:t>
      </w:r>
      <w:proofErr w:type="spellEnd"/>
      <w:r w:rsidRPr="009E6A68">
        <w:rPr>
          <w:rFonts w:eastAsia="Arial Unicode MS"/>
          <w:color w:val="000000"/>
          <w:lang w:eastAsia="uk-UA"/>
        </w:rPr>
        <w:t xml:space="preserve"> до </w:t>
      </w:r>
      <w:proofErr w:type="spellStart"/>
      <w:r w:rsidRPr="009E6A68">
        <w:rPr>
          <w:rFonts w:eastAsia="Arial Unicode MS"/>
          <w:color w:val="000000"/>
          <w:lang w:eastAsia="uk-UA"/>
        </w:rPr>
        <w:t>законів</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України</w:t>
      </w:r>
      <w:proofErr w:type="spellEnd"/>
      <w:r w:rsidRPr="009E6A68">
        <w:rPr>
          <w:rFonts w:eastAsia="Arial Unicode MS"/>
          <w:color w:val="000000"/>
          <w:lang w:eastAsia="uk-UA"/>
        </w:rPr>
        <w:t>;</w:t>
      </w:r>
    </w:p>
    <w:p w14:paraId="22A6520E" w14:textId="77777777" w:rsidR="00BB1FC9" w:rsidRPr="009E6A68" w:rsidRDefault="00BB1FC9" w:rsidP="009E6A68">
      <w:pPr>
        <w:pStyle w:val="a3"/>
        <w:rPr>
          <w:rFonts w:eastAsia="Arial Unicode MS"/>
          <w:color w:val="000000"/>
          <w:lang w:eastAsia="uk-UA"/>
        </w:rPr>
      </w:pPr>
      <w:r w:rsidRPr="009E6A68">
        <w:rPr>
          <w:rFonts w:eastAsia="Arial Unicode MS"/>
          <w:color w:val="000000"/>
          <w:lang w:eastAsia="uk-UA"/>
        </w:rPr>
        <w:t xml:space="preserve">- </w:t>
      </w:r>
      <w:proofErr w:type="spellStart"/>
      <w:r w:rsidRPr="009E6A68">
        <w:rPr>
          <w:rFonts w:eastAsia="Arial Unicode MS"/>
          <w:color w:val="000000"/>
          <w:lang w:eastAsia="uk-UA"/>
        </w:rPr>
        <w:t>державні</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заклади</w:t>
      </w:r>
      <w:proofErr w:type="spellEnd"/>
      <w:r w:rsidRPr="009E6A68">
        <w:rPr>
          <w:rFonts w:eastAsia="Arial Unicode MS"/>
          <w:color w:val="000000"/>
          <w:lang w:eastAsia="uk-UA"/>
        </w:rPr>
        <w:t xml:space="preserve">, установи та </w:t>
      </w:r>
      <w:proofErr w:type="spellStart"/>
      <w:r w:rsidRPr="009E6A68">
        <w:rPr>
          <w:rFonts w:eastAsia="Arial Unicode MS"/>
          <w:color w:val="000000"/>
          <w:lang w:eastAsia="uk-UA"/>
        </w:rPr>
        <w:t>організації</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що</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повністю</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утримуються</w:t>
      </w:r>
      <w:proofErr w:type="spellEnd"/>
      <w:r w:rsidRPr="009E6A68">
        <w:rPr>
          <w:rFonts w:eastAsia="Arial Unicode MS"/>
          <w:color w:val="000000"/>
          <w:lang w:eastAsia="uk-UA"/>
        </w:rPr>
        <w:t xml:space="preserve"> за </w:t>
      </w:r>
      <w:proofErr w:type="spellStart"/>
      <w:r w:rsidRPr="009E6A68">
        <w:rPr>
          <w:rFonts w:eastAsia="Arial Unicode MS"/>
          <w:color w:val="000000"/>
          <w:lang w:eastAsia="uk-UA"/>
        </w:rPr>
        <w:t>рахунок</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коштів</w:t>
      </w:r>
      <w:proofErr w:type="spellEnd"/>
      <w:r w:rsidRPr="009E6A68">
        <w:rPr>
          <w:rFonts w:eastAsia="Arial Unicode MS"/>
          <w:color w:val="000000"/>
          <w:lang w:eastAsia="uk-UA"/>
        </w:rPr>
        <w:t xml:space="preserve"> державного, </w:t>
      </w:r>
      <w:proofErr w:type="spellStart"/>
      <w:r w:rsidRPr="009E6A68">
        <w:rPr>
          <w:rFonts w:eastAsia="Arial Unicode MS"/>
          <w:color w:val="000000"/>
          <w:lang w:eastAsia="uk-UA"/>
        </w:rPr>
        <w:t>місцевого</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бюджетів</w:t>
      </w:r>
      <w:proofErr w:type="spellEnd"/>
      <w:r w:rsidRPr="009E6A68">
        <w:rPr>
          <w:rFonts w:eastAsia="Arial Unicode MS"/>
          <w:color w:val="000000"/>
          <w:lang w:eastAsia="uk-UA"/>
        </w:rPr>
        <w:t>.</w:t>
      </w:r>
    </w:p>
    <w:p w14:paraId="61A69C2E" w14:textId="77777777" w:rsidR="00BB1FC9" w:rsidRPr="009E6A68" w:rsidRDefault="00BB1FC9" w:rsidP="009E6A68">
      <w:pPr>
        <w:pStyle w:val="a3"/>
        <w:rPr>
          <w:rFonts w:eastAsia="Arial Unicode MS"/>
          <w:b/>
          <w:color w:val="000000"/>
          <w:lang w:eastAsia="uk-UA"/>
        </w:rPr>
      </w:pPr>
      <w:r w:rsidRPr="009E6A68">
        <w:rPr>
          <w:rFonts w:eastAsia="Arial Unicode MS"/>
          <w:color w:val="000000"/>
          <w:lang w:eastAsia="uk-UA"/>
        </w:rPr>
        <w:t xml:space="preserve">      </w:t>
      </w:r>
      <w:proofErr w:type="spellStart"/>
      <w:r w:rsidRPr="009E6A68">
        <w:rPr>
          <w:rFonts w:eastAsia="Arial Unicode MS"/>
          <w:b/>
          <w:color w:val="000000"/>
          <w:lang w:eastAsia="uk-UA"/>
        </w:rPr>
        <w:t>Пільги</w:t>
      </w:r>
      <w:proofErr w:type="spellEnd"/>
      <w:r w:rsidRPr="009E6A68">
        <w:rPr>
          <w:rFonts w:eastAsia="Arial Unicode MS"/>
          <w:b/>
          <w:color w:val="000000"/>
          <w:lang w:eastAsia="uk-UA"/>
        </w:rPr>
        <w:t xml:space="preserve"> </w:t>
      </w:r>
      <w:proofErr w:type="spellStart"/>
      <w:r w:rsidRPr="009E6A68">
        <w:rPr>
          <w:rFonts w:eastAsia="Arial Unicode MS"/>
          <w:b/>
          <w:color w:val="000000"/>
          <w:lang w:eastAsia="uk-UA"/>
        </w:rPr>
        <w:t>введені</w:t>
      </w:r>
      <w:proofErr w:type="spellEnd"/>
      <w:r w:rsidRPr="009E6A68">
        <w:rPr>
          <w:rFonts w:eastAsia="Arial Unicode MS"/>
          <w:b/>
          <w:color w:val="000000"/>
          <w:lang w:eastAsia="uk-UA"/>
        </w:rPr>
        <w:t xml:space="preserve"> в </w:t>
      </w:r>
      <w:proofErr w:type="spellStart"/>
      <w:r w:rsidRPr="009E6A68">
        <w:rPr>
          <w:rFonts w:eastAsia="Arial Unicode MS"/>
          <w:b/>
          <w:color w:val="000000"/>
          <w:lang w:eastAsia="uk-UA"/>
        </w:rPr>
        <w:t>дію</w:t>
      </w:r>
      <w:proofErr w:type="spellEnd"/>
      <w:r w:rsidRPr="009E6A68">
        <w:rPr>
          <w:rFonts w:eastAsia="Arial Unicode MS"/>
          <w:b/>
          <w:color w:val="000000"/>
          <w:lang w:eastAsia="uk-UA"/>
        </w:rPr>
        <w:t xml:space="preserve"> з 01 </w:t>
      </w:r>
      <w:proofErr w:type="spellStart"/>
      <w:r w:rsidRPr="009E6A68">
        <w:rPr>
          <w:rFonts w:eastAsia="Arial Unicode MS"/>
          <w:b/>
          <w:color w:val="000000"/>
          <w:lang w:eastAsia="uk-UA"/>
        </w:rPr>
        <w:t>січня</w:t>
      </w:r>
      <w:proofErr w:type="spellEnd"/>
      <w:r w:rsidRPr="009E6A68">
        <w:rPr>
          <w:rFonts w:eastAsia="Arial Unicode MS"/>
          <w:b/>
          <w:color w:val="000000"/>
          <w:lang w:eastAsia="uk-UA"/>
        </w:rPr>
        <w:t xml:space="preserve"> 202</w:t>
      </w:r>
      <w:r w:rsidRPr="009E6A68">
        <w:rPr>
          <w:rFonts w:eastAsia="Arial Unicode MS"/>
          <w:b/>
          <w:color w:val="000000"/>
          <w:lang w:val="uk-UA" w:eastAsia="uk-UA"/>
        </w:rPr>
        <w:t>2</w:t>
      </w:r>
      <w:r w:rsidRPr="009E6A68">
        <w:rPr>
          <w:rFonts w:eastAsia="Arial Unicode MS"/>
          <w:b/>
          <w:color w:val="000000"/>
          <w:lang w:eastAsia="uk-UA"/>
        </w:rPr>
        <w:t xml:space="preserve"> року</w:t>
      </w:r>
    </w:p>
    <w:p w14:paraId="4FC27A49" w14:textId="77777777" w:rsidR="00BB1FC9" w:rsidRPr="009E6A68" w:rsidRDefault="00BB1FC9" w:rsidP="009E6A68">
      <w:pPr>
        <w:pStyle w:val="a3"/>
        <w:rPr>
          <w:rFonts w:eastAsia="Arial Unicode MS"/>
          <w:color w:val="000000"/>
          <w:lang w:eastAsia="uk-UA"/>
        </w:rPr>
      </w:pPr>
      <w:proofErr w:type="spellStart"/>
      <w:r w:rsidRPr="009E6A68">
        <w:rPr>
          <w:rFonts w:eastAsia="Arial Unicode MS"/>
          <w:color w:val="000000"/>
          <w:lang w:eastAsia="uk-UA"/>
        </w:rPr>
        <w:t>Адміністративно-територіальна</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одиниця</w:t>
      </w:r>
      <w:proofErr w:type="spellEnd"/>
      <w:r w:rsidRPr="009E6A68">
        <w:rPr>
          <w:rFonts w:eastAsia="Arial Unicode MS"/>
          <w:color w:val="000000"/>
          <w:lang w:eastAsia="uk-UA"/>
        </w:rPr>
        <w:t xml:space="preserve">, на  яку </w:t>
      </w:r>
      <w:proofErr w:type="spellStart"/>
      <w:r w:rsidRPr="009E6A68">
        <w:rPr>
          <w:rFonts w:eastAsia="Arial Unicode MS"/>
          <w:color w:val="000000"/>
          <w:lang w:eastAsia="uk-UA"/>
        </w:rPr>
        <w:t>поширюється</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дія</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рішення</w:t>
      </w:r>
      <w:proofErr w:type="spellEnd"/>
      <w:r w:rsidRPr="009E6A68">
        <w:rPr>
          <w:rFonts w:eastAsia="Arial Unicode MS"/>
          <w:color w:val="000000"/>
          <w:lang w:eastAsia="uk-UA"/>
        </w:rPr>
        <w:t xml:space="preserve"> органу </w:t>
      </w:r>
      <w:proofErr w:type="spellStart"/>
      <w:r w:rsidRPr="009E6A68">
        <w:rPr>
          <w:rFonts w:eastAsia="Arial Unicode MS"/>
          <w:color w:val="000000"/>
          <w:lang w:eastAsia="uk-UA"/>
        </w:rPr>
        <w:t>місцевого</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самоврядування</w:t>
      </w:r>
      <w:proofErr w:type="spellEnd"/>
      <w:r w:rsidRPr="009E6A68">
        <w:rPr>
          <w:rFonts w:eastAsia="Arial Unicode MS"/>
          <w:color w:val="000000"/>
          <w:lang w:eastAsia="uk-UA"/>
        </w:rPr>
        <w:t>:</w:t>
      </w:r>
    </w:p>
    <w:p w14:paraId="72DA19BC" w14:textId="77777777" w:rsidR="00BB1FC9" w:rsidRPr="009E6A68" w:rsidRDefault="00BB1FC9" w:rsidP="009E6A68">
      <w:pPr>
        <w:pStyle w:val="a3"/>
        <w:rPr>
          <w:rFonts w:eastAsia="Arial Unicode MS"/>
          <w:color w:val="00000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04"/>
      </w:tblGrid>
      <w:tr w:rsidR="00BB1FC9" w:rsidRPr="009E6A68" w14:paraId="059771F0" w14:textId="77777777" w:rsidTr="008B1E60">
        <w:tc>
          <w:tcPr>
            <w:tcW w:w="6941" w:type="dxa"/>
            <w:tcBorders>
              <w:top w:val="single" w:sz="4" w:space="0" w:color="auto"/>
              <w:left w:val="single" w:sz="4" w:space="0" w:color="auto"/>
              <w:bottom w:val="single" w:sz="4" w:space="0" w:color="auto"/>
              <w:right w:val="single" w:sz="4" w:space="0" w:color="auto"/>
            </w:tcBorders>
            <w:hideMark/>
          </w:tcPr>
          <w:p w14:paraId="341A2B9F" w14:textId="77777777" w:rsidR="00BB1FC9" w:rsidRPr="009E6A68" w:rsidRDefault="00BB1FC9" w:rsidP="009E6A68">
            <w:pPr>
              <w:pStyle w:val="a3"/>
              <w:rPr>
                <w:b/>
                <w:lang w:val="uk-UA"/>
              </w:rPr>
            </w:pPr>
            <w:r w:rsidRPr="009E6A68">
              <w:rPr>
                <w:b/>
                <w:lang w:val="uk-UA"/>
              </w:rPr>
              <w:t>Група платників, категорія/цільове призначення земельних ділянок</w:t>
            </w:r>
          </w:p>
        </w:tc>
        <w:tc>
          <w:tcPr>
            <w:tcW w:w="2404" w:type="dxa"/>
            <w:tcBorders>
              <w:top w:val="single" w:sz="4" w:space="0" w:color="auto"/>
              <w:left w:val="single" w:sz="4" w:space="0" w:color="auto"/>
              <w:bottom w:val="single" w:sz="4" w:space="0" w:color="auto"/>
              <w:right w:val="single" w:sz="4" w:space="0" w:color="auto"/>
            </w:tcBorders>
          </w:tcPr>
          <w:p w14:paraId="36FF922C" w14:textId="1E9E7E50" w:rsidR="00BB1FC9" w:rsidRPr="009E6A68" w:rsidRDefault="00BB1FC9" w:rsidP="009E6A68">
            <w:pPr>
              <w:pStyle w:val="a3"/>
              <w:rPr>
                <w:b/>
                <w:lang w:val="uk-UA"/>
              </w:rPr>
            </w:pPr>
            <w:r w:rsidRPr="009E6A68">
              <w:rPr>
                <w:b/>
                <w:lang w:val="uk-UA"/>
              </w:rPr>
              <w:t xml:space="preserve">Розмір пільги </w:t>
            </w:r>
            <w:r w:rsidRPr="009E6A68">
              <w:rPr>
                <w:b/>
                <w:lang w:val="uk-UA"/>
              </w:rPr>
              <w:br/>
              <w:t>(відсотків суми податкового зобов’язання за рік)</w:t>
            </w:r>
          </w:p>
        </w:tc>
      </w:tr>
      <w:tr w:rsidR="00BB1FC9" w:rsidRPr="009E6A68" w14:paraId="0A6F23F6" w14:textId="77777777" w:rsidTr="008B1E60">
        <w:tc>
          <w:tcPr>
            <w:tcW w:w="6941" w:type="dxa"/>
            <w:tcBorders>
              <w:top w:val="single" w:sz="4" w:space="0" w:color="auto"/>
              <w:left w:val="single" w:sz="4" w:space="0" w:color="auto"/>
              <w:bottom w:val="single" w:sz="4" w:space="0" w:color="auto"/>
              <w:right w:val="single" w:sz="4" w:space="0" w:color="auto"/>
            </w:tcBorders>
            <w:hideMark/>
          </w:tcPr>
          <w:p w14:paraId="1DFAB066" w14:textId="77777777" w:rsidR="00BB1FC9" w:rsidRPr="009E6A68" w:rsidRDefault="00BB1FC9" w:rsidP="009E6A68">
            <w:pPr>
              <w:pStyle w:val="a3"/>
              <w:rPr>
                <w:rFonts w:eastAsia="Times New Roman"/>
                <w:noProof/>
              </w:rPr>
            </w:pPr>
            <w:r w:rsidRPr="009E6A68">
              <w:rPr>
                <w:rFonts w:eastAsia="Times New Roman"/>
                <w:noProof/>
              </w:rPr>
              <w:t>03.01 Для будівництва та обслуговування будівель органів державної влади та місцевого самоврядування</w:t>
            </w:r>
            <w:r w:rsidRPr="009E6A68">
              <w:rPr>
                <w:rFonts w:eastAsia="Times New Roman"/>
                <w:noProof/>
                <w:vertAlign w:val="superscript"/>
              </w:rPr>
              <w:t>4</w:t>
            </w:r>
          </w:p>
        </w:tc>
        <w:tc>
          <w:tcPr>
            <w:tcW w:w="2404" w:type="dxa"/>
            <w:tcBorders>
              <w:top w:val="single" w:sz="4" w:space="0" w:color="auto"/>
              <w:left w:val="single" w:sz="4" w:space="0" w:color="auto"/>
              <w:bottom w:val="single" w:sz="4" w:space="0" w:color="auto"/>
              <w:right w:val="single" w:sz="4" w:space="0" w:color="auto"/>
            </w:tcBorders>
            <w:hideMark/>
          </w:tcPr>
          <w:p w14:paraId="354DF2FA" w14:textId="77777777" w:rsidR="00BB1FC9" w:rsidRPr="009E6A68" w:rsidRDefault="00BB1FC9" w:rsidP="009E6A68">
            <w:pPr>
              <w:pStyle w:val="a3"/>
              <w:rPr>
                <w:rFonts w:eastAsia="Times New Roman"/>
                <w:noProof/>
              </w:rPr>
            </w:pPr>
            <w:r w:rsidRPr="009E6A68">
              <w:rPr>
                <w:rFonts w:eastAsia="Times New Roman"/>
                <w:lang w:val="uk-UA"/>
              </w:rPr>
              <w:t>100</w:t>
            </w:r>
          </w:p>
        </w:tc>
      </w:tr>
      <w:tr w:rsidR="00BB1FC9" w:rsidRPr="009E6A68" w14:paraId="4E257B76" w14:textId="77777777" w:rsidTr="008B1E60">
        <w:trPr>
          <w:trHeight w:val="312"/>
        </w:trPr>
        <w:tc>
          <w:tcPr>
            <w:tcW w:w="6941" w:type="dxa"/>
            <w:tcBorders>
              <w:top w:val="single" w:sz="4" w:space="0" w:color="auto"/>
              <w:left w:val="single" w:sz="4" w:space="0" w:color="auto"/>
              <w:bottom w:val="single" w:sz="4" w:space="0" w:color="auto"/>
              <w:right w:val="single" w:sz="4" w:space="0" w:color="auto"/>
            </w:tcBorders>
            <w:hideMark/>
          </w:tcPr>
          <w:p w14:paraId="64C33E40" w14:textId="77777777" w:rsidR="00BB1FC9" w:rsidRPr="009E6A68" w:rsidRDefault="00BB1FC9" w:rsidP="009E6A68">
            <w:pPr>
              <w:pStyle w:val="a3"/>
              <w:rPr>
                <w:rFonts w:eastAsia="Times New Roman"/>
                <w:noProof/>
              </w:rPr>
            </w:pPr>
            <w:r w:rsidRPr="009E6A68">
              <w:rPr>
                <w:rFonts w:eastAsia="Times New Roman"/>
                <w:noProof/>
              </w:rPr>
              <w:t>03.05 Для будівництва та обслуговування будівель закладів культурно- просвітницького обслуговування</w:t>
            </w:r>
          </w:p>
        </w:tc>
        <w:tc>
          <w:tcPr>
            <w:tcW w:w="2404" w:type="dxa"/>
            <w:tcBorders>
              <w:top w:val="single" w:sz="4" w:space="0" w:color="auto"/>
              <w:left w:val="single" w:sz="4" w:space="0" w:color="auto"/>
              <w:bottom w:val="single" w:sz="4" w:space="0" w:color="auto"/>
              <w:right w:val="single" w:sz="4" w:space="0" w:color="auto"/>
            </w:tcBorders>
            <w:hideMark/>
          </w:tcPr>
          <w:p w14:paraId="31380BB2" w14:textId="77777777" w:rsidR="00BB1FC9" w:rsidRPr="009E6A68" w:rsidRDefault="00BB1FC9" w:rsidP="009E6A68">
            <w:pPr>
              <w:pStyle w:val="a3"/>
              <w:rPr>
                <w:rFonts w:eastAsia="Times New Roman"/>
                <w:lang w:val="uk-UA"/>
              </w:rPr>
            </w:pPr>
            <w:r w:rsidRPr="009E6A68">
              <w:rPr>
                <w:rFonts w:eastAsia="Times New Roman"/>
                <w:lang w:val="uk-UA"/>
              </w:rPr>
              <w:t>100</w:t>
            </w:r>
          </w:p>
        </w:tc>
      </w:tr>
      <w:tr w:rsidR="00BB1FC9" w:rsidRPr="009E6A68" w14:paraId="0896A3F4" w14:textId="77777777" w:rsidTr="008B1E60">
        <w:trPr>
          <w:trHeight w:val="340"/>
        </w:trPr>
        <w:tc>
          <w:tcPr>
            <w:tcW w:w="6941" w:type="dxa"/>
            <w:tcBorders>
              <w:top w:val="single" w:sz="4" w:space="0" w:color="auto"/>
              <w:left w:val="single" w:sz="4" w:space="0" w:color="auto"/>
              <w:bottom w:val="single" w:sz="4" w:space="0" w:color="auto"/>
              <w:right w:val="single" w:sz="4" w:space="0" w:color="auto"/>
            </w:tcBorders>
            <w:hideMark/>
          </w:tcPr>
          <w:p w14:paraId="0EFE48DE" w14:textId="77777777" w:rsidR="00BB1FC9" w:rsidRPr="009E6A68" w:rsidRDefault="00BB1FC9" w:rsidP="009E6A68">
            <w:pPr>
              <w:pStyle w:val="a3"/>
              <w:rPr>
                <w:rFonts w:eastAsia="Times New Roman"/>
                <w:noProof/>
              </w:rPr>
            </w:pPr>
            <w:r w:rsidRPr="009E6A68">
              <w:rPr>
                <w:rFonts w:eastAsia="Times New Roman"/>
                <w:noProof/>
              </w:rPr>
              <w:t xml:space="preserve"> 03.14</w:t>
            </w:r>
            <w:r w:rsidRPr="009E6A68">
              <w:rPr>
                <w:rFonts w:eastAsia="Times New Roman"/>
                <w:noProof/>
                <w:lang w:eastAsia="ru-RU"/>
              </w:rPr>
              <w:t xml:space="preserve"> Для розміщення та постійної діяльності органів ДСНС</w:t>
            </w:r>
          </w:p>
        </w:tc>
        <w:tc>
          <w:tcPr>
            <w:tcW w:w="2404" w:type="dxa"/>
            <w:tcBorders>
              <w:top w:val="single" w:sz="4" w:space="0" w:color="auto"/>
              <w:left w:val="single" w:sz="4" w:space="0" w:color="auto"/>
              <w:bottom w:val="single" w:sz="4" w:space="0" w:color="auto"/>
              <w:right w:val="single" w:sz="4" w:space="0" w:color="auto"/>
            </w:tcBorders>
            <w:hideMark/>
          </w:tcPr>
          <w:p w14:paraId="4C3E2ECF" w14:textId="77777777" w:rsidR="00BB1FC9" w:rsidRPr="009E6A68" w:rsidRDefault="00BB1FC9" w:rsidP="009E6A68">
            <w:pPr>
              <w:pStyle w:val="a3"/>
              <w:rPr>
                <w:rFonts w:eastAsia="Times New Roman"/>
              </w:rPr>
            </w:pPr>
            <w:r w:rsidRPr="009E6A68">
              <w:rPr>
                <w:rFonts w:eastAsia="Times New Roman"/>
              </w:rPr>
              <w:t xml:space="preserve">    100</w:t>
            </w:r>
          </w:p>
        </w:tc>
      </w:tr>
      <w:tr w:rsidR="00BB1FC9" w:rsidRPr="009E6A68" w14:paraId="051E4D26" w14:textId="77777777" w:rsidTr="008B1E60">
        <w:tc>
          <w:tcPr>
            <w:tcW w:w="6941" w:type="dxa"/>
            <w:tcBorders>
              <w:top w:val="single" w:sz="4" w:space="0" w:color="auto"/>
              <w:left w:val="single" w:sz="4" w:space="0" w:color="auto"/>
              <w:bottom w:val="single" w:sz="4" w:space="0" w:color="auto"/>
              <w:right w:val="single" w:sz="4" w:space="0" w:color="auto"/>
            </w:tcBorders>
            <w:hideMark/>
          </w:tcPr>
          <w:p w14:paraId="161C7892" w14:textId="77777777" w:rsidR="00BB1FC9" w:rsidRPr="009E6A68" w:rsidRDefault="00BB1FC9" w:rsidP="009E6A68">
            <w:pPr>
              <w:pStyle w:val="a3"/>
              <w:rPr>
                <w:rFonts w:eastAsia="Times New Roman"/>
                <w:noProof/>
              </w:rPr>
            </w:pPr>
            <w:r w:rsidRPr="009E6A68">
              <w:rPr>
                <w:rFonts w:eastAsia="Times New Roman"/>
                <w:noProof/>
              </w:rPr>
              <w:t>04.07 Для збереження та використання</w:t>
            </w:r>
            <w:r w:rsidRPr="009E6A68">
              <w:rPr>
                <w:rFonts w:eastAsia="Times New Roman"/>
                <w:noProof/>
                <w:lang w:val="uk-UA"/>
              </w:rPr>
              <w:t xml:space="preserve"> </w:t>
            </w:r>
            <w:r w:rsidRPr="009E6A68">
              <w:rPr>
                <w:rFonts w:eastAsia="Times New Roman"/>
                <w:noProof/>
              </w:rPr>
              <w:t>парків - пам’яток садово-паркового мистецтва</w:t>
            </w:r>
          </w:p>
        </w:tc>
        <w:tc>
          <w:tcPr>
            <w:tcW w:w="2404" w:type="dxa"/>
            <w:tcBorders>
              <w:top w:val="single" w:sz="4" w:space="0" w:color="auto"/>
              <w:left w:val="single" w:sz="4" w:space="0" w:color="auto"/>
              <w:bottom w:val="single" w:sz="4" w:space="0" w:color="auto"/>
              <w:right w:val="single" w:sz="4" w:space="0" w:color="auto"/>
            </w:tcBorders>
            <w:hideMark/>
          </w:tcPr>
          <w:p w14:paraId="5D4A43F7" w14:textId="77777777" w:rsidR="00BB1FC9" w:rsidRPr="009E6A68" w:rsidRDefault="00BB1FC9" w:rsidP="009E6A68">
            <w:pPr>
              <w:pStyle w:val="a3"/>
              <w:rPr>
                <w:rFonts w:eastAsia="Times New Roman"/>
                <w:noProof/>
              </w:rPr>
            </w:pPr>
            <w:r w:rsidRPr="009E6A68">
              <w:rPr>
                <w:rFonts w:eastAsia="Times New Roman"/>
                <w:lang w:val="uk-UA"/>
              </w:rPr>
              <w:t>100</w:t>
            </w:r>
          </w:p>
        </w:tc>
      </w:tr>
      <w:tr w:rsidR="00BB1FC9" w:rsidRPr="009E6A68" w14:paraId="6EF31508" w14:textId="77777777" w:rsidTr="008B1E60">
        <w:tc>
          <w:tcPr>
            <w:tcW w:w="6941" w:type="dxa"/>
            <w:tcBorders>
              <w:top w:val="single" w:sz="4" w:space="0" w:color="auto"/>
              <w:left w:val="single" w:sz="4" w:space="0" w:color="auto"/>
              <w:bottom w:val="single" w:sz="4" w:space="0" w:color="auto"/>
              <w:right w:val="single" w:sz="4" w:space="0" w:color="auto"/>
            </w:tcBorders>
            <w:hideMark/>
          </w:tcPr>
          <w:p w14:paraId="76826C4A" w14:textId="77777777" w:rsidR="00BB1FC9" w:rsidRPr="009E6A68" w:rsidRDefault="00BB1FC9" w:rsidP="009E6A68">
            <w:pPr>
              <w:pStyle w:val="a3"/>
              <w:rPr>
                <w:rFonts w:eastAsia="Times New Roman"/>
                <w:noProof/>
              </w:rPr>
            </w:pPr>
            <w:r w:rsidRPr="009E6A68">
              <w:rPr>
                <w:rFonts w:eastAsia="Times New Roman"/>
                <w:noProof/>
              </w:rPr>
              <w:t>08.03 Для іншого історико-культурного призначення</w:t>
            </w:r>
          </w:p>
        </w:tc>
        <w:tc>
          <w:tcPr>
            <w:tcW w:w="2404" w:type="dxa"/>
            <w:tcBorders>
              <w:top w:val="single" w:sz="4" w:space="0" w:color="auto"/>
              <w:left w:val="single" w:sz="4" w:space="0" w:color="auto"/>
              <w:bottom w:val="single" w:sz="4" w:space="0" w:color="auto"/>
              <w:right w:val="single" w:sz="4" w:space="0" w:color="auto"/>
            </w:tcBorders>
            <w:hideMark/>
          </w:tcPr>
          <w:p w14:paraId="048149A6" w14:textId="77777777" w:rsidR="00BB1FC9" w:rsidRPr="009E6A68" w:rsidRDefault="00BB1FC9" w:rsidP="009E6A68">
            <w:pPr>
              <w:pStyle w:val="a3"/>
              <w:rPr>
                <w:rFonts w:eastAsia="Times New Roman"/>
                <w:noProof/>
              </w:rPr>
            </w:pPr>
            <w:r w:rsidRPr="009E6A68">
              <w:rPr>
                <w:rFonts w:eastAsia="Times New Roman"/>
                <w:noProof/>
              </w:rPr>
              <w:t>100</w:t>
            </w:r>
          </w:p>
        </w:tc>
      </w:tr>
      <w:tr w:rsidR="00BB1FC9" w:rsidRPr="009E6A68" w14:paraId="14394D72" w14:textId="77777777" w:rsidTr="008B1E60">
        <w:tc>
          <w:tcPr>
            <w:tcW w:w="6941" w:type="dxa"/>
            <w:tcBorders>
              <w:top w:val="single" w:sz="4" w:space="0" w:color="auto"/>
              <w:left w:val="single" w:sz="4" w:space="0" w:color="auto"/>
              <w:bottom w:val="single" w:sz="4" w:space="0" w:color="auto"/>
              <w:right w:val="single" w:sz="4" w:space="0" w:color="auto"/>
            </w:tcBorders>
            <w:hideMark/>
          </w:tcPr>
          <w:p w14:paraId="7E7AC8CA" w14:textId="77777777" w:rsidR="00BB1FC9" w:rsidRPr="009E6A68" w:rsidRDefault="00BB1FC9" w:rsidP="009E6A68">
            <w:pPr>
              <w:pStyle w:val="a3"/>
              <w:rPr>
                <w:rFonts w:eastAsia="Times New Roman"/>
                <w:noProof/>
              </w:rPr>
            </w:pPr>
            <w:r w:rsidRPr="009E6A68">
              <w:rPr>
                <w:rFonts w:eastAsia="Times New Roman"/>
                <w:noProof/>
              </w:rPr>
              <w:t xml:space="preserve">Комунальні підприємства, установи, організації, засносником. яких є Савранська селищна рада </w:t>
            </w:r>
          </w:p>
        </w:tc>
        <w:tc>
          <w:tcPr>
            <w:tcW w:w="2404" w:type="dxa"/>
            <w:tcBorders>
              <w:top w:val="single" w:sz="4" w:space="0" w:color="auto"/>
              <w:left w:val="single" w:sz="4" w:space="0" w:color="auto"/>
              <w:bottom w:val="single" w:sz="4" w:space="0" w:color="auto"/>
              <w:right w:val="single" w:sz="4" w:space="0" w:color="auto"/>
            </w:tcBorders>
            <w:hideMark/>
          </w:tcPr>
          <w:p w14:paraId="4775FB5F" w14:textId="77777777" w:rsidR="00BB1FC9" w:rsidRPr="009E6A68" w:rsidRDefault="00BB1FC9" w:rsidP="009E6A68">
            <w:pPr>
              <w:pStyle w:val="a3"/>
              <w:rPr>
                <w:rFonts w:eastAsia="Times New Roman"/>
                <w:lang w:val="uk-UA"/>
              </w:rPr>
            </w:pPr>
            <w:r w:rsidRPr="009E6A68">
              <w:rPr>
                <w:rFonts w:eastAsia="Times New Roman"/>
                <w:lang w:val="uk-UA"/>
              </w:rPr>
              <w:t>100</w:t>
            </w:r>
          </w:p>
        </w:tc>
      </w:tr>
    </w:tbl>
    <w:p w14:paraId="755CD166" w14:textId="77777777" w:rsidR="00BB1FC9" w:rsidRPr="009E6A68" w:rsidRDefault="00BB1FC9" w:rsidP="009E6A68">
      <w:pPr>
        <w:pStyle w:val="a3"/>
        <w:rPr>
          <w:rFonts w:eastAsia="Arial Unicode MS"/>
          <w:color w:val="000000"/>
          <w:lang w:eastAsia="uk-UA"/>
        </w:rPr>
      </w:pPr>
    </w:p>
    <w:p w14:paraId="04DA1EBC" w14:textId="77777777" w:rsidR="00BB1FC9" w:rsidRPr="009E6A68" w:rsidRDefault="00BB1FC9" w:rsidP="009E6A68">
      <w:pPr>
        <w:pStyle w:val="a3"/>
        <w:rPr>
          <w:rFonts w:eastAsia="Arial Unicode MS"/>
          <w:color w:val="000000"/>
          <w:lang w:eastAsia="uk-UA"/>
        </w:rPr>
      </w:pPr>
      <w:r w:rsidRPr="009E6A68">
        <w:rPr>
          <w:rFonts w:eastAsia="Arial Unicode MS"/>
          <w:color w:val="000000"/>
          <w:lang w:eastAsia="uk-UA"/>
        </w:rPr>
        <w:t xml:space="preserve">   </w:t>
      </w:r>
      <w:proofErr w:type="spellStart"/>
      <w:r w:rsidRPr="009E6A68">
        <w:rPr>
          <w:rFonts w:eastAsia="Arial Unicode MS"/>
          <w:color w:val="000000"/>
          <w:lang w:eastAsia="uk-UA"/>
        </w:rPr>
        <w:t>Пільги</w:t>
      </w:r>
      <w:proofErr w:type="spellEnd"/>
      <w:r w:rsidRPr="009E6A68">
        <w:rPr>
          <w:rFonts w:eastAsia="Arial Unicode MS"/>
          <w:color w:val="000000"/>
          <w:lang w:eastAsia="uk-UA"/>
        </w:rPr>
        <w:t xml:space="preserve"> закладам </w:t>
      </w:r>
      <w:proofErr w:type="spellStart"/>
      <w:r w:rsidRPr="009E6A68">
        <w:rPr>
          <w:rFonts w:eastAsia="Arial Unicode MS"/>
          <w:color w:val="000000"/>
          <w:lang w:eastAsia="uk-UA"/>
        </w:rPr>
        <w:t>освіти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охорони</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здоров'я</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соціального</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захисту</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фізкультури</w:t>
      </w:r>
      <w:proofErr w:type="spellEnd"/>
      <w:r w:rsidRPr="009E6A68">
        <w:rPr>
          <w:rFonts w:eastAsia="Arial Unicode MS"/>
          <w:color w:val="000000"/>
          <w:lang w:eastAsia="uk-UA"/>
        </w:rPr>
        <w:t xml:space="preserve"> та спорту </w:t>
      </w:r>
      <w:proofErr w:type="spellStart"/>
      <w:r w:rsidRPr="009E6A68">
        <w:rPr>
          <w:rFonts w:eastAsia="Arial Unicode MS"/>
          <w:color w:val="000000"/>
          <w:lang w:eastAsia="uk-UA"/>
        </w:rPr>
        <w:t>передбачені</w:t>
      </w:r>
      <w:proofErr w:type="spellEnd"/>
      <w:r w:rsidRPr="009E6A68">
        <w:rPr>
          <w:rFonts w:eastAsia="Arial Unicode MS"/>
          <w:color w:val="000000"/>
          <w:lang w:eastAsia="uk-UA"/>
        </w:rPr>
        <w:t xml:space="preserve"> </w:t>
      </w:r>
      <w:proofErr w:type="spellStart"/>
      <w:r w:rsidRPr="009E6A68">
        <w:rPr>
          <w:rFonts w:eastAsia="Arial Unicode MS"/>
          <w:color w:val="000000"/>
          <w:lang w:eastAsia="uk-UA"/>
        </w:rPr>
        <w:t>підпунктом</w:t>
      </w:r>
      <w:proofErr w:type="spellEnd"/>
      <w:r w:rsidRPr="009E6A68">
        <w:rPr>
          <w:rFonts w:eastAsia="Arial Unicode MS"/>
          <w:color w:val="000000"/>
          <w:lang w:eastAsia="uk-UA"/>
        </w:rPr>
        <w:t xml:space="preserve"> 282.1 </w:t>
      </w:r>
      <w:proofErr w:type="spellStart"/>
      <w:r w:rsidRPr="009E6A68">
        <w:rPr>
          <w:rFonts w:eastAsia="Arial Unicode MS"/>
          <w:color w:val="000000"/>
          <w:lang w:eastAsia="uk-UA"/>
        </w:rPr>
        <w:t>статті</w:t>
      </w:r>
      <w:proofErr w:type="spellEnd"/>
      <w:r w:rsidRPr="009E6A68">
        <w:rPr>
          <w:rFonts w:eastAsia="Arial Unicode MS"/>
          <w:color w:val="000000"/>
          <w:lang w:eastAsia="uk-UA"/>
        </w:rPr>
        <w:t xml:space="preserve"> 282 </w:t>
      </w:r>
      <w:proofErr w:type="spellStart"/>
      <w:r w:rsidRPr="009E6A68">
        <w:rPr>
          <w:rFonts w:eastAsia="Arial Unicode MS"/>
          <w:color w:val="000000"/>
          <w:lang w:eastAsia="uk-UA"/>
        </w:rPr>
        <w:t>Податкового</w:t>
      </w:r>
      <w:proofErr w:type="spellEnd"/>
      <w:r w:rsidRPr="009E6A68">
        <w:rPr>
          <w:rFonts w:eastAsia="Arial Unicode MS"/>
          <w:color w:val="000000"/>
          <w:lang w:eastAsia="uk-UA"/>
        </w:rPr>
        <w:t xml:space="preserve"> кодексу </w:t>
      </w:r>
      <w:proofErr w:type="spellStart"/>
      <w:r w:rsidRPr="009E6A68">
        <w:rPr>
          <w:rFonts w:eastAsia="Arial Unicode MS"/>
          <w:color w:val="000000"/>
          <w:lang w:eastAsia="uk-UA"/>
        </w:rPr>
        <w:t>України</w:t>
      </w:r>
      <w:proofErr w:type="spellEnd"/>
      <w:r w:rsidRPr="009E6A68">
        <w:rPr>
          <w:rFonts w:eastAsia="Arial Unicode MS"/>
          <w:color w:val="000000"/>
          <w:lang w:eastAsia="uk-UA"/>
        </w:rPr>
        <w:t xml:space="preserve">.   </w:t>
      </w:r>
    </w:p>
    <w:p w14:paraId="3ED9BC55" w14:textId="77777777" w:rsidR="00BB1FC9" w:rsidRPr="009E6A68" w:rsidRDefault="00BB1FC9" w:rsidP="009E6A68">
      <w:pPr>
        <w:pStyle w:val="a3"/>
        <w:rPr>
          <w:rFonts w:eastAsia="Times New Roman"/>
          <w:vertAlign w:val="superscript"/>
          <w:lang w:val="uk-UA" w:eastAsia="ru-RU"/>
        </w:rPr>
      </w:pPr>
      <w:r w:rsidRPr="009E6A68">
        <w:rPr>
          <w:rFonts w:eastAsia="Arial Unicode MS"/>
          <w:color w:val="000000"/>
          <w:lang w:eastAsia="uk-UA"/>
        </w:rPr>
        <w:t xml:space="preserve">       </w:t>
      </w:r>
      <w:r w:rsidRPr="009E6A68">
        <w:rPr>
          <w:rFonts w:eastAsia="Times New Roman"/>
          <w:lang w:val="uk-UA" w:eastAsia="ru-RU"/>
        </w:rPr>
        <w:t>Пільги для фізичних та юридичних осіб, наданих відповідно до підпункту 266.4.2 пункту 266.4 статті 266 Податкового кодексу України № 2755 від 02.12.2010 року із змінами і доповненнями , із сплати податку на нерухоме майно, відмінне від земельної ділянки</w:t>
      </w:r>
      <w:r w:rsidRPr="009E6A68">
        <w:rPr>
          <w:rFonts w:eastAsia="Times New Roman"/>
          <w:vertAlign w:val="superscript"/>
          <w:lang w:val="uk-UA" w:eastAsia="ru-RU"/>
        </w:rPr>
        <w:t>1</w:t>
      </w:r>
    </w:p>
    <w:p w14:paraId="1BE5E51D" w14:textId="77777777" w:rsidR="00BB1FC9" w:rsidRPr="009E6A68" w:rsidRDefault="00BB1FC9" w:rsidP="009E6A68">
      <w:pPr>
        <w:pStyle w:val="a3"/>
        <w:rPr>
          <w:rFonts w:eastAsia="Times New Roman"/>
          <w:lang w:val="uk-UA" w:eastAsia="ru-RU"/>
        </w:rPr>
      </w:pPr>
    </w:p>
    <w:p w14:paraId="5D934EEB" w14:textId="0684A254" w:rsidR="00BB1FC9" w:rsidRDefault="00BB1FC9" w:rsidP="009E6A68">
      <w:pPr>
        <w:pStyle w:val="a3"/>
        <w:rPr>
          <w:b/>
        </w:rPr>
      </w:pPr>
      <w:proofErr w:type="spellStart"/>
      <w:r w:rsidRPr="009E6A68">
        <w:rPr>
          <w:b/>
        </w:rPr>
        <w:t>Пільги</w:t>
      </w:r>
      <w:proofErr w:type="spellEnd"/>
      <w:r w:rsidRPr="009E6A68">
        <w:rPr>
          <w:b/>
        </w:rPr>
        <w:t xml:space="preserve"> </w:t>
      </w:r>
      <w:proofErr w:type="spellStart"/>
      <w:r w:rsidRPr="009E6A68">
        <w:rPr>
          <w:b/>
        </w:rPr>
        <w:t>введені</w:t>
      </w:r>
      <w:proofErr w:type="spellEnd"/>
      <w:r w:rsidRPr="009E6A68">
        <w:rPr>
          <w:b/>
        </w:rPr>
        <w:t xml:space="preserve"> в </w:t>
      </w:r>
      <w:proofErr w:type="spellStart"/>
      <w:r w:rsidRPr="009E6A68">
        <w:rPr>
          <w:b/>
        </w:rPr>
        <w:t>дію</w:t>
      </w:r>
      <w:proofErr w:type="spellEnd"/>
      <w:r w:rsidRPr="009E6A68">
        <w:rPr>
          <w:b/>
        </w:rPr>
        <w:t xml:space="preserve"> з 01 </w:t>
      </w:r>
      <w:proofErr w:type="spellStart"/>
      <w:r w:rsidRPr="009E6A68">
        <w:rPr>
          <w:b/>
        </w:rPr>
        <w:t>січня</w:t>
      </w:r>
      <w:proofErr w:type="spellEnd"/>
      <w:r w:rsidRPr="009E6A68">
        <w:rPr>
          <w:b/>
        </w:rPr>
        <w:t xml:space="preserve"> 2022 року</w:t>
      </w:r>
    </w:p>
    <w:p w14:paraId="295435BE" w14:textId="77777777" w:rsidR="008B1E60" w:rsidRPr="009E6A68" w:rsidRDefault="008B1E60" w:rsidP="009E6A68">
      <w:pPr>
        <w:pStyle w:val="a3"/>
        <w:rPr>
          <w:rFonts w:eastAsia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2"/>
      </w:tblGrid>
      <w:tr w:rsidR="00BB1FC9" w:rsidRPr="009E6A68" w14:paraId="5D1E6456" w14:textId="77777777" w:rsidTr="008B1E60">
        <w:tc>
          <w:tcPr>
            <w:tcW w:w="7083" w:type="dxa"/>
            <w:tcBorders>
              <w:top w:val="single" w:sz="4" w:space="0" w:color="auto"/>
              <w:left w:val="single" w:sz="4" w:space="0" w:color="auto"/>
              <w:bottom w:val="single" w:sz="4" w:space="0" w:color="auto"/>
              <w:right w:val="single" w:sz="4" w:space="0" w:color="auto"/>
            </w:tcBorders>
            <w:hideMark/>
          </w:tcPr>
          <w:p w14:paraId="77476EDA" w14:textId="77777777" w:rsidR="00BB1FC9" w:rsidRPr="008B1E60" w:rsidRDefault="00BB1FC9" w:rsidP="009E6A68">
            <w:pPr>
              <w:pStyle w:val="a3"/>
              <w:rPr>
                <w:bCs/>
              </w:rPr>
            </w:pPr>
            <w:proofErr w:type="spellStart"/>
            <w:r w:rsidRPr="008B1E60">
              <w:rPr>
                <w:bCs/>
              </w:rPr>
              <w:t>Група</w:t>
            </w:r>
            <w:proofErr w:type="spellEnd"/>
            <w:r w:rsidRPr="008B1E60">
              <w:rPr>
                <w:bCs/>
              </w:rPr>
              <w:t xml:space="preserve"> </w:t>
            </w:r>
            <w:proofErr w:type="spellStart"/>
            <w:r w:rsidRPr="008B1E60">
              <w:rPr>
                <w:bCs/>
              </w:rPr>
              <w:t>платників</w:t>
            </w:r>
            <w:proofErr w:type="spellEnd"/>
            <w:r w:rsidRPr="008B1E60">
              <w:rPr>
                <w:bCs/>
              </w:rPr>
              <w:t xml:space="preserve">, </w:t>
            </w:r>
            <w:proofErr w:type="spellStart"/>
            <w:r w:rsidRPr="008B1E60">
              <w:rPr>
                <w:bCs/>
              </w:rPr>
              <w:t>категорія</w:t>
            </w:r>
            <w:proofErr w:type="spellEnd"/>
            <w:r w:rsidRPr="008B1E60">
              <w:rPr>
                <w:bCs/>
              </w:rPr>
              <w:t>/</w:t>
            </w:r>
            <w:proofErr w:type="spellStart"/>
            <w:r w:rsidRPr="008B1E60">
              <w:rPr>
                <w:bCs/>
              </w:rPr>
              <w:t>цільове</w:t>
            </w:r>
            <w:proofErr w:type="spellEnd"/>
            <w:r w:rsidRPr="008B1E60">
              <w:rPr>
                <w:bCs/>
              </w:rPr>
              <w:t xml:space="preserve"> </w:t>
            </w:r>
            <w:proofErr w:type="spellStart"/>
            <w:r w:rsidRPr="008B1E60">
              <w:rPr>
                <w:bCs/>
              </w:rPr>
              <w:t>призначення</w:t>
            </w:r>
            <w:proofErr w:type="spellEnd"/>
            <w:r w:rsidRPr="008B1E60">
              <w:rPr>
                <w:bCs/>
              </w:rPr>
              <w:t xml:space="preserve"> </w:t>
            </w:r>
            <w:proofErr w:type="spellStart"/>
            <w:r w:rsidRPr="008B1E60">
              <w:rPr>
                <w:bCs/>
              </w:rPr>
              <w:t>земельних</w:t>
            </w:r>
            <w:proofErr w:type="spellEnd"/>
            <w:r w:rsidRPr="008B1E60">
              <w:rPr>
                <w:bCs/>
              </w:rPr>
              <w:t xml:space="preserve"> </w:t>
            </w:r>
            <w:proofErr w:type="spellStart"/>
            <w:r w:rsidRPr="008B1E60">
              <w:rPr>
                <w:bCs/>
              </w:rPr>
              <w:t>ділянок</w:t>
            </w:r>
            <w:proofErr w:type="spellEnd"/>
          </w:p>
        </w:tc>
        <w:tc>
          <w:tcPr>
            <w:tcW w:w="2262" w:type="dxa"/>
            <w:tcBorders>
              <w:top w:val="single" w:sz="4" w:space="0" w:color="auto"/>
              <w:left w:val="single" w:sz="4" w:space="0" w:color="auto"/>
              <w:bottom w:val="single" w:sz="4" w:space="0" w:color="auto"/>
              <w:right w:val="single" w:sz="4" w:space="0" w:color="auto"/>
            </w:tcBorders>
          </w:tcPr>
          <w:p w14:paraId="336FA51F" w14:textId="76681A4D" w:rsidR="00BB1FC9" w:rsidRPr="008B1E60" w:rsidRDefault="00BB1FC9" w:rsidP="009E6A68">
            <w:pPr>
              <w:pStyle w:val="a3"/>
              <w:rPr>
                <w:bCs/>
              </w:rPr>
            </w:pPr>
            <w:proofErr w:type="spellStart"/>
            <w:r w:rsidRPr="008B1E60">
              <w:rPr>
                <w:bCs/>
              </w:rPr>
              <w:t>Розмір</w:t>
            </w:r>
            <w:proofErr w:type="spellEnd"/>
            <w:r w:rsidRPr="008B1E60">
              <w:rPr>
                <w:bCs/>
              </w:rPr>
              <w:t xml:space="preserve"> </w:t>
            </w:r>
            <w:proofErr w:type="spellStart"/>
            <w:r w:rsidRPr="008B1E60">
              <w:rPr>
                <w:bCs/>
              </w:rPr>
              <w:t>пільги</w:t>
            </w:r>
            <w:proofErr w:type="spellEnd"/>
            <w:r w:rsidRPr="008B1E60">
              <w:rPr>
                <w:bCs/>
              </w:rPr>
              <w:t xml:space="preserve"> </w:t>
            </w:r>
            <w:r w:rsidRPr="008B1E60">
              <w:rPr>
                <w:bCs/>
              </w:rPr>
              <w:br/>
              <w:t>(</w:t>
            </w:r>
            <w:proofErr w:type="spellStart"/>
            <w:r w:rsidRPr="008B1E60">
              <w:rPr>
                <w:bCs/>
              </w:rPr>
              <w:t>відсотків</w:t>
            </w:r>
            <w:proofErr w:type="spellEnd"/>
            <w:r w:rsidRPr="008B1E60">
              <w:rPr>
                <w:bCs/>
              </w:rPr>
              <w:t xml:space="preserve"> </w:t>
            </w:r>
            <w:proofErr w:type="spellStart"/>
            <w:r w:rsidRPr="008B1E60">
              <w:rPr>
                <w:bCs/>
              </w:rPr>
              <w:t>суми</w:t>
            </w:r>
            <w:proofErr w:type="spellEnd"/>
            <w:r w:rsidRPr="008B1E60">
              <w:rPr>
                <w:bCs/>
              </w:rPr>
              <w:t xml:space="preserve"> </w:t>
            </w:r>
            <w:proofErr w:type="spellStart"/>
            <w:r w:rsidRPr="008B1E60">
              <w:rPr>
                <w:bCs/>
              </w:rPr>
              <w:t>податкового</w:t>
            </w:r>
            <w:proofErr w:type="spellEnd"/>
            <w:r w:rsidRPr="008B1E60">
              <w:rPr>
                <w:bCs/>
              </w:rPr>
              <w:t xml:space="preserve"> </w:t>
            </w:r>
            <w:proofErr w:type="spellStart"/>
            <w:r w:rsidRPr="008B1E60">
              <w:rPr>
                <w:bCs/>
              </w:rPr>
              <w:t>зобов’язання</w:t>
            </w:r>
            <w:proofErr w:type="spellEnd"/>
            <w:r w:rsidRPr="008B1E60">
              <w:rPr>
                <w:bCs/>
              </w:rPr>
              <w:t xml:space="preserve"> за </w:t>
            </w:r>
            <w:proofErr w:type="spellStart"/>
            <w:r w:rsidRPr="008B1E60">
              <w:rPr>
                <w:bCs/>
              </w:rPr>
              <w:t>рік</w:t>
            </w:r>
            <w:proofErr w:type="spellEnd"/>
            <w:r w:rsidRPr="008B1E60">
              <w:rPr>
                <w:bCs/>
              </w:rPr>
              <w:t>)</w:t>
            </w:r>
          </w:p>
        </w:tc>
      </w:tr>
      <w:tr w:rsidR="00BB1FC9" w:rsidRPr="009E6A68" w14:paraId="06FA8C47" w14:textId="77777777" w:rsidTr="008B1E60">
        <w:tc>
          <w:tcPr>
            <w:tcW w:w="7083" w:type="dxa"/>
            <w:tcBorders>
              <w:top w:val="single" w:sz="4" w:space="0" w:color="auto"/>
              <w:left w:val="single" w:sz="4" w:space="0" w:color="auto"/>
              <w:bottom w:val="single" w:sz="4" w:space="0" w:color="auto"/>
              <w:right w:val="single" w:sz="4" w:space="0" w:color="auto"/>
            </w:tcBorders>
            <w:hideMark/>
          </w:tcPr>
          <w:p w14:paraId="71FC1B6B" w14:textId="77777777" w:rsidR="00BB1FC9" w:rsidRPr="009E6A68" w:rsidRDefault="00BB1FC9" w:rsidP="009E6A68">
            <w:pPr>
              <w:pStyle w:val="a3"/>
            </w:pPr>
            <w:r w:rsidRPr="009E6A68">
              <w:t xml:space="preserve">Для </w:t>
            </w:r>
            <w:proofErr w:type="spellStart"/>
            <w:r w:rsidRPr="009E6A68">
              <w:t>юридичних</w:t>
            </w:r>
            <w:proofErr w:type="spellEnd"/>
            <w:r w:rsidRPr="009E6A68">
              <w:t xml:space="preserve"> </w:t>
            </w:r>
            <w:proofErr w:type="spellStart"/>
            <w:r w:rsidRPr="009E6A68">
              <w:t>осіб</w:t>
            </w:r>
            <w:proofErr w:type="spellEnd"/>
            <w:r w:rsidRPr="009E6A68">
              <w:t xml:space="preserve">,  </w:t>
            </w:r>
            <w:proofErr w:type="spellStart"/>
            <w:r w:rsidRPr="009E6A68">
              <w:t>громадських</w:t>
            </w:r>
            <w:proofErr w:type="spellEnd"/>
            <w:r w:rsidRPr="009E6A68">
              <w:t xml:space="preserve"> </w:t>
            </w:r>
            <w:proofErr w:type="spellStart"/>
            <w:r w:rsidRPr="009E6A68">
              <w:t>об'єднань</w:t>
            </w:r>
            <w:proofErr w:type="spellEnd"/>
            <w:r w:rsidRPr="009E6A68">
              <w:t xml:space="preserve">, </w:t>
            </w:r>
            <w:proofErr w:type="spellStart"/>
            <w:r w:rsidRPr="009E6A68">
              <w:t>благодійних</w:t>
            </w:r>
            <w:proofErr w:type="spellEnd"/>
            <w:r w:rsidRPr="009E6A68">
              <w:t xml:space="preserve"> </w:t>
            </w:r>
            <w:proofErr w:type="spellStart"/>
            <w:r w:rsidRPr="009E6A68">
              <w:t>організацій</w:t>
            </w:r>
            <w:proofErr w:type="spellEnd"/>
            <w:r w:rsidRPr="009E6A68">
              <w:t xml:space="preserve">, </w:t>
            </w:r>
            <w:proofErr w:type="spellStart"/>
            <w:r w:rsidRPr="009E6A68">
              <w:t>релігійних</w:t>
            </w:r>
            <w:proofErr w:type="spellEnd"/>
            <w:r w:rsidRPr="009E6A68">
              <w:t xml:space="preserve"> </w:t>
            </w:r>
            <w:proofErr w:type="spellStart"/>
            <w:r w:rsidRPr="009E6A68">
              <w:t>організацій</w:t>
            </w:r>
            <w:proofErr w:type="spellEnd"/>
            <w:r w:rsidRPr="009E6A68">
              <w:t xml:space="preserve"> </w:t>
            </w:r>
            <w:proofErr w:type="spellStart"/>
            <w:r w:rsidRPr="009E6A68">
              <w:t>України</w:t>
            </w:r>
            <w:proofErr w:type="spellEnd"/>
            <w:r w:rsidRPr="009E6A68">
              <w:t xml:space="preserve">, </w:t>
            </w:r>
            <w:proofErr w:type="spellStart"/>
            <w:r w:rsidRPr="009E6A68">
              <w:t>статути</w:t>
            </w:r>
            <w:proofErr w:type="spellEnd"/>
            <w:r w:rsidRPr="009E6A68">
              <w:t xml:space="preserve"> (</w:t>
            </w:r>
            <w:proofErr w:type="spellStart"/>
            <w:r w:rsidRPr="009E6A68">
              <w:t>положення</w:t>
            </w:r>
            <w:proofErr w:type="spellEnd"/>
            <w:r w:rsidRPr="009E6A68">
              <w:t xml:space="preserve">) </w:t>
            </w:r>
            <w:proofErr w:type="spellStart"/>
            <w:r w:rsidRPr="009E6A68">
              <w:t>яких</w:t>
            </w:r>
            <w:proofErr w:type="spellEnd"/>
            <w:r w:rsidRPr="009E6A68">
              <w:t xml:space="preserve"> </w:t>
            </w:r>
            <w:proofErr w:type="spellStart"/>
            <w:r w:rsidRPr="009E6A68">
              <w:t>зареєстровані</w:t>
            </w:r>
            <w:proofErr w:type="spellEnd"/>
            <w:r w:rsidRPr="009E6A68">
              <w:t xml:space="preserve"> у </w:t>
            </w:r>
            <w:proofErr w:type="spellStart"/>
            <w:r w:rsidRPr="009E6A68">
              <w:t>встановленому</w:t>
            </w:r>
            <w:proofErr w:type="spellEnd"/>
            <w:r w:rsidRPr="009E6A68">
              <w:t xml:space="preserve"> законом порядку, та </w:t>
            </w:r>
            <w:proofErr w:type="spellStart"/>
            <w:r w:rsidRPr="009E6A68">
              <w:t>використовуються</w:t>
            </w:r>
            <w:proofErr w:type="spellEnd"/>
            <w:r w:rsidRPr="009E6A68">
              <w:t xml:space="preserve"> для </w:t>
            </w:r>
            <w:proofErr w:type="spellStart"/>
            <w:r w:rsidRPr="009E6A68">
              <w:t>забезпечення</w:t>
            </w:r>
            <w:proofErr w:type="spellEnd"/>
            <w:r w:rsidRPr="009E6A68">
              <w:t xml:space="preserve"> </w:t>
            </w:r>
            <w:proofErr w:type="spellStart"/>
            <w:r w:rsidRPr="009E6A68">
              <w:t>діяльності</w:t>
            </w:r>
            <w:proofErr w:type="spellEnd"/>
            <w:r w:rsidRPr="009E6A68">
              <w:t xml:space="preserve">, </w:t>
            </w:r>
            <w:proofErr w:type="spellStart"/>
            <w:r w:rsidRPr="009E6A68">
              <w:t>передбаченої</w:t>
            </w:r>
            <w:proofErr w:type="spellEnd"/>
            <w:r w:rsidRPr="009E6A68">
              <w:t xml:space="preserve"> такими статутами (</w:t>
            </w:r>
            <w:proofErr w:type="spellStart"/>
            <w:r w:rsidRPr="009E6A68">
              <w:t>положеннями</w:t>
            </w:r>
            <w:proofErr w:type="spellEnd"/>
            <w:r w:rsidRPr="009E6A68">
              <w:t xml:space="preserve">), на </w:t>
            </w:r>
            <w:proofErr w:type="spellStart"/>
            <w:r w:rsidRPr="009E6A68">
              <w:t>об’єкти</w:t>
            </w:r>
            <w:proofErr w:type="spellEnd"/>
            <w:r w:rsidRPr="009E6A68">
              <w:t xml:space="preserve"> </w:t>
            </w:r>
            <w:proofErr w:type="spellStart"/>
            <w:r w:rsidRPr="009E6A68">
              <w:t>житлової</w:t>
            </w:r>
            <w:proofErr w:type="spellEnd"/>
            <w:r w:rsidRPr="009E6A68">
              <w:t xml:space="preserve"> та/</w:t>
            </w:r>
            <w:proofErr w:type="spellStart"/>
            <w:r w:rsidRPr="009E6A68">
              <w:t>або</w:t>
            </w:r>
            <w:proofErr w:type="spellEnd"/>
            <w:r w:rsidRPr="009E6A68">
              <w:t xml:space="preserve"> </w:t>
            </w:r>
            <w:proofErr w:type="spellStart"/>
            <w:r w:rsidRPr="009E6A68">
              <w:t>нежитлової</w:t>
            </w:r>
            <w:proofErr w:type="spellEnd"/>
            <w:r w:rsidRPr="009E6A68">
              <w:t xml:space="preserve"> </w:t>
            </w:r>
            <w:proofErr w:type="spellStart"/>
            <w:r w:rsidRPr="009E6A68">
              <w:t>нерухомості</w:t>
            </w:r>
            <w:proofErr w:type="spellEnd"/>
            <w:r w:rsidRPr="009E6A68">
              <w:t xml:space="preserve">. </w:t>
            </w:r>
          </w:p>
        </w:tc>
        <w:tc>
          <w:tcPr>
            <w:tcW w:w="2262" w:type="dxa"/>
            <w:tcBorders>
              <w:top w:val="single" w:sz="4" w:space="0" w:color="auto"/>
              <w:left w:val="single" w:sz="4" w:space="0" w:color="auto"/>
              <w:bottom w:val="single" w:sz="4" w:space="0" w:color="auto"/>
              <w:right w:val="single" w:sz="4" w:space="0" w:color="auto"/>
            </w:tcBorders>
            <w:hideMark/>
          </w:tcPr>
          <w:p w14:paraId="6FB4D274" w14:textId="77777777" w:rsidR="00BB1FC9" w:rsidRPr="009E6A68" w:rsidRDefault="00BB1FC9" w:rsidP="009E6A68">
            <w:pPr>
              <w:pStyle w:val="a3"/>
            </w:pPr>
            <w:r w:rsidRPr="009E6A68">
              <w:t>100%</w:t>
            </w:r>
          </w:p>
        </w:tc>
      </w:tr>
      <w:tr w:rsidR="00BB1FC9" w:rsidRPr="009E6A68" w14:paraId="66EFAC6C" w14:textId="77777777" w:rsidTr="008B1E60">
        <w:tc>
          <w:tcPr>
            <w:tcW w:w="7083" w:type="dxa"/>
            <w:tcBorders>
              <w:top w:val="single" w:sz="4" w:space="0" w:color="auto"/>
              <w:left w:val="single" w:sz="4" w:space="0" w:color="auto"/>
              <w:bottom w:val="single" w:sz="4" w:space="0" w:color="auto"/>
              <w:right w:val="single" w:sz="4" w:space="0" w:color="auto"/>
            </w:tcBorders>
            <w:hideMark/>
          </w:tcPr>
          <w:p w14:paraId="54E43511" w14:textId="77777777" w:rsidR="00BB1FC9" w:rsidRPr="009E6A68" w:rsidRDefault="00BB1FC9" w:rsidP="009E6A68">
            <w:pPr>
              <w:pStyle w:val="a3"/>
            </w:pPr>
            <w:r w:rsidRPr="009E6A68">
              <w:t xml:space="preserve">Для </w:t>
            </w:r>
            <w:proofErr w:type="spellStart"/>
            <w:r w:rsidRPr="009E6A68">
              <w:t>фізичних</w:t>
            </w:r>
            <w:proofErr w:type="spellEnd"/>
            <w:r w:rsidRPr="009E6A68">
              <w:t xml:space="preserve"> </w:t>
            </w:r>
            <w:proofErr w:type="spellStart"/>
            <w:r w:rsidRPr="009E6A68">
              <w:t>осіб</w:t>
            </w:r>
            <w:proofErr w:type="spellEnd"/>
            <w:r w:rsidRPr="009E6A68">
              <w:t xml:space="preserve">  на </w:t>
            </w:r>
            <w:proofErr w:type="spellStart"/>
            <w:r w:rsidRPr="009E6A68">
              <w:t>об'єкти</w:t>
            </w:r>
            <w:proofErr w:type="spellEnd"/>
            <w:r w:rsidRPr="009E6A68">
              <w:t xml:space="preserve"> </w:t>
            </w:r>
            <w:proofErr w:type="spellStart"/>
            <w:r w:rsidRPr="009E6A68">
              <w:t>нежитлової</w:t>
            </w:r>
            <w:proofErr w:type="spellEnd"/>
            <w:r w:rsidRPr="009E6A68">
              <w:t xml:space="preserve"> </w:t>
            </w:r>
            <w:proofErr w:type="spellStart"/>
            <w:r w:rsidRPr="009E6A68">
              <w:t>нерухомості</w:t>
            </w:r>
            <w:proofErr w:type="spellEnd"/>
            <w:r w:rsidRPr="009E6A68">
              <w:t xml:space="preserve">,  </w:t>
            </w:r>
            <w:proofErr w:type="spellStart"/>
            <w:r w:rsidRPr="009E6A68">
              <w:t>які</w:t>
            </w:r>
            <w:proofErr w:type="spellEnd"/>
            <w:r w:rsidRPr="009E6A68">
              <w:t xml:space="preserve"> є </w:t>
            </w:r>
            <w:proofErr w:type="spellStart"/>
            <w:r w:rsidRPr="009E6A68">
              <w:t>об'єктом</w:t>
            </w:r>
            <w:proofErr w:type="spellEnd"/>
            <w:r w:rsidRPr="009E6A68">
              <w:t xml:space="preserve"> </w:t>
            </w:r>
            <w:proofErr w:type="spellStart"/>
            <w:r w:rsidRPr="009E6A68">
              <w:t>оподаткування</w:t>
            </w:r>
            <w:proofErr w:type="spellEnd"/>
            <w:r w:rsidRPr="009E6A68">
              <w:t xml:space="preserve"> в </w:t>
            </w:r>
            <w:proofErr w:type="spellStart"/>
            <w:r w:rsidRPr="009E6A68">
              <w:t>розмірі</w:t>
            </w:r>
            <w:proofErr w:type="spellEnd"/>
            <w:r w:rsidRPr="009E6A68">
              <w:t xml:space="preserve"> 100%.  А </w:t>
            </w:r>
            <w:proofErr w:type="spellStart"/>
            <w:r w:rsidRPr="009E6A68">
              <w:t>саме</w:t>
            </w:r>
            <w:proofErr w:type="spellEnd"/>
            <w:r w:rsidRPr="009E6A68">
              <w:t xml:space="preserve">:  - </w:t>
            </w:r>
            <w:proofErr w:type="spellStart"/>
            <w:r w:rsidRPr="009E6A68">
              <w:t>господарські</w:t>
            </w:r>
            <w:proofErr w:type="spellEnd"/>
            <w:r w:rsidRPr="009E6A68">
              <w:t xml:space="preserve"> (</w:t>
            </w:r>
            <w:proofErr w:type="spellStart"/>
            <w:r w:rsidRPr="009E6A68">
              <w:t>присадибні</w:t>
            </w:r>
            <w:proofErr w:type="spellEnd"/>
            <w:r w:rsidRPr="009E6A68">
              <w:t xml:space="preserve">) </w:t>
            </w:r>
            <w:proofErr w:type="spellStart"/>
            <w:r w:rsidRPr="009E6A68">
              <w:t>будівлі</w:t>
            </w:r>
            <w:proofErr w:type="spellEnd"/>
            <w:r w:rsidRPr="009E6A68">
              <w:t xml:space="preserve"> – </w:t>
            </w:r>
            <w:proofErr w:type="spellStart"/>
            <w:r w:rsidRPr="009E6A68">
              <w:t>допоміжні</w:t>
            </w:r>
            <w:proofErr w:type="spellEnd"/>
            <w:r w:rsidRPr="009E6A68">
              <w:t xml:space="preserve"> (</w:t>
            </w:r>
            <w:proofErr w:type="spellStart"/>
            <w:r w:rsidRPr="009E6A68">
              <w:t>нежитлові</w:t>
            </w:r>
            <w:proofErr w:type="spellEnd"/>
            <w:r w:rsidRPr="009E6A68">
              <w:t xml:space="preserve">) </w:t>
            </w:r>
            <w:proofErr w:type="spellStart"/>
            <w:r w:rsidRPr="009E6A68">
              <w:t>приміщення</w:t>
            </w:r>
            <w:proofErr w:type="spellEnd"/>
            <w:r w:rsidRPr="009E6A68">
              <w:t xml:space="preserve">, до </w:t>
            </w:r>
            <w:proofErr w:type="spellStart"/>
            <w:r w:rsidRPr="009E6A68">
              <w:t>яких</w:t>
            </w:r>
            <w:proofErr w:type="spellEnd"/>
            <w:r w:rsidRPr="009E6A68">
              <w:t xml:space="preserve"> належать </w:t>
            </w:r>
            <w:proofErr w:type="spellStart"/>
            <w:r w:rsidRPr="009E6A68">
              <w:t>сараї</w:t>
            </w:r>
            <w:proofErr w:type="spellEnd"/>
            <w:r w:rsidRPr="009E6A68">
              <w:t xml:space="preserve">, </w:t>
            </w:r>
            <w:proofErr w:type="spellStart"/>
            <w:r w:rsidRPr="009E6A68">
              <w:t>хліви</w:t>
            </w:r>
            <w:proofErr w:type="spellEnd"/>
            <w:r w:rsidRPr="009E6A68">
              <w:t xml:space="preserve">, </w:t>
            </w:r>
            <w:proofErr w:type="spellStart"/>
            <w:r w:rsidRPr="009E6A68">
              <w:t>гаражі</w:t>
            </w:r>
            <w:proofErr w:type="spellEnd"/>
            <w:r w:rsidRPr="009E6A68">
              <w:t xml:space="preserve">, </w:t>
            </w:r>
            <w:proofErr w:type="spellStart"/>
            <w:r w:rsidRPr="009E6A68">
              <w:t>літні</w:t>
            </w:r>
            <w:proofErr w:type="spellEnd"/>
            <w:r w:rsidRPr="009E6A68">
              <w:t xml:space="preserve"> </w:t>
            </w:r>
            <w:proofErr w:type="spellStart"/>
            <w:r w:rsidRPr="009E6A68">
              <w:t>кухні</w:t>
            </w:r>
            <w:proofErr w:type="spellEnd"/>
            <w:r w:rsidRPr="009E6A68">
              <w:t xml:space="preserve">, </w:t>
            </w:r>
            <w:proofErr w:type="spellStart"/>
            <w:r w:rsidRPr="009E6A68">
              <w:t>майстерні</w:t>
            </w:r>
            <w:proofErr w:type="spellEnd"/>
            <w:r w:rsidRPr="009E6A68">
              <w:t xml:space="preserve">, </w:t>
            </w:r>
            <w:proofErr w:type="spellStart"/>
            <w:r w:rsidRPr="009E6A68">
              <w:t>вбиральні</w:t>
            </w:r>
            <w:proofErr w:type="spellEnd"/>
            <w:r w:rsidRPr="009E6A68">
              <w:t xml:space="preserve">, погреби, </w:t>
            </w:r>
            <w:proofErr w:type="spellStart"/>
            <w:r w:rsidRPr="009E6A68">
              <w:t>навіси</w:t>
            </w:r>
            <w:proofErr w:type="spellEnd"/>
            <w:r w:rsidRPr="009E6A68">
              <w:t xml:space="preserve">, </w:t>
            </w:r>
            <w:proofErr w:type="spellStart"/>
            <w:r w:rsidRPr="009E6A68">
              <w:t>котельні</w:t>
            </w:r>
            <w:proofErr w:type="spellEnd"/>
            <w:r w:rsidRPr="009E6A68">
              <w:t xml:space="preserve">, </w:t>
            </w:r>
            <w:proofErr w:type="spellStart"/>
            <w:r w:rsidRPr="009E6A68">
              <w:t>бойлерні</w:t>
            </w:r>
            <w:proofErr w:type="spellEnd"/>
            <w:r w:rsidRPr="009E6A68">
              <w:t xml:space="preserve">, </w:t>
            </w:r>
            <w:proofErr w:type="spellStart"/>
            <w:r w:rsidRPr="009E6A68">
              <w:t>трансформаторні</w:t>
            </w:r>
            <w:proofErr w:type="spellEnd"/>
            <w:r w:rsidRPr="009E6A68">
              <w:t xml:space="preserve"> </w:t>
            </w:r>
            <w:proofErr w:type="spellStart"/>
            <w:r w:rsidRPr="009E6A68">
              <w:t>підстанції</w:t>
            </w:r>
            <w:proofErr w:type="spellEnd"/>
            <w:r w:rsidRPr="009E6A68">
              <w:t xml:space="preserve">, </w:t>
            </w:r>
            <w:proofErr w:type="spellStart"/>
            <w:r w:rsidRPr="009E6A68">
              <w:t>що</w:t>
            </w:r>
            <w:proofErr w:type="spellEnd"/>
            <w:r w:rsidRPr="009E6A68">
              <w:t xml:space="preserve"> </w:t>
            </w:r>
            <w:proofErr w:type="spellStart"/>
            <w:r w:rsidRPr="009E6A68">
              <w:t>перебувають</w:t>
            </w:r>
            <w:proofErr w:type="spellEnd"/>
            <w:r w:rsidRPr="009E6A68">
              <w:t xml:space="preserve"> у </w:t>
            </w:r>
            <w:proofErr w:type="spellStart"/>
            <w:r w:rsidRPr="009E6A68">
              <w:t>власності</w:t>
            </w:r>
            <w:proofErr w:type="spellEnd"/>
            <w:r w:rsidRPr="009E6A68">
              <w:t xml:space="preserve"> </w:t>
            </w:r>
            <w:proofErr w:type="spellStart"/>
            <w:r w:rsidRPr="009E6A68">
              <w:t>громадян</w:t>
            </w:r>
            <w:proofErr w:type="spellEnd"/>
            <w:r w:rsidRPr="009E6A68">
              <w:t>.</w:t>
            </w:r>
          </w:p>
        </w:tc>
        <w:tc>
          <w:tcPr>
            <w:tcW w:w="2262" w:type="dxa"/>
            <w:tcBorders>
              <w:top w:val="single" w:sz="4" w:space="0" w:color="auto"/>
              <w:left w:val="single" w:sz="4" w:space="0" w:color="auto"/>
              <w:bottom w:val="single" w:sz="4" w:space="0" w:color="auto"/>
              <w:right w:val="single" w:sz="4" w:space="0" w:color="auto"/>
            </w:tcBorders>
            <w:hideMark/>
          </w:tcPr>
          <w:p w14:paraId="51D4ACA2" w14:textId="77777777" w:rsidR="00BB1FC9" w:rsidRPr="009E6A68" w:rsidRDefault="00BB1FC9" w:rsidP="009E6A68">
            <w:pPr>
              <w:pStyle w:val="a3"/>
            </w:pPr>
            <w:r w:rsidRPr="009E6A68">
              <w:t>100%</w:t>
            </w:r>
          </w:p>
        </w:tc>
      </w:tr>
    </w:tbl>
    <w:p w14:paraId="13B6A8D1" w14:textId="77777777" w:rsidR="00BB1FC9" w:rsidRPr="009E6A68" w:rsidRDefault="00BB1FC9" w:rsidP="009E6A68">
      <w:pPr>
        <w:pStyle w:val="a3"/>
        <w:rPr>
          <w:rFonts w:eastAsia="Times New Roman"/>
          <w:b/>
          <w:bCs/>
          <w:lang w:val="en-US" w:eastAsia="ru-RU"/>
        </w:rPr>
      </w:pPr>
      <w:r w:rsidRPr="009E6A68">
        <w:rPr>
          <w:i/>
          <w:iCs/>
          <w:color w:val="FF0000"/>
          <w:spacing w:val="1"/>
          <w:lang w:eastAsia="uk-UA"/>
        </w:rPr>
        <w:tab/>
      </w:r>
    </w:p>
    <w:p w14:paraId="61771DE2" w14:textId="77777777" w:rsidR="00BB1FC9" w:rsidRPr="009E6A68" w:rsidRDefault="00BB1FC9" w:rsidP="009E6A68">
      <w:pPr>
        <w:pStyle w:val="a3"/>
        <w:rPr>
          <w:rFonts w:eastAsia="Times New Roman"/>
          <w:b/>
          <w:bCs/>
          <w:lang w:val="en-US" w:eastAsia="ru-RU"/>
        </w:rPr>
      </w:pPr>
    </w:p>
    <w:p w14:paraId="31C25DA4" w14:textId="77777777" w:rsidR="00BB1FC9" w:rsidRPr="009E6A68" w:rsidRDefault="00BB1FC9" w:rsidP="009E6A68">
      <w:pPr>
        <w:pStyle w:val="a3"/>
        <w:rPr>
          <w:rFonts w:eastAsia="Times New Roman"/>
          <w:b/>
          <w:bCs/>
          <w:lang w:val="uk-UA" w:eastAsia="ru-RU"/>
        </w:rPr>
      </w:pPr>
      <w:r w:rsidRPr="009E6A68">
        <w:rPr>
          <w:rFonts w:eastAsia="Times New Roman"/>
          <w:b/>
          <w:bCs/>
          <w:lang w:val="en-US" w:eastAsia="ru-RU"/>
        </w:rPr>
        <w:t xml:space="preserve">IV </w:t>
      </w:r>
      <w:r w:rsidRPr="009E6A68">
        <w:rPr>
          <w:rFonts w:eastAsia="Times New Roman"/>
          <w:b/>
          <w:bCs/>
          <w:lang w:val="uk-UA" w:eastAsia="ru-RU"/>
        </w:rPr>
        <w:t>Показники доходів бюджету</w:t>
      </w:r>
    </w:p>
    <w:p w14:paraId="088F1DB2" w14:textId="77777777" w:rsidR="00BB1FC9" w:rsidRPr="009E6A68" w:rsidRDefault="00BB1FC9" w:rsidP="009E6A68">
      <w:pPr>
        <w:pStyle w:val="a3"/>
        <w:rPr>
          <w:rFonts w:eastAsia="Times New Roman"/>
          <w:b/>
          <w:bCs/>
          <w:lang w:val="uk-UA" w:eastAsia="ru-RU"/>
        </w:rPr>
      </w:pPr>
    </w:p>
    <w:p w14:paraId="7572E338" w14:textId="77777777" w:rsidR="00BB1FC9" w:rsidRPr="009E6A68" w:rsidRDefault="00BB1FC9" w:rsidP="009E6A68">
      <w:pPr>
        <w:pStyle w:val="a3"/>
        <w:rPr>
          <w:rFonts w:eastAsia="Times New Roman"/>
          <w:b/>
          <w:bCs/>
          <w:lang w:val="uk-UA" w:eastAsia="ru-RU"/>
        </w:rPr>
      </w:pPr>
      <w:r w:rsidRPr="009E6A68">
        <w:rPr>
          <w:rFonts w:eastAsia="Times New Roman"/>
          <w:b/>
          <w:bCs/>
          <w:lang w:val="uk-UA" w:eastAsia="ru-RU"/>
        </w:rPr>
        <w:t>ЗАГАЛЬНИЙ ФОНД</w:t>
      </w:r>
    </w:p>
    <w:p w14:paraId="5383C5F7" w14:textId="77777777" w:rsidR="00BB1FC9" w:rsidRPr="009E6A68" w:rsidRDefault="00BB1FC9" w:rsidP="009E6A68">
      <w:pPr>
        <w:pStyle w:val="a3"/>
        <w:rPr>
          <w:rFonts w:eastAsia="Times New Roman"/>
          <w:lang w:val="uk-UA" w:eastAsia="ru-RU"/>
        </w:rPr>
      </w:pPr>
    </w:p>
    <w:p w14:paraId="014E80DB" w14:textId="77777777" w:rsidR="00BB1FC9" w:rsidRPr="009E6A68" w:rsidRDefault="00BB1FC9" w:rsidP="009E6A68">
      <w:pPr>
        <w:pStyle w:val="a3"/>
        <w:rPr>
          <w:rFonts w:eastAsia="Times New Roman"/>
          <w:b/>
          <w:i/>
          <w:lang w:val="uk-UA" w:eastAsia="ru-RU"/>
        </w:rPr>
      </w:pPr>
      <w:r w:rsidRPr="009E6A68">
        <w:rPr>
          <w:rFonts w:eastAsia="Times New Roman"/>
          <w:b/>
          <w:i/>
          <w:lang w:val="uk-UA" w:eastAsia="ru-RU"/>
        </w:rPr>
        <w:t>Податок на доходи фізичних осіб</w:t>
      </w:r>
    </w:p>
    <w:p w14:paraId="3BB20928" w14:textId="77777777" w:rsidR="00BB1FC9" w:rsidRPr="009E6A68" w:rsidRDefault="00BB1FC9" w:rsidP="009E6A68">
      <w:pPr>
        <w:pStyle w:val="a3"/>
        <w:rPr>
          <w:rFonts w:eastAsia="Times New Roman"/>
          <w:b/>
          <w:i/>
          <w:lang w:val="uk-UA" w:eastAsia="ru-RU"/>
        </w:rPr>
      </w:pPr>
    </w:p>
    <w:p w14:paraId="381614D5"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Основним бюджетоутворюючим джерелом надходжень загального фонду є </w:t>
      </w:r>
      <w:r w:rsidRPr="009E6A68">
        <w:rPr>
          <w:rFonts w:eastAsia="Times New Roman"/>
          <w:b/>
          <w:lang w:val="uk-UA" w:eastAsia="ru-RU"/>
        </w:rPr>
        <w:t>податок та збір на доходи фізичних осіб</w:t>
      </w:r>
      <w:r w:rsidRPr="009E6A68">
        <w:rPr>
          <w:rFonts w:eastAsia="Times New Roman"/>
          <w:lang w:val="uk-UA" w:eastAsia="ru-RU"/>
        </w:rPr>
        <w:t xml:space="preserve"> – 53091,7 </w:t>
      </w:r>
      <w:proofErr w:type="spellStart"/>
      <w:r w:rsidRPr="009E6A68">
        <w:rPr>
          <w:rFonts w:eastAsia="Times New Roman"/>
          <w:lang w:val="uk-UA" w:eastAsia="ru-RU"/>
        </w:rPr>
        <w:t>тис.грн</w:t>
      </w:r>
      <w:proofErr w:type="spellEnd"/>
      <w:r w:rsidRPr="009E6A68">
        <w:rPr>
          <w:rFonts w:eastAsia="Times New Roman"/>
          <w:lang w:val="uk-UA" w:eastAsia="ru-RU"/>
        </w:rPr>
        <w:t>., питома вага якого в загальному обсязі доходів складає 46,9 %, до очікуваних надходжень 2024 року приріст складає 4,5 %. (Додаток2 ).</w:t>
      </w:r>
    </w:p>
    <w:p w14:paraId="4229F164"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Розрахунок прогнозу надходжень податку на доходи фізичних осіб на 2025 рік здійснений з урахуванням прогнозного обсягу фонду оплати праці, рівня середньої заробітної плати та діючих ставок оподаткування доходів фізичних осіб, рівня мінімальної заробітної плати та прожиткового мінімуму доходів громадян, передбачених нормами Податкового кодексу, враховуючи останні законодавчі зміни, та </w:t>
      </w:r>
      <w:proofErr w:type="spellStart"/>
      <w:r w:rsidRPr="009E6A68">
        <w:rPr>
          <w:rFonts w:eastAsia="Times New Roman"/>
          <w:lang w:val="uk-UA" w:eastAsia="ru-RU"/>
        </w:rPr>
        <w:t>проєкт</w:t>
      </w:r>
      <w:proofErr w:type="spellEnd"/>
      <w:r w:rsidRPr="009E6A68">
        <w:rPr>
          <w:rFonts w:eastAsia="Times New Roman"/>
          <w:lang w:val="uk-UA" w:eastAsia="ru-RU"/>
        </w:rPr>
        <w:t xml:space="preserve"> Закону України «Про Державний бюджет України на 2025 рік».</w:t>
      </w:r>
    </w:p>
    <w:p w14:paraId="5E1E6424" w14:textId="77777777" w:rsidR="00BB1FC9" w:rsidRPr="009E6A68" w:rsidRDefault="00BB1FC9" w:rsidP="009E6A68">
      <w:pPr>
        <w:pStyle w:val="a3"/>
        <w:rPr>
          <w:rFonts w:eastAsia="Times New Roman"/>
          <w:b/>
          <w:i/>
          <w:lang w:val="uk-UA" w:eastAsia="ru-RU"/>
        </w:rPr>
      </w:pPr>
      <w:r w:rsidRPr="009E6A68">
        <w:rPr>
          <w:rFonts w:eastAsia="Times New Roman"/>
          <w:lang w:val="uk-UA" w:eastAsia="ru-RU"/>
        </w:rPr>
        <w:t xml:space="preserve">Основним фактором, який вплине на збільшення прогнозних обсягів податку на доходи фізичних осіб є сплата мінімального податкового </w:t>
      </w:r>
      <w:proofErr w:type="spellStart"/>
      <w:r w:rsidRPr="009E6A68">
        <w:rPr>
          <w:rFonts w:eastAsia="Times New Roman"/>
          <w:lang w:val="uk-UA" w:eastAsia="ru-RU"/>
        </w:rPr>
        <w:t>зобов»язання</w:t>
      </w:r>
      <w:proofErr w:type="spellEnd"/>
      <w:r w:rsidRPr="009E6A68">
        <w:rPr>
          <w:rFonts w:eastAsia="Times New Roman"/>
          <w:lang w:val="uk-UA" w:eastAsia="ru-RU"/>
        </w:rPr>
        <w:t xml:space="preserve"> та погашення податкового боргу по даному податку.</w:t>
      </w:r>
    </w:p>
    <w:p w14:paraId="4EF4989C" w14:textId="77777777" w:rsidR="00BB1FC9" w:rsidRPr="009E6A68" w:rsidRDefault="00BB1FC9" w:rsidP="009E6A68">
      <w:pPr>
        <w:pStyle w:val="a3"/>
        <w:rPr>
          <w:rFonts w:eastAsia="Times New Roman"/>
          <w:lang w:eastAsia="ru-RU"/>
        </w:rPr>
      </w:pPr>
      <w:r w:rsidRPr="009E6A68">
        <w:rPr>
          <w:rFonts w:eastAsia="Times New Roman"/>
          <w:lang w:val="uk-UA" w:eastAsia="ru-RU"/>
        </w:rPr>
        <w:t xml:space="preserve">       </w:t>
      </w:r>
      <w:r w:rsidRPr="009E6A68">
        <w:rPr>
          <w:rFonts w:eastAsia="Times New Roman"/>
          <w:lang w:eastAsia="ru-RU"/>
        </w:rPr>
        <w:t xml:space="preserve">При </w:t>
      </w:r>
      <w:proofErr w:type="spellStart"/>
      <w:r w:rsidRPr="009E6A68">
        <w:rPr>
          <w:rFonts w:eastAsia="Times New Roman"/>
          <w:lang w:eastAsia="ru-RU"/>
        </w:rPr>
        <w:t>прогнозуванні</w:t>
      </w:r>
      <w:proofErr w:type="spellEnd"/>
      <w:r w:rsidRPr="009E6A68">
        <w:rPr>
          <w:rFonts w:eastAsia="Times New Roman"/>
          <w:lang w:eastAsia="ru-RU"/>
        </w:rPr>
        <w:t xml:space="preserve"> </w:t>
      </w:r>
      <w:proofErr w:type="spellStart"/>
      <w:r w:rsidRPr="009E6A68">
        <w:rPr>
          <w:rFonts w:eastAsia="Times New Roman"/>
          <w:lang w:eastAsia="ru-RU"/>
        </w:rPr>
        <w:t>враховано</w:t>
      </w:r>
      <w:proofErr w:type="spellEnd"/>
      <w:r w:rsidRPr="009E6A68">
        <w:rPr>
          <w:rFonts w:eastAsia="Times New Roman"/>
          <w:lang w:eastAsia="ru-RU"/>
        </w:rPr>
        <w:t xml:space="preserve"> </w:t>
      </w:r>
      <w:proofErr w:type="spellStart"/>
      <w:r w:rsidRPr="009E6A68">
        <w:rPr>
          <w:rFonts w:eastAsia="Times New Roman"/>
          <w:lang w:eastAsia="ru-RU"/>
        </w:rPr>
        <w:t>знижуючий</w:t>
      </w:r>
      <w:proofErr w:type="spellEnd"/>
      <w:r w:rsidRPr="009E6A68">
        <w:rPr>
          <w:rFonts w:eastAsia="Times New Roman"/>
          <w:lang w:eastAsia="ru-RU"/>
        </w:rPr>
        <w:t xml:space="preserve"> фактор ПДФО  на 20</w:t>
      </w:r>
      <w:r w:rsidRPr="009E6A68">
        <w:rPr>
          <w:rFonts w:eastAsia="Times New Roman"/>
          <w:lang w:val="uk-UA" w:eastAsia="ru-RU"/>
        </w:rPr>
        <w:t>25</w:t>
      </w:r>
      <w:r w:rsidRPr="009E6A68">
        <w:rPr>
          <w:rFonts w:eastAsia="Times New Roman"/>
          <w:lang w:eastAsia="ru-RU"/>
        </w:rPr>
        <w:t xml:space="preserve"> </w:t>
      </w:r>
      <w:proofErr w:type="spellStart"/>
      <w:r w:rsidRPr="009E6A68">
        <w:rPr>
          <w:rFonts w:eastAsia="Times New Roman"/>
          <w:lang w:eastAsia="ru-RU"/>
        </w:rPr>
        <w:t>рік</w:t>
      </w:r>
      <w:proofErr w:type="spellEnd"/>
      <w:r w:rsidRPr="009E6A68">
        <w:rPr>
          <w:rFonts w:eastAsia="Times New Roman"/>
          <w:lang w:eastAsia="ru-RU"/>
        </w:rPr>
        <w:t>:</w:t>
      </w:r>
    </w:p>
    <w:p w14:paraId="188F8938" w14:textId="77777777" w:rsidR="00BB1FC9" w:rsidRPr="009E6A68" w:rsidRDefault="00BB1FC9" w:rsidP="009E6A68">
      <w:pPr>
        <w:pStyle w:val="a3"/>
        <w:rPr>
          <w:rFonts w:eastAsia="Times New Roman"/>
          <w:lang w:eastAsia="ru-RU"/>
        </w:rPr>
      </w:pPr>
      <w:r w:rsidRPr="009E6A68">
        <w:rPr>
          <w:rFonts w:eastAsia="Times New Roman"/>
          <w:lang w:val="uk-UA" w:eastAsia="ru-RU"/>
        </w:rPr>
        <w:t xml:space="preserve">           -  </w:t>
      </w:r>
      <w:r w:rsidRPr="009E6A68">
        <w:rPr>
          <w:rFonts w:eastAsia="Times New Roman"/>
          <w:lang w:eastAsia="ru-RU"/>
        </w:rPr>
        <w:t>ПДФО,</w:t>
      </w:r>
      <w:r w:rsidRPr="009E6A68">
        <w:rPr>
          <w:rFonts w:eastAsia="Times New Roman"/>
          <w:lang w:val="uk-UA" w:eastAsia="ru-RU"/>
        </w:rPr>
        <w:t xml:space="preserve"> </w:t>
      </w:r>
      <w:proofErr w:type="spellStart"/>
      <w:r w:rsidRPr="009E6A68">
        <w:rPr>
          <w:rFonts w:eastAsia="Times New Roman"/>
          <w:lang w:eastAsia="ru-RU"/>
        </w:rPr>
        <w:t>що</w:t>
      </w:r>
      <w:proofErr w:type="spellEnd"/>
      <w:r w:rsidRPr="009E6A68">
        <w:rPr>
          <w:rFonts w:eastAsia="Times New Roman"/>
          <w:lang w:eastAsia="ru-RU"/>
        </w:rPr>
        <w:t xml:space="preserve"> </w:t>
      </w:r>
      <w:proofErr w:type="spellStart"/>
      <w:r w:rsidRPr="009E6A68">
        <w:rPr>
          <w:rFonts w:eastAsia="Times New Roman"/>
          <w:lang w:eastAsia="ru-RU"/>
        </w:rPr>
        <w:t>підлягає</w:t>
      </w:r>
      <w:proofErr w:type="spellEnd"/>
      <w:r w:rsidRPr="009E6A68">
        <w:rPr>
          <w:rFonts w:eastAsia="Times New Roman"/>
          <w:lang w:eastAsia="ru-RU"/>
        </w:rPr>
        <w:t xml:space="preserve"> </w:t>
      </w:r>
      <w:proofErr w:type="spellStart"/>
      <w:r w:rsidRPr="009E6A68">
        <w:rPr>
          <w:rFonts w:eastAsia="Times New Roman"/>
          <w:lang w:eastAsia="ru-RU"/>
        </w:rPr>
        <w:t>поверненню</w:t>
      </w:r>
      <w:proofErr w:type="spellEnd"/>
      <w:r w:rsidRPr="009E6A68">
        <w:rPr>
          <w:rFonts w:eastAsia="Times New Roman"/>
          <w:lang w:eastAsia="ru-RU"/>
        </w:rPr>
        <w:t xml:space="preserve"> </w:t>
      </w:r>
      <w:proofErr w:type="spellStart"/>
      <w:r w:rsidRPr="009E6A68">
        <w:rPr>
          <w:rFonts w:eastAsia="Times New Roman"/>
          <w:lang w:eastAsia="ru-RU"/>
        </w:rPr>
        <w:t>платнику</w:t>
      </w:r>
      <w:proofErr w:type="spellEnd"/>
      <w:r w:rsidRPr="009E6A68">
        <w:rPr>
          <w:rFonts w:eastAsia="Times New Roman"/>
          <w:lang w:eastAsia="ru-RU"/>
        </w:rPr>
        <w:t xml:space="preserve"> у </w:t>
      </w:r>
      <w:proofErr w:type="spellStart"/>
      <w:r w:rsidRPr="009E6A68">
        <w:rPr>
          <w:rFonts w:eastAsia="Times New Roman"/>
          <w:lang w:eastAsia="ru-RU"/>
        </w:rPr>
        <w:t>зв»язку</w:t>
      </w:r>
      <w:proofErr w:type="spellEnd"/>
      <w:r w:rsidRPr="009E6A68">
        <w:rPr>
          <w:rFonts w:eastAsia="Times New Roman"/>
          <w:lang w:eastAsia="ru-RU"/>
        </w:rPr>
        <w:t xml:space="preserve"> з </w:t>
      </w:r>
      <w:proofErr w:type="spellStart"/>
      <w:r w:rsidRPr="009E6A68">
        <w:rPr>
          <w:rFonts w:eastAsia="Times New Roman"/>
          <w:lang w:eastAsia="ru-RU"/>
        </w:rPr>
        <w:t>нарахуванням</w:t>
      </w:r>
      <w:proofErr w:type="spellEnd"/>
      <w:r w:rsidRPr="009E6A68">
        <w:rPr>
          <w:rFonts w:eastAsia="Times New Roman"/>
          <w:lang w:eastAsia="ru-RU"/>
        </w:rPr>
        <w:t xml:space="preserve"> </w:t>
      </w:r>
      <w:proofErr w:type="spellStart"/>
      <w:r w:rsidRPr="009E6A68">
        <w:rPr>
          <w:rFonts w:eastAsia="Times New Roman"/>
          <w:lang w:eastAsia="ru-RU"/>
        </w:rPr>
        <w:t>податкової</w:t>
      </w:r>
      <w:proofErr w:type="spellEnd"/>
      <w:r w:rsidRPr="009E6A68">
        <w:rPr>
          <w:rFonts w:eastAsia="Times New Roman"/>
          <w:lang w:eastAsia="ru-RU"/>
        </w:rPr>
        <w:t xml:space="preserve"> </w:t>
      </w:r>
      <w:proofErr w:type="spellStart"/>
      <w:r w:rsidRPr="009E6A68">
        <w:rPr>
          <w:rFonts w:eastAsia="Times New Roman"/>
          <w:lang w:eastAsia="ru-RU"/>
        </w:rPr>
        <w:t>знижки</w:t>
      </w:r>
      <w:proofErr w:type="spellEnd"/>
      <w:r w:rsidRPr="009E6A68">
        <w:rPr>
          <w:rFonts w:eastAsia="Times New Roman"/>
          <w:lang w:eastAsia="ru-RU"/>
        </w:rPr>
        <w:t xml:space="preserve"> на 20</w:t>
      </w:r>
      <w:r w:rsidRPr="009E6A68">
        <w:rPr>
          <w:rFonts w:eastAsia="Times New Roman"/>
          <w:lang w:val="uk-UA" w:eastAsia="ru-RU"/>
        </w:rPr>
        <w:t>25</w:t>
      </w:r>
      <w:r w:rsidRPr="009E6A68">
        <w:rPr>
          <w:rFonts w:eastAsia="Times New Roman"/>
          <w:lang w:eastAsia="ru-RU"/>
        </w:rPr>
        <w:t xml:space="preserve"> </w:t>
      </w:r>
      <w:proofErr w:type="spellStart"/>
      <w:r w:rsidRPr="009E6A68">
        <w:rPr>
          <w:rFonts w:eastAsia="Times New Roman"/>
          <w:lang w:eastAsia="ru-RU"/>
        </w:rPr>
        <w:t>рік</w:t>
      </w:r>
      <w:proofErr w:type="spellEnd"/>
      <w:r w:rsidRPr="009E6A68">
        <w:rPr>
          <w:rFonts w:eastAsia="Times New Roman"/>
          <w:lang w:eastAsia="ru-RU"/>
        </w:rPr>
        <w:t xml:space="preserve">, </w:t>
      </w:r>
      <w:proofErr w:type="spellStart"/>
      <w:r w:rsidRPr="009E6A68">
        <w:rPr>
          <w:rFonts w:eastAsia="Times New Roman"/>
          <w:lang w:eastAsia="ru-RU"/>
        </w:rPr>
        <w:t>розрахований</w:t>
      </w:r>
      <w:proofErr w:type="spellEnd"/>
      <w:r w:rsidRPr="009E6A68">
        <w:rPr>
          <w:rFonts w:eastAsia="Times New Roman"/>
          <w:lang w:eastAsia="ru-RU"/>
        </w:rPr>
        <w:t xml:space="preserve"> в </w:t>
      </w:r>
      <w:proofErr w:type="spellStart"/>
      <w:r w:rsidRPr="009E6A68">
        <w:rPr>
          <w:rFonts w:eastAsia="Times New Roman"/>
          <w:lang w:eastAsia="ru-RU"/>
        </w:rPr>
        <w:t>сумі</w:t>
      </w:r>
      <w:proofErr w:type="spellEnd"/>
      <w:r w:rsidRPr="009E6A68">
        <w:rPr>
          <w:rFonts w:eastAsia="Times New Roman"/>
          <w:lang w:eastAsia="ru-RU"/>
        </w:rPr>
        <w:t xml:space="preserve"> 147,00 </w:t>
      </w:r>
      <w:proofErr w:type="spellStart"/>
      <w:r w:rsidRPr="009E6A68">
        <w:rPr>
          <w:rFonts w:eastAsia="Times New Roman"/>
          <w:lang w:eastAsia="ru-RU"/>
        </w:rPr>
        <w:t>тис.грн</w:t>
      </w:r>
      <w:proofErr w:type="spellEnd"/>
      <w:r w:rsidRPr="009E6A68">
        <w:rPr>
          <w:rFonts w:eastAsia="Times New Roman"/>
          <w:lang w:eastAsia="ru-RU"/>
        </w:rPr>
        <w:t>.</w:t>
      </w:r>
    </w:p>
    <w:p w14:paraId="558FD613"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        З урахуванням перелічених факторів прогнозний обсяг податку з доходів фізичних осіб на 2025 рік до селищного бюджету розраховано по контингенту у сумі 82955,8 </w:t>
      </w:r>
      <w:proofErr w:type="spellStart"/>
      <w:r w:rsidRPr="009E6A68">
        <w:rPr>
          <w:rFonts w:eastAsia="Times New Roman"/>
          <w:lang w:val="uk-UA" w:eastAsia="ru-RU"/>
        </w:rPr>
        <w:t>тис.грн</w:t>
      </w:r>
      <w:proofErr w:type="spellEnd"/>
      <w:r w:rsidRPr="009E6A68">
        <w:rPr>
          <w:rFonts w:eastAsia="Times New Roman"/>
          <w:lang w:val="uk-UA" w:eastAsia="ru-RU"/>
        </w:rPr>
        <w:t xml:space="preserve">. Зростання прогнозної суми ПДФО на 2025 рік становить до очікуваних надходжень 104,5%  (очікувані надходження у 2024 році 50811,7 </w:t>
      </w:r>
      <w:proofErr w:type="spellStart"/>
      <w:r w:rsidRPr="009E6A68">
        <w:rPr>
          <w:rFonts w:eastAsia="Times New Roman"/>
          <w:lang w:val="uk-UA" w:eastAsia="ru-RU"/>
        </w:rPr>
        <w:t>тис.грн</w:t>
      </w:r>
      <w:proofErr w:type="spellEnd"/>
      <w:r w:rsidRPr="009E6A68">
        <w:rPr>
          <w:rFonts w:eastAsia="Times New Roman"/>
          <w:lang w:val="uk-UA" w:eastAsia="ru-RU"/>
        </w:rPr>
        <w:t>) ( Додаток 3).</w:t>
      </w:r>
    </w:p>
    <w:p w14:paraId="0A14819B"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          Податок та збір на доходи фізичних осіб розраховано по підкодах</w:t>
      </w:r>
    </w:p>
    <w:p w14:paraId="4FBCBD99"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Додаток 4)</w:t>
      </w:r>
    </w:p>
    <w:p w14:paraId="16C26975"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        - Податок та збір на ДФО ,що сплачується податковими агентами із доходів платника податку у вигляді заробітної плати розрахований на рівні очікуваних надходжень 2024 року та  складає 34241,7 </w:t>
      </w:r>
      <w:proofErr w:type="spellStart"/>
      <w:r w:rsidRPr="009E6A68">
        <w:rPr>
          <w:rFonts w:eastAsia="Times New Roman"/>
          <w:lang w:val="uk-UA" w:eastAsia="ru-RU"/>
        </w:rPr>
        <w:t>тис.грн</w:t>
      </w:r>
      <w:proofErr w:type="spellEnd"/>
    </w:p>
    <w:p w14:paraId="3B545CEF"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      -  ПДФО із доходів платника податку інших ніж заробітна плата (з земельних паїв) визначена на підставі інформації   про загальну кількість укладених договорів оренди власників земельних часток та фактичних надходжень за  2023 рік та очікуваних в 2024 році. Прогнозний обсяг на 2025 рік розраховано у сумі 12000,00 тис. грн.</w:t>
      </w:r>
    </w:p>
    <w:p w14:paraId="2E7E15D7" w14:textId="77777777" w:rsidR="00BB1FC9" w:rsidRPr="009E6A68" w:rsidRDefault="00BB1FC9" w:rsidP="009E6A68">
      <w:pPr>
        <w:pStyle w:val="a3"/>
        <w:rPr>
          <w:rFonts w:eastAsia="Times New Roman"/>
          <w:b/>
          <w:bCs/>
          <w:lang w:val="uk-UA" w:eastAsia="ru-RU"/>
        </w:rPr>
      </w:pPr>
      <w:r w:rsidRPr="009E6A68">
        <w:rPr>
          <w:rFonts w:eastAsia="Times New Roman"/>
          <w:lang w:val="uk-UA" w:eastAsia="ru-RU"/>
        </w:rPr>
        <w:t xml:space="preserve">   </w:t>
      </w:r>
      <w:r w:rsidRPr="009E6A68">
        <w:rPr>
          <w:rFonts w:eastAsia="Times New Roman"/>
          <w:lang w:eastAsia="ru-RU"/>
        </w:rPr>
        <w:t xml:space="preserve">ПДФО </w:t>
      </w:r>
      <w:proofErr w:type="spellStart"/>
      <w:r w:rsidRPr="009E6A68">
        <w:rPr>
          <w:rFonts w:eastAsia="Times New Roman"/>
          <w:lang w:eastAsia="ru-RU"/>
        </w:rPr>
        <w:t>від</w:t>
      </w:r>
      <w:proofErr w:type="spellEnd"/>
      <w:r w:rsidRPr="009E6A68">
        <w:rPr>
          <w:rFonts w:eastAsia="Times New Roman"/>
          <w:lang w:eastAsia="ru-RU"/>
        </w:rPr>
        <w:t xml:space="preserve"> </w:t>
      </w:r>
      <w:proofErr w:type="spellStart"/>
      <w:r w:rsidRPr="009E6A68">
        <w:rPr>
          <w:rFonts w:eastAsia="Times New Roman"/>
          <w:lang w:eastAsia="ru-RU"/>
        </w:rPr>
        <w:t>фізичних</w:t>
      </w:r>
      <w:proofErr w:type="spellEnd"/>
      <w:r w:rsidRPr="009E6A68">
        <w:rPr>
          <w:rFonts w:eastAsia="Times New Roman"/>
          <w:lang w:eastAsia="ru-RU"/>
        </w:rPr>
        <w:t xml:space="preserve"> </w:t>
      </w:r>
      <w:proofErr w:type="spellStart"/>
      <w:r w:rsidRPr="009E6A68">
        <w:rPr>
          <w:rFonts w:eastAsia="Times New Roman"/>
          <w:lang w:eastAsia="ru-RU"/>
        </w:rPr>
        <w:t>осіб</w:t>
      </w:r>
      <w:proofErr w:type="spellEnd"/>
      <w:r w:rsidRPr="009E6A68">
        <w:rPr>
          <w:rFonts w:eastAsia="Times New Roman"/>
          <w:lang w:eastAsia="ru-RU"/>
        </w:rPr>
        <w:t xml:space="preserve"> за результатами </w:t>
      </w:r>
      <w:proofErr w:type="spellStart"/>
      <w:r w:rsidRPr="009E6A68">
        <w:rPr>
          <w:rFonts w:eastAsia="Times New Roman"/>
          <w:lang w:eastAsia="ru-RU"/>
        </w:rPr>
        <w:t>річного</w:t>
      </w:r>
      <w:proofErr w:type="spellEnd"/>
      <w:r w:rsidRPr="009E6A68">
        <w:rPr>
          <w:rFonts w:eastAsia="Times New Roman"/>
          <w:lang w:eastAsia="ru-RU"/>
        </w:rPr>
        <w:t xml:space="preserve"> </w:t>
      </w:r>
      <w:proofErr w:type="spellStart"/>
      <w:r w:rsidRPr="009E6A68">
        <w:rPr>
          <w:rFonts w:eastAsia="Times New Roman"/>
          <w:lang w:eastAsia="ru-RU"/>
        </w:rPr>
        <w:t>декларування</w:t>
      </w:r>
      <w:proofErr w:type="spellEnd"/>
      <w:r w:rsidRPr="009E6A68">
        <w:rPr>
          <w:rFonts w:eastAsia="Times New Roman"/>
          <w:lang w:eastAsia="ru-RU"/>
        </w:rPr>
        <w:t xml:space="preserve"> </w:t>
      </w:r>
      <w:proofErr w:type="spellStart"/>
      <w:r w:rsidRPr="009E6A68">
        <w:rPr>
          <w:rFonts w:eastAsia="Times New Roman"/>
          <w:lang w:eastAsia="ru-RU"/>
        </w:rPr>
        <w:t>визначено</w:t>
      </w:r>
      <w:proofErr w:type="spellEnd"/>
      <w:r w:rsidRPr="009E6A68">
        <w:rPr>
          <w:rFonts w:eastAsia="Times New Roman"/>
          <w:lang w:eastAsia="ru-RU"/>
        </w:rPr>
        <w:t xml:space="preserve"> за результатами </w:t>
      </w:r>
      <w:proofErr w:type="spellStart"/>
      <w:r w:rsidRPr="009E6A68">
        <w:rPr>
          <w:rFonts w:eastAsia="Times New Roman"/>
          <w:lang w:eastAsia="ru-RU"/>
        </w:rPr>
        <w:t>фактичних</w:t>
      </w:r>
      <w:proofErr w:type="spellEnd"/>
      <w:r w:rsidRPr="009E6A68">
        <w:rPr>
          <w:rFonts w:eastAsia="Times New Roman"/>
          <w:lang w:eastAsia="ru-RU"/>
        </w:rPr>
        <w:t xml:space="preserve"> </w:t>
      </w:r>
      <w:proofErr w:type="spellStart"/>
      <w:r w:rsidRPr="009E6A68">
        <w:rPr>
          <w:rFonts w:eastAsia="Times New Roman"/>
          <w:lang w:eastAsia="ru-RU"/>
        </w:rPr>
        <w:t>надходжень</w:t>
      </w:r>
      <w:proofErr w:type="spellEnd"/>
      <w:r w:rsidRPr="009E6A68">
        <w:rPr>
          <w:rFonts w:eastAsia="Times New Roman"/>
          <w:lang w:eastAsia="ru-RU"/>
        </w:rPr>
        <w:t xml:space="preserve">   20</w:t>
      </w:r>
      <w:r w:rsidRPr="009E6A68">
        <w:rPr>
          <w:rFonts w:eastAsia="Times New Roman"/>
          <w:lang w:val="uk-UA" w:eastAsia="ru-RU"/>
        </w:rPr>
        <w:t>24</w:t>
      </w:r>
      <w:r w:rsidRPr="009E6A68">
        <w:rPr>
          <w:rFonts w:eastAsia="Times New Roman"/>
          <w:lang w:eastAsia="ru-RU"/>
        </w:rPr>
        <w:t xml:space="preserve"> року  та становить </w:t>
      </w:r>
      <w:r w:rsidRPr="009E6A68">
        <w:rPr>
          <w:rFonts w:eastAsia="Times New Roman"/>
          <w:lang w:val="uk-UA" w:eastAsia="ru-RU"/>
        </w:rPr>
        <w:t>350,00</w:t>
      </w:r>
      <w:r w:rsidRPr="009E6A68">
        <w:rPr>
          <w:rFonts w:eastAsia="Times New Roman"/>
          <w:lang w:eastAsia="ru-RU"/>
        </w:rPr>
        <w:t xml:space="preserve"> тис. грн. </w:t>
      </w:r>
      <w:r w:rsidRPr="009E6A68">
        <w:rPr>
          <w:rFonts w:eastAsia="Times New Roman"/>
          <w:lang w:val="uk-UA" w:eastAsia="ru-RU"/>
        </w:rPr>
        <w:t xml:space="preserve">  </w:t>
      </w:r>
    </w:p>
    <w:p w14:paraId="3618AADA" w14:textId="77777777" w:rsidR="00BB1FC9" w:rsidRPr="009E6A68" w:rsidRDefault="00BB1FC9" w:rsidP="009E6A68">
      <w:pPr>
        <w:pStyle w:val="a3"/>
        <w:rPr>
          <w:rFonts w:eastAsia="Times New Roman"/>
          <w:b/>
          <w:bCs/>
          <w:lang w:val="uk-UA" w:eastAsia="ru-RU"/>
        </w:rPr>
      </w:pPr>
      <w:r w:rsidRPr="009E6A68">
        <w:rPr>
          <w:rFonts w:eastAsia="Times New Roman"/>
          <w:lang w:val="uk-UA" w:eastAsia="ru-RU"/>
        </w:rPr>
        <w:t xml:space="preserve">ПДФО у вигляді мінімального податкового </w:t>
      </w:r>
      <w:proofErr w:type="spellStart"/>
      <w:r w:rsidRPr="009E6A68">
        <w:rPr>
          <w:rFonts w:eastAsia="Times New Roman"/>
          <w:lang w:val="uk-UA" w:eastAsia="ru-RU"/>
        </w:rPr>
        <w:t>зобов»язання</w:t>
      </w:r>
      <w:proofErr w:type="spellEnd"/>
      <w:r w:rsidRPr="009E6A68">
        <w:rPr>
          <w:rFonts w:eastAsia="Times New Roman"/>
          <w:lang w:val="uk-UA" w:eastAsia="ru-RU"/>
        </w:rPr>
        <w:t xml:space="preserve">  розраховано за даними реєстру громадян – фізичних осіб, які обробляють земельні частки (паїв) одноосібно, яких рахується по Савранській територіальній громаді 2361 особа, які відповідно до Податкового Кодексу України ( зі змінами та доповненнями) мають сплачувати податок на доходи з фізичних осіб у вигляді мінімального податкового </w:t>
      </w:r>
      <w:proofErr w:type="spellStart"/>
      <w:r w:rsidRPr="009E6A68">
        <w:rPr>
          <w:rFonts w:eastAsia="Times New Roman"/>
          <w:lang w:val="uk-UA" w:eastAsia="ru-RU"/>
        </w:rPr>
        <w:t>зобов»язання.На</w:t>
      </w:r>
      <w:proofErr w:type="spellEnd"/>
      <w:r w:rsidRPr="009E6A68">
        <w:rPr>
          <w:rFonts w:eastAsia="Times New Roman"/>
          <w:lang w:val="uk-UA" w:eastAsia="ru-RU"/>
        </w:rPr>
        <w:t xml:space="preserve"> 2025 рік розрахована сума становить 6500,00 </w:t>
      </w:r>
      <w:proofErr w:type="spellStart"/>
      <w:r w:rsidRPr="009E6A68">
        <w:rPr>
          <w:rFonts w:eastAsia="Times New Roman"/>
          <w:lang w:val="uk-UA" w:eastAsia="ru-RU"/>
        </w:rPr>
        <w:t>тис.грн</w:t>
      </w:r>
      <w:proofErr w:type="spellEnd"/>
      <w:r w:rsidRPr="009E6A68">
        <w:rPr>
          <w:rFonts w:eastAsia="Times New Roman"/>
          <w:lang w:val="uk-UA" w:eastAsia="ru-RU"/>
        </w:rPr>
        <w:t>.</w:t>
      </w:r>
    </w:p>
    <w:p w14:paraId="422F0AB1" w14:textId="77777777" w:rsidR="00BB1FC9" w:rsidRPr="009E6A68" w:rsidRDefault="00BB1FC9" w:rsidP="009E6A68">
      <w:pPr>
        <w:pStyle w:val="a3"/>
        <w:rPr>
          <w:rFonts w:eastAsia="Times New Roman"/>
          <w:b/>
          <w:bCs/>
          <w:lang w:val="uk-UA" w:eastAsia="ru-RU"/>
        </w:rPr>
      </w:pPr>
    </w:p>
    <w:p w14:paraId="21B9F481" w14:textId="77777777" w:rsidR="00BB1FC9" w:rsidRPr="009E6A68" w:rsidRDefault="00BB1FC9" w:rsidP="009E6A68">
      <w:pPr>
        <w:pStyle w:val="a3"/>
        <w:rPr>
          <w:rFonts w:eastAsia="Times New Roman"/>
          <w:b/>
          <w:lang w:val="uk-UA"/>
        </w:rPr>
      </w:pPr>
      <w:r w:rsidRPr="009E6A68">
        <w:rPr>
          <w:rFonts w:eastAsia="Times New Roman"/>
          <w:b/>
          <w:lang w:val="uk-UA"/>
        </w:rPr>
        <w:t>Місцеві податки і збори.</w:t>
      </w:r>
    </w:p>
    <w:p w14:paraId="75E5C849" w14:textId="77777777" w:rsidR="00BB1FC9" w:rsidRPr="009E6A68" w:rsidRDefault="00BB1FC9" w:rsidP="009E6A68">
      <w:pPr>
        <w:pStyle w:val="a3"/>
        <w:rPr>
          <w:rFonts w:eastAsia="Times New Roman"/>
          <w:b/>
          <w:lang w:val="uk-UA"/>
        </w:rPr>
      </w:pPr>
    </w:p>
    <w:p w14:paraId="0B41870B" w14:textId="77777777" w:rsidR="00BB1FC9" w:rsidRPr="009E6A68" w:rsidRDefault="00BB1FC9" w:rsidP="009E6A68">
      <w:pPr>
        <w:pStyle w:val="a3"/>
        <w:rPr>
          <w:rFonts w:eastAsia="Arial Unicode MS"/>
          <w:b/>
          <w:color w:val="000000"/>
          <w:u w:val="single"/>
          <w:lang w:val="uk-UA" w:eastAsia="uk-UA"/>
        </w:rPr>
      </w:pPr>
      <w:r w:rsidRPr="009E6A68">
        <w:rPr>
          <w:rFonts w:eastAsia="Arial Unicode MS"/>
          <w:color w:val="000000"/>
          <w:lang w:val="uk-UA" w:eastAsia="uk-UA"/>
        </w:rPr>
        <w:t xml:space="preserve">       Рішенням Савранської селищної ради від 24.06.2021 р. №556-VІІ,  №557-VІІ</w:t>
      </w:r>
      <w:r w:rsidRPr="009E6A68">
        <w:rPr>
          <w:rFonts w:eastAsia="Arial Unicode MS"/>
          <w:color w:val="000000"/>
          <w:lang w:val="en-US" w:eastAsia="uk-UA"/>
        </w:rPr>
        <w:t>I</w:t>
      </w:r>
      <w:r w:rsidRPr="009E6A68">
        <w:rPr>
          <w:rFonts w:eastAsia="Arial Unicode MS"/>
          <w:color w:val="000000"/>
          <w:lang w:val="uk-UA" w:eastAsia="uk-UA"/>
        </w:rPr>
        <w:t xml:space="preserve"> /1, №561- </w:t>
      </w:r>
      <w:r w:rsidRPr="009E6A68">
        <w:rPr>
          <w:rFonts w:eastAsia="Arial Unicode MS"/>
          <w:color w:val="000000"/>
          <w:lang w:val="en-US" w:eastAsia="uk-UA"/>
        </w:rPr>
        <w:t>VII</w:t>
      </w:r>
      <w:r w:rsidRPr="009E6A68">
        <w:rPr>
          <w:rFonts w:eastAsia="Arial Unicode MS"/>
          <w:color w:val="000000"/>
          <w:lang w:val="uk-UA" w:eastAsia="uk-UA"/>
        </w:rPr>
        <w:t xml:space="preserve">I,№562 – </w:t>
      </w:r>
      <w:r w:rsidRPr="009E6A68">
        <w:rPr>
          <w:rFonts w:eastAsia="Arial Unicode MS"/>
          <w:color w:val="000000"/>
          <w:lang w:val="en-US" w:eastAsia="uk-UA"/>
        </w:rPr>
        <w:t>VII</w:t>
      </w:r>
      <w:r w:rsidRPr="009E6A68">
        <w:rPr>
          <w:rFonts w:eastAsia="Arial Unicode MS"/>
          <w:color w:val="000000"/>
          <w:lang w:val="uk-UA" w:eastAsia="uk-UA"/>
        </w:rPr>
        <w:t xml:space="preserve">I, від 29.06.2023 року №2282, №2281 та від 11.07.2024 року №2708-8 встановлено на території Савранської селищної ради такі </w:t>
      </w:r>
      <w:r w:rsidRPr="009E6A68">
        <w:rPr>
          <w:rFonts w:eastAsia="Arial Unicode MS"/>
          <w:b/>
          <w:color w:val="000000"/>
          <w:u w:val="single"/>
          <w:lang w:val="uk-UA" w:eastAsia="uk-UA"/>
        </w:rPr>
        <w:t>місцеві податки і збори :</w:t>
      </w:r>
    </w:p>
    <w:p w14:paraId="6BE66179" w14:textId="77777777" w:rsidR="00BB1FC9" w:rsidRPr="009E6A68" w:rsidRDefault="00BB1FC9" w:rsidP="009E6A68">
      <w:pPr>
        <w:pStyle w:val="a3"/>
        <w:rPr>
          <w:b/>
          <w:lang w:val="uk-UA"/>
        </w:rPr>
      </w:pPr>
      <w:r w:rsidRPr="009E6A68">
        <w:rPr>
          <w:b/>
          <w:lang w:val="uk-UA"/>
        </w:rPr>
        <w:t>місцеві податки :</w:t>
      </w:r>
    </w:p>
    <w:p w14:paraId="00364CCE" w14:textId="77777777" w:rsidR="00BB1FC9" w:rsidRPr="009E6A68" w:rsidRDefault="00BB1FC9" w:rsidP="009E6A68">
      <w:pPr>
        <w:pStyle w:val="a3"/>
        <w:rPr>
          <w:lang w:val="uk-UA"/>
        </w:rPr>
      </w:pPr>
      <w:r w:rsidRPr="009E6A68">
        <w:rPr>
          <w:lang w:val="uk-UA"/>
        </w:rPr>
        <w:t>податок на майно (в частині плати за землю, транспортного податку та податку на нерухоме майно, відмінне від земельної ділянки);</w:t>
      </w:r>
    </w:p>
    <w:p w14:paraId="3E2D3967" w14:textId="77777777" w:rsidR="00BB1FC9" w:rsidRPr="009E6A68" w:rsidRDefault="00BB1FC9" w:rsidP="009E6A68">
      <w:pPr>
        <w:pStyle w:val="a3"/>
        <w:rPr>
          <w:lang w:val="uk-UA"/>
        </w:rPr>
      </w:pPr>
      <w:r w:rsidRPr="009E6A68">
        <w:rPr>
          <w:lang w:val="uk-UA"/>
        </w:rPr>
        <w:t>єдиний податок.</w:t>
      </w:r>
    </w:p>
    <w:p w14:paraId="0BC3B5CF" w14:textId="77777777" w:rsidR="008B1E60" w:rsidRDefault="008B1E60" w:rsidP="009E6A68">
      <w:pPr>
        <w:pStyle w:val="a3"/>
        <w:rPr>
          <w:b/>
          <w:lang w:val="uk-UA"/>
        </w:rPr>
      </w:pPr>
    </w:p>
    <w:p w14:paraId="67FFF198" w14:textId="2441CF8A" w:rsidR="00BB1FC9" w:rsidRPr="009E6A68" w:rsidRDefault="00BB1FC9" w:rsidP="009E6A68">
      <w:pPr>
        <w:pStyle w:val="a3"/>
        <w:rPr>
          <w:b/>
          <w:lang w:val="uk-UA"/>
        </w:rPr>
      </w:pPr>
      <w:r w:rsidRPr="009E6A68">
        <w:rPr>
          <w:b/>
          <w:lang w:val="uk-UA"/>
        </w:rPr>
        <w:t>місцеві збори :</w:t>
      </w:r>
    </w:p>
    <w:p w14:paraId="60E43FE4" w14:textId="77777777" w:rsidR="00BB1FC9" w:rsidRPr="009E6A68" w:rsidRDefault="00BB1FC9" w:rsidP="009E6A68">
      <w:pPr>
        <w:pStyle w:val="a3"/>
        <w:rPr>
          <w:rFonts w:eastAsia="Arial Unicode MS"/>
          <w:color w:val="000000"/>
          <w:lang w:val="uk-UA" w:eastAsia="uk-UA"/>
        </w:rPr>
      </w:pPr>
      <w:r w:rsidRPr="009E6A68">
        <w:rPr>
          <w:lang w:val="uk-UA"/>
        </w:rPr>
        <w:t xml:space="preserve">  туристичний збір.</w:t>
      </w:r>
    </w:p>
    <w:p w14:paraId="2F73E858" w14:textId="77777777" w:rsidR="00BB1FC9" w:rsidRPr="009E6A68" w:rsidRDefault="00BB1FC9" w:rsidP="009E6A68">
      <w:pPr>
        <w:pStyle w:val="a3"/>
        <w:rPr>
          <w:rFonts w:eastAsia="Arial Unicode MS"/>
          <w:noProof/>
          <w:color w:val="000000"/>
          <w:lang w:eastAsia="uk-UA"/>
        </w:rPr>
      </w:pPr>
      <w:r w:rsidRPr="009E6A68">
        <w:rPr>
          <w:rFonts w:eastAsia="Arial Unicode MS"/>
          <w:color w:val="000000"/>
          <w:lang w:val="uk-UA" w:eastAsia="uk-UA"/>
        </w:rPr>
        <w:t xml:space="preserve">          </w:t>
      </w:r>
      <w:r w:rsidRPr="009E6A68">
        <w:rPr>
          <w:rFonts w:eastAsia="Arial Unicode MS"/>
          <w:b/>
          <w:color w:val="000000"/>
          <w:lang w:val="uk-UA" w:eastAsia="uk-UA"/>
        </w:rPr>
        <w:t>Податок на майно (18010000)</w:t>
      </w:r>
      <w:r w:rsidRPr="009E6A68">
        <w:rPr>
          <w:rFonts w:eastAsia="Arial Unicode MS"/>
          <w:color w:val="000000"/>
          <w:lang w:val="uk-UA" w:eastAsia="uk-UA"/>
        </w:rPr>
        <w:t xml:space="preserve"> є другим вагомим податком наповнення бюджету. </w:t>
      </w:r>
    </w:p>
    <w:p w14:paraId="0CA53BA2" w14:textId="77777777" w:rsidR="00BB1FC9" w:rsidRPr="009E6A68" w:rsidRDefault="00BB1FC9" w:rsidP="009E6A68">
      <w:pPr>
        <w:pStyle w:val="a3"/>
        <w:rPr>
          <w:rFonts w:eastAsia="Arial Unicode MS"/>
          <w:color w:val="000000"/>
          <w:lang w:val="uk-UA" w:eastAsia="uk-UA"/>
        </w:rPr>
      </w:pPr>
      <w:r w:rsidRPr="009E6A68">
        <w:rPr>
          <w:rFonts w:eastAsia="Arial Unicode MS"/>
          <w:color w:val="000000"/>
          <w:lang w:val="uk-UA" w:eastAsia="uk-UA"/>
        </w:rPr>
        <w:t xml:space="preserve">     В структурі податку на майно найбільшу питому вагу займає плата за землю, а саме 96,6%.</w:t>
      </w:r>
    </w:p>
    <w:p w14:paraId="39ED6A27" w14:textId="77777777" w:rsidR="00BB1FC9" w:rsidRPr="009E6A68" w:rsidRDefault="00BB1FC9" w:rsidP="009E6A68">
      <w:pPr>
        <w:pStyle w:val="a3"/>
        <w:rPr>
          <w:rFonts w:eastAsia="Arial Unicode MS"/>
          <w:color w:val="000000"/>
          <w:lang w:val="uk-UA" w:eastAsia="uk-UA"/>
        </w:rPr>
      </w:pPr>
      <w:r w:rsidRPr="009E6A68">
        <w:rPr>
          <w:rFonts w:eastAsia="Arial Unicode MS"/>
          <w:b/>
          <w:color w:val="000000"/>
          <w:lang w:val="uk-UA" w:eastAsia="uk-UA"/>
        </w:rPr>
        <w:t>Плата за землю (18010500, 18010600, 18010700, 18010900)</w:t>
      </w:r>
      <w:r w:rsidRPr="009E6A68">
        <w:rPr>
          <w:rFonts w:eastAsia="Arial Unicode MS"/>
          <w:color w:val="000000"/>
          <w:lang w:val="uk-UA" w:eastAsia="uk-UA"/>
        </w:rPr>
        <w:t xml:space="preserve"> </w:t>
      </w:r>
    </w:p>
    <w:p w14:paraId="640E2BC3" w14:textId="77777777" w:rsidR="00BB1FC9" w:rsidRPr="009E6A68" w:rsidRDefault="00BB1FC9" w:rsidP="009E6A68">
      <w:pPr>
        <w:pStyle w:val="a3"/>
        <w:rPr>
          <w:rFonts w:eastAsia="Times New Roman"/>
          <w:bCs/>
          <w:color w:val="FF0000"/>
          <w:spacing w:val="1"/>
          <w:u w:val="single"/>
          <w:lang w:val="uk-UA" w:eastAsia="uk-UA"/>
        </w:rPr>
      </w:pPr>
      <w:r w:rsidRPr="009E6A68">
        <w:rPr>
          <w:rFonts w:eastAsia="Arial Unicode MS"/>
          <w:color w:val="000000"/>
          <w:lang w:val="uk-UA" w:eastAsia="uk-UA"/>
        </w:rPr>
        <w:t xml:space="preserve">        Ставки та пільги зі сплати орендної плати за землю, земельного податку на 2025 рік   на території  Савранської селищної ради затверджені рішенням Савранської селищної ради  від 29.06.2023р. №2282, №2281. </w:t>
      </w:r>
    </w:p>
    <w:p w14:paraId="0EB1D0A1" w14:textId="77777777" w:rsidR="00BB1FC9" w:rsidRPr="009E6A68" w:rsidRDefault="00BB1FC9" w:rsidP="009E6A68">
      <w:pPr>
        <w:pStyle w:val="a3"/>
        <w:rPr>
          <w:rFonts w:eastAsia="Times New Roman"/>
          <w:lang w:val="uk-UA"/>
        </w:rPr>
      </w:pPr>
      <w:r w:rsidRPr="009E6A68">
        <w:rPr>
          <w:rFonts w:eastAsia="Times New Roman"/>
          <w:bCs/>
          <w:spacing w:val="1"/>
          <w:lang w:val="uk-UA" w:eastAsia="uk-UA"/>
        </w:rPr>
        <w:t>Плата за землю  на 2025 рік</w:t>
      </w:r>
      <w:r w:rsidRPr="009E6A68">
        <w:rPr>
          <w:rFonts w:eastAsia="Times New Roman"/>
          <w:bCs/>
          <w:spacing w:val="1"/>
          <w:u w:val="single"/>
          <w:lang w:val="uk-UA" w:eastAsia="uk-UA"/>
        </w:rPr>
        <w:t xml:space="preserve"> </w:t>
      </w:r>
      <w:r w:rsidRPr="009E6A68">
        <w:rPr>
          <w:rFonts w:eastAsia="Times New Roman"/>
          <w:bCs/>
          <w:spacing w:val="1"/>
          <w:lang w:val="uk-UA" w:eastAsia="uk-UA"/>
        </w:rPr>
        <w:t>розрахована за даними земельного відділу</w:t>
      </w:r>
      <w:r w:rsidRPr="009E6A68">
        <w:rPr>
          <w:rFonts w:eastAsia="Times New Roman"/>
          <w:lang w:val="uk-UA"/>
        </w:rPr>
        <w:t xml:space="preserve"> </w:t>
      </w:r>
      <w:r w:rsidRPr="009E6A68">
        <w:rPr>
          <w:rFonts w:eastAsia="Times New Roman"/>
          <w:bCs/>
          <w:spacing w:val="1"/>
          <w:lang w:val="uk-UA" w:eastAsia="uk-UA"/>
        </w:rPr>
        <w:t xml:space="preserve">у сумі 23961,4 </w:t>
      </w:r>
      <w:proofErr w:type="spellStart"/>
      <w:r w:rsidRPr="009E6A68">
        <w:rPr>
          <w:rFonts w:eastAsia="Times New Roman"/>
          <w:bCs/>
          <w:spacing w:val="1"/>
          <w:lang w:val="uk-UA" w:eastAsia="uk-UA"/>
        </w:rPr>
        <w:t>тис.грн</w:t>
      </w:r>
      <w:proofErr w:type="spellEnd"/>
      <w:r w:rsidRPr="009E6A68">
        <w:rPr>
          <w:rFonts w:eastAsia="Times New Roman"/>
          <w:bCs/>
          <w:spacing w:val="1"/>
          <w:lang w:val="uk-UA" w:eastAsia="uk-UA"/>
        </w:rPr>
        <w:t>.,</w:t>
      </w:r>
      <w:r w:rsidRPr="009E6A68">
        <w:rPr>
          <w:rFonts w:eastAsia="Times New Roman"/>
          <w:lang w:val="uk-UA"/>
        </w:rPr>
        <w:t xml:space="preserve"> що  менше очікуваних надходжень 2024 року  на 518,7 тис. грн. Зменшення надходжень в 2025   році зумовлено тим, що були сплачені в 2024 році річні суми орендної плати за земельні ділянки від проведених земельних торгів у формі електронних аукціонів </w:t>
      </w:r>
      <w:r w:rsidRPr="009E6A68">
        <w:rPr>
          <w:rFonts w:eastAsia="Times New Roman"/>
          <w:bCs/>
          <w:spacing w:val="1"/>
          <w:lang w:val="uk-UA" w:eastAsia="uk-UA"/>
        </w:rPr>
        <w:t xml:space="preserve"> </w:t>
      </w:r>
      <w:r w:rsidRPr="009E6A68">
        <w:rPr>
          <w:rFonts w:eastAsia="Times New Roman"/>
          <w:bCs/>
          <w:i/>
          <w:iCs/>
          <w:spacing w:val="2"/>
          <w:lang w:val="uk-UA" w:eastAsia="uk-UA"/>
        </w:rPr>
        <w:t>(Додаток №5)</w:t>
      </w:r>
      <w:r w:rsidRPr="009E6A68">
        <w:rPr>
          <w:rFonts w:eastAsia="Times New Roman"/>
          <w:lang w:val="uk-UA"/>
        </w:rPr>
        <w:t xml:space="preserve"> .</w:t>
      </w:r>
    </w:p>
    <w:p w14:paraId="569D5C78" w14:textId="77777777" w:rsidR="00BB1FC9" w:rsidRPr="009E6A68" w:rsidRDefault="00BB1FC9" w:rsidP="009E6A68">
      <w:pPr>
        <w:pStyle w:val="a3"/>
        <w:rPr>
          <w:rFonts w:eastAsia="Times New Roman"/>
          <w:lang w:val="uk-UA"/>
        </w:rPr>
      </w:pPr>
      <w:r w:rsidRPr="009E6A68">
        <w:rPr>
          <w:rFonts w:eastAsia="Times New Roman"/>
          <w:lang w:val="uk-UA"/>
        </w:rPr>
        <w:t xml:space="preserve">Земельний податок з юридичних осіб розраховано на рівні очікуваних надходжень 2024 року і становить 1840,0 </w:t>
      </w:r>
      <w:proofErr w:type="spellStart"/>
      <w:r w:rsidRPr="009E6A68">
        <w:rPr>
          <w:rFonts w:eastAsia="Times New Roman"/>
          <w:lang w:val="uk-UA"/>
        </w:rPr>
        <w:t>тис.грн</w:t>
      </w:r>
      <w:proofErr w:type="spellEnd"/>
      <w:r w:rsidRPr="009E6A68">
        <w:rPr>
          <w:rFonts w:eastAsia="Times New Roman"/>
          <w:lang w:val="uk-UA"/>
        </w:rPr>
        <w:t>.</w:t>
      </w:r>
    </w:p>
    <w:p w14:paraId="6DF15955" w14:textId="77777777" w:rsidR="00BB1FC9" w:rsidRPr="009E6A68" w:rsidRDefault="00BB1FC9" w:rsidP="009E6A68">
      <w:pPr>
        <w:pStyle w:val="a3"/>
        <w:rPr>
          <w:rFonts w:eastAsia="Times New Roman"/>
          <w:lang w:val="uk-UA"/>
        </w:rPr>
      </w:pPr>
      <w:r w:rsidRPr="009E6A68">
        <w:rPr>
          <w:rFonts w:eastAsia="Times New Roman"/>
          <w:lang w:val="uk-UA"/>
        </w:rPr>
        <w:t xml:space="preserve">Земельний податок з фізичних осіб розраховано на рівні очікуваних надходжень та податкового боргу за 2024 рік  та і становить 3400,0 </w:t>
      </w:r>
      <w:proofErr w:type="spellStart"/>
      <w:r w:rsidRPr="009E6A68">
        <w:rPr>
          <w:rFonts w:eastAsia="Times New Roman"/>
          <w:lang w:val="uk-UA"/>
        </w:rPr>
        <w:t>тис.грн</w:t>
      </w:r>
      <w:proofErr w:type="spellEnd"/>
      <w:r w:rsidRPr="009E6A68">
        <w:rPr>
          <w:rFonts w:eastAsia="Times New Roman"/>
          <w:lang w:val="uk-UA"/>
        </w:rPr>
        <w:t>.</w:t>
      </w:r>
    </w:p>
    <w:p w14:paraId="5EFD07BD" w14:textId="77777777" w:rsidR="00BB1FC9" w:rsidRPr="009E6A68" w:rsidRDefault="00BB1FC9" w:rsidP="009E6A68">
      <w:pPr>
        <w:pStyle w:val="a3"/>
        <w:rPr>
          <w:rFonts w:eastAsiaTheme="minorHAnsi"/>
          <w:lang w:val="uk-UA"/>
        </w:rPr>
      </w:pPr>
      <w:r w:rsidRPr="009E6A68">
        <w:rPr>
          <w:rFonts w:eastAsia="Arial Unicode MS"/>
          <w:lang w:val="uk-UA" w:eastAsia="uk-UA"/>
        </w:rPr>
        <w:t xml:space="preserve">В 2024 році </w:t>
      </w:r>
      <w:r w:rsidRPr="009E6A68">
        <w:rPr>
          <w:lang w:val="uk-UA"/>
        </w:rPr>
        <w:t xml:space="preserve">було проведено 20 торгів (аукціонів) на право оренди земельних ділянок. Укладено 20 договорів оренди землі на загальну суму 5 435,67 тис. грн.  В 2024 році річна  орендна плата   за 2025 рік по фізичним особам сплачена в сумі 822,0 </w:t>
      </w:r>
      <w:proofErr w:type="spellStart"/>
      <w:r w:rsidRPr="009E6A68">
        <w:rPr>
          <w:lang w:val="uk-UA"/>
        </w:rPr>
        <w:t>тис.грн</w:t>
      </w:r>
      <w:proofErr w:type="spellEnd"/>
      <w:r w:rsidRPr="009E6A68">
        <w:rPr>
          <w:lang w:val="uk-UA"/>
        </w:rPr>
        <w:t xml:space="preserve">., по юридичним особам – 2984,2 </w:t>
      </w:r>
      <w:proofErr w:type="spellStart"/>
      <w:r w:rsidRPr="009E6A68">
        <w:rPr>
          <w:lang w:val="uk-UA"/>
        </w:rPr>
        <w:t>тис.грн</w:t>
      </w:r>
      <w:proofErr w:type="spellEnd"/>
      <w:r w:rsidRPr="009E6A68">
        <w:rPr>
          <w:lang w:val="uk-UA"/>
        </w:rPr>
        <w:t>.</w:t>
      </w:r>
    </w:p>
    <w:p w14:paraId="2C1ED339" w14:textId="77777777" w:rsidR="00BB1FC9" w:rsidRPr="009E6A68" w:rsidRDefault="00BB1FC9" w:rsidP="009E6A68">
      <w:pPr>
        <w:pStyle w:val="a3"/>
        <w:rPr>
          <w:lang w:val="uk-UA"/>
        </w:rPr>
      </w:pPr>
      <w:r w:rsidRPr="009E6A68">
        <w:rPr>
          <w:lang w:val="uk-UA"/>
        </w:rPr>
        <w:t xml:space="preserve">В грудні 2024 році планується проведення земельних торгів  на загальну площу 227,4742 га.  при орендній платі  10,0 </w:t>
      </w:r>
      <w:proofErr w:type="spellStart"/>
      <w:r w:rsidRPr="009E6A68">
        <w:rPr>
          <w:lang w:val="uk-UA"/>
        </w:rPr>
        <w:t>тис.грн</w:t>
      </w:r>
      <w:proofErr w:type="spellEnd"/>
      <w:r w:rsidRPr="009E6A68">
        <w:rPr>
          <w:lang w:val="uk-UA"/>
        </w:rPr>
        <w:t xml:space="preserve">. за 1 га сума оренди становитиме 2274,7 </w:t>
      </w:r>
      <w:proofErr w:type="spellStart"/>
      <w:r w:rsidRPr="009E6A68">
        <w:rPr>
          <w:lang w:val="uk-UA"/>
        </w:rPr>
        <w:t>тис.грн</w:t>
      </w:r>
      <w:proofErr w:type="spellEnd"/>
      <w:r w:rsidRPr="009E6A68">
        <w:rPr>
          <w:lang w:val="uk-UA"/>
        </w:rPr>
        <w:t>., яка очікувано надійде в січні 2025 року.</w:t>
      </w:r>
    </w:p>
    <w:p w14:paraId="359A0B52" w14:textId="77777777" w:rsidR="00BB1FC9" w:rsidRPr="009E6A68" w:rsidRDefault="00BB1FC9" w:rsidP="009E6A68">
      <w:pPr>
        <w:pStyle w:val="a3"/>
        <w:rPr>
          <w:lang w:val="uk-UA"/>
        </w:rPr>
      </w:pPr>
      <w:r w:rsidRPr="009E6A68">
        <w:rPr>
          <w:lang w:val="uk-UA"/>
        </w:rPr>
        <w:t xml:space="preserve">В 2025 році планується проведення земельних торгів  на загальну площу 311,3119 га.  при орендній платі  10,0 </w:t>
      </w:r>
      <w:proofErr w:type="spellStart"/>
      <w:r w:rsidRPr="009E6A68">
        <w:rPr>
          <w:lang w:val="uk-UA"/>
        </w:rPr>
        <w:t>тис.грн</w:t>
      </w:r>
      <w:proofErr w:type="spellEnd"/>
      <w:r w:rsidRPr="009E6A68">
        <w:rPr>
          <w:lang w:val="uk-UA"/>
        </w:rPr>
        <w:t xml:space="preserve">. за 1 га сума оренди становитиме 3113,1 </w:t>
      </w:r>
      <w:proofErr w:type="spellStart"/>
      <w:r w:rsidRPr="009E6A68">
        <w:rPr>
          <w:lang w:val="uk-UA"/>
        </w:rPr>
        <w:t>тис.грн</w:t>
      </w:r>
      <w:proofErr w:type="spellEnd"/>
      <w:r w:rsidRPr="009E6A68">
        <w:rPr>
          <w:lang w:val="uk-UA"/>
        </w:rPr>
        <w:t>.</w:t>
      </w:r>
    </w:p>
    <w:p w14:paraId="71B12BEB" w14:textId="77777777" w:rsidR="00BB1FC9" w:rsidRPr="009E6A68" w:rsidRDefault="00BB1FC9" w:rsidP="009E6A68">
      <w:pPr>
        <w:pStyle w:val="a3"/>
        <w:rPr>
          <w:lang w:val="uk-UA"/>
        </w:rPr>
      </w:pPr>
      <w:r w:rsidRPr="009E6A68">
        <w:rPr>
          <w:lang w:val="uk-UA"/>
        </w:rPr>
        <w:t xml:space="preserve">Орендна плата з фізичних осіб на 2025 рік становить 4000,9 </w:t>
      </w:r>
      <w:proofErr w:type="spellStart"/>
      <w:r w:rsidRPr="009E6A68">
        <w:rPr>
          <w:lang w:val="uk-UA"/>
        </w:rPr>
        <w:t>тис.грн</w:t>
      </w:r>
      <w:proofErr w:type="spellEnd"/>
      <w:r w:rsidRPr="009E6A68">
        <w:rPr>
          <w:lang w:val="uk-UA"/>
        </w:rPr>
        <w:t xml:space="preserve">., що менше на 340,4 </w:t>
      </w:r>
      <w:proofErr w:type="spellStart"/>
      <w:r w:rsidRPr="009E6A68">
        <w:rPr>
          <w:lang w:val="uk-UA"/>
        </w:rPr>
        <w:t>тис.грн</w:t>
      </w:r>
      <w:proofErr w:type="spellEnd"/>
      <w:r w:rsidRPr="009E6A68">
        <w:rPr>
          <w:lang w:val="uk-UA"/>
        </w:rPr>
        <w:t xml:space="preserve"> ніж очікувані надходження 2024 року.</w:t>
      </w:r>
    </w:p>
    <w:p w14:paraId="34EEBC20" w14:textId="77777777" w:rsidR="00BB1FC9" w:rsidRPr="009E6A68" w:rsidRDefault="00BB1FC9" w:rsidP="009E6A68">
      <w:pPr>
        <w:pStyle w:val="a3"/>
        <w:rPr>
          <w:lang w:val="uk-UA"/>
        </w:rPr>
      </w:pPr>
      <w:r w:rsidRPr="009E6A68">
        <w:rPr>
          <w:lang w:val="uk-UA"/>
        </w:rPr>
        <w:t xml:space="preserve">Орендна плата з юридичних осіб на 279,5 </w:t>
      </w:r>
      <w:proofErr w:type="spellStart"/>
      <w:r w:rsidRPr="009E6A68">
        <w:rPr>
          <w:lang w:val="uk-UA"/>
        </w:rPr>
        <w:t>тис.грн</w:t>
      </w:r>
      <w:proofErr w:type="spellEnd"/>
      <w:r w:rsidRPr="009E6A68">
        <w:rPr>
          <w:lang w:val="uk-UA"/>
        </w:rPr>
        <w:t xml:space="preserve"> менша очікуваних надходжень 2024 року і становить 14720,5 </w:t>
      </w:r>
      <w:proofErr w:type="spellStart"/>
      <w:r w:rsidRPr="009E6A68">
        <w:rPr>
          <w:lang w:val="uk-UA"/>
        </w:rPr>
        <w:t>тис.грн</w:t>
      </w:r>
      <w:proofErr w:type="spellEnd"/>
      <w:r w:rsidRPr="009E6A68">
        <w:rPr>
          <w:lang w:val="uk-UA"/>
        </w:rPr>
        <w:t>.</w:t>
      </w:r>
    </w:p>
    <w:p w14:paraId="45B3E4E0" w14:textId="77777777" w:rsidR="00BB1FC9" w:rsidRPr="009E6A68" w:rsidRDefault="00BB1FC9" w:rsidP="009E6A68">
      <w:pPr>
        <w:pStyle w:val="a3"/>
        <w:rPr>
          <w:rFonts w:eastAsia="Arial Unicode MS"/>
          <w:lang w:val="uk-UA" w:eastAsia="uk-UA"/>
        </w:rPr>
      </w:pPr>
    </w:p>
    <w:p w14:paraId="216049A2" w14:textId="77777777" w:rsidR="00BB1FC9" w:rsidRPr="009E6A68" w:rsidRDefault="00BB1FC9" w:rsidP="009E6A68">
      <w:pPr>
        <w:pStyle w:val="a3"/>
        <w:rPr>
          <w:rFonts w:eastAsia="Arial Unicode MS"/>
          <w:lang w:val="uk-UA" w:eastAsia="uk-UA"/>
        </w:rPr>
      </w:pPr>
      <w:r w:rsidRPr="009E6A68">
        <w:rPr>
          <w:rFonts w:eastAsia="Arial Unicode MS"/>
          <w:lang w:val="uk-UA" w:eastAsia="uk-UA"/>
        </w:rPr>
        <w:t xml:space="preserve">        </w:t>
      </w:r>
      <w:r w:rsidRPr="009E6A68">
        <w:rPr>
          <w:rFonts w:eastAsia="Arial Unicode MS"/>
          <w:b/>
          <w:lang w:val="uk-UA" w:eastAsia="uk-UA"/>
        </w:rPr>
        <w:t>Податок на нерухоме майно, відмінне від земельної ділянки (18010100, 18010200, 18010300, 18010400)</w:t>
      </w:r>
      <w:r w:rsidRPr="009E6A68">
        <w:rPr>
          <w:rFonts w:eastAsia="Arial Unicode MS"/>
          <w:lang w:val="uk-UA" w:eastAsia="uk-UA"/>
        </w:rPr>
        <w:t xml:space="preserve"> розраховано  на 202</w:t>
      </w:r>
      <w:r w:rsidRPr="009E6A68">
        <w:rPr>
          <w:rFonts w:eastAsia="Arial Unicode MS"/>
          <w:lang w:eastAsia="uk-UA"/>
        </w:rPr>
        <w:t>5</w:t>
      </w:r>
      <w:r w:rsidRPr="009E6A68">
        <w:rPr>
          <w:rFonts w:eastAsia="Arial Unicode MS"/>
          <w:lang w:val="uk-UA" w:eastAsia="uk-UA"/>
        </w:rPr>
        <w:t xml:space="preserve"> рік в обсязі  762,0 </w:t>
      </w:r>
      <w:proofErr w:type="spellStart"/>
      <w:r w:rsidRPr="009E6A68">
        <w:rPr>
          <w:rFonts w:eastAsia="Arial Unicode MS"/>
          <w:lang w:val="uk-UA" w:eastAsia="uk-UA"/>
        </w:rPr>
        <w:t>тис.грн</w:t>
      </w:r>
      <w:proofErr w:type="spellEnd"/>
      <w:r w:rsidRPr="009E6A68">
        <w:rPr>
          <w:rFonts w:eastAsia="Arial Unicode MS"/>
          <w:lang w:val="uk-UA" w:eastAsia="uk-UA"/>
        </w:rPr>
        <w:t>.,. (</w:t>
      </w:r>
      <w:r w:rsidRPr="009E6A68">
        <w:rPr>
          <w:rFonts w:eastAsia="Arial Unicode MS"/>
          <w:bCs/>
          <w:i/>
          <w:iCs/>
          <w:color w:val="000000"/>
          <w:spacing w:val="2"/>
          <w:lang w:val="uk-UA" w:eastAsia="uk-UA"/>
        </w:rPr>
        <w:t xml:space="preserve"> Додаток №6)</w:t>
      </w:r>
      <w:r w:rsidRPr="009E6A68">
        <w:rPr>
          <w:rFonts w:eastAsia="Arial Unicode MS"/>
          <w:color w:val="000000"/>
          <w:lang w:val="uk-UA" w:eastAsia="uk-UA"/>
        </w:rPr>
        <w:t xml:space="preserve">  виходячи із базових надходжень за 2022-2023 роки та з урахуванням очікуваних надходжень 2024року.</w:t>
      </w:r>
    </w:p>
    <w:p w14:paraId="05F580AE" w14:textId="77777777" w:rsidR="00BB1FC9" w:rsidRPr="009E6A68" w:rsidRDefault="00BB1FC9" w:rsidP="009E6A68">
      <w:pPr>
        <w:pStyle w:val="a3"/>
        <w:rPr>
          <w:rFonts w:eastAsia="Arial Unicode MS"/>
          <w:color w:val="000000"/>
          <w:lang w:val="uk-UA" w:eastAsia="uk-UA"/>
        </w:rPr>
      </w:pPr>
      <w:r w:rsidRPr="009E6A68">
        <w:rPr>
          <w:rFonts w:eastAsia="Arial Unicode MS"/>
          <w:color w:val="000000"/>
          <w:lang w:val="uk-UA" w:eastAsia="uk-UA"/>
        </w:rPr>
        <w:t xml:space="preserve">        При розрахунку враховано :</w:t>
      </w:r>
    </w:p>
    <w:p w14:paraId="365648DC" w14:textId="77777777" w:rsidR="00BB1FC9" w:rsidRPr="009E6A68" w:rsidRDefault="00BB1FC9" w:rsidP="009E6A68">
      <w:pPr>
        <w:pStyle w:val="a3"/>
        <w:rPr>
          <w:rFonts w:eastAsia="Arial Unicode MS"/>
          <w:color w:val="000000"/>
          <w:lang w:val="uk-UA" w:eastAsia="uk-UA"/>
        </w:rPr>
      </w:pPr>
      <w:r w:rsidRPr="009E6A68">
        <w:rPr>
          <w:rFonts w:eastAsia="Arial Unicode MS"/>
          <w:color w:val="000000"/>
          <w:lang w:val="uk-UA" w:eastAsia="uk-UA"/>
        </w:rPr>
        <w:t xml:space="preserve">- для фізичних осіб податок на нерухоме майно, відмінне від земельної ділянки, у  2025 році буде обраховуватись від мінімальної заробітної плати станом на 01.01.2024 р. в розмірі 7,1 </w:t>
      </w:r>
      <w:proofErr w:type="spellStart"/>
      <w:r w:rsidRPr="009E6A68">
        <w:rPr>
          <w:rFonts w:eastAsia="Arial Unicode MS"/>
          <w:color w:val="000000"/>
          <w:lang w:val="uk-UA" w:eastAsia="uk-UA"/>
        </w:rPr>
        <w:t>тис.грн</w:t>
      </w:r>
      <w:proofErr w:type="spellEnd"/>
      <w:r w:rsidRPr="009E6A68">
        <w:rPr>
          <w:rFonts w:eastAsia="Arial Unicode MS"/>
          <w:color w:val="000000"/>
          <w:lang w:val="uk-UA" w:eastAsia="uk-UA"/>
        </w:rPr>
        <w:t xml:space="preserve">., ( в 2024 році обраховувався з мінімальної заробітної плати 6,7 </w:t>
      </w:r>
      <w:proofErr w:type="spellStart"/>
      <w:r w:rsidRPr="009E6A68">
        <w:rPr>
          <w:rFonts w:eastAsia="Arial Unicode MS"/>
          <w:color w:val="000000"/>
          <w:lang w:val="uk-UA" w:eastAsia="uk-UA"/>
        </w:rPr>
        <w:t>тис.грн</w:t>
      </w:r>
      <w:proofErr w:type="spellEnd"/>
      <w:r w:rsidRPr="009E6A68">
        <w:rPr>
          <w:rFonts w:eastAsia="Arial Unicode MS"/>
          <w:color w:val="000000"/>
          <w:lang w:val="uk-UA" w:eastAsia="uk-UA"/>
        </w:rPr>
        <w:t>) оскільки вони сплачують податок за попередній бюджетний період.</w:t>
      </w:r>
    </w:p>
    <w:p w14:paraId="2735FBDC" w14:textId="77777777" w:rsidR="00BB1FC9" w:rsidRPr="009E6A68" w:rsidRDefault="00BB1FC9" w:rsidP="009E6A68">
      <w:pPr>
        <w:pStyle w:val="a3"/>
        <w:rPr>
          <w:rFonts w:eastAsia="Arial Unicode MS"/>
          <w:noProof/>
          <w:color w:val="000000"/>
          <w:lang w:val="uk-UA" w:eastAsia="uk-UA"/>
        </w:rPr>
      </w:pPr>
      <w:r w:rsidRPr="009E6A68">
        <w:rPr>
          <w:rFonts w:eastAsia="Times New Roman"/>
          <w:lang w:val="uk-UA"/>
        </w:rPr>
        <w:t xml:space="preserve">        Ставки  та пільги зі сплати податку на нерухоме майно, відмінне від земельної ділянки, на території Савранської селищної ради  встановлені рішенням Савранської селищної ради  від 1.07.2024 року № 2207 - </w:t>
      </w:r>
      <w:r w:rsidRPr="009E6A68">
        <w:rPr>
          <w:rFonts w:eastAsia="Times New Roman"/>
        </w:rPr>
        <w:t>VI</w:t>
      </w:r>
      <w:r w:rsidRPr="009E6A68">
        <w:rPr>
          <w:rFonts w:eastAsia="Times New Roman"/>
          <w:lang w:val="en-US"/>
        </w:rPr>
        <w:t>I</w:t>
      </w:r>
      <w:r w:rsidRPr="009E6A68">
        <w:rPr>
          <w:rFonts w:eastAsia="Times New Roman"/>
        </w:rPr>
        <w:t>I</w:t>
      </w:r>
      <w:r w:rsidRPr="009E6A68">
        <w:rPr>
          <w:rFonts w:eastAsia="Times New Roman"/>
          <w:lang w:val="uk-UA"/>
        </w:rPr>
        <w:t xml:space="preserve">.                 </w:t>
      </w:r>
      <w:r w:rsidRPr="009E6A68">
        <w:rPr>
          <w:rFonts w:eastAsia="Arial Unicode MS"/>
          <w:b/>
          <w:color w:val="000000"/>
          <w:lang w:val="uk-UA" w:eastAsia="uk-UA"/>
        </w:rPr>
        <w:t>Структура податку на нерухоме майно на 2022 рік</w:t>
      </w:r>
    </w:p>
    <w:p w14:paraId="5D0BFBE4" w14:textId="4F264C4C" w:rsidR="00BB1FC9" w:rsidRPr="009E6A68" w:rsidRDefault="00BB1FC9" w:rsidP="009E6A68">
      <w:pPr>
        <w:pStyle w:val="a3"/>
        <w:rPr>
          <w:rFonts w:eastAsia="Arial Unicode MS"/>
          <w:noProof/>
          <w:color w:val="000000"/>
          <w:lang w:val="uk-UA" w:eastAsia="uk-UA"/>
        </w:rPr>
      </w:pPr>
      <w:r w:rsidRPr="009E6A68">
        <w:rPr>
          <w:rFonts w:eastAsia="Arial Unicode MS"/>
          <w:noProof/>
          <w:color w:val="000000"/>
          <w:lang w:eastAsia="ru-RU"/>
        </w:rPr>
        <w:lastRenderedPageBreak/>
        <w:drawing>
          <wp:inline distT="0" distB="0" distL="0" distR="0" wp14:anchorId="3C531674" wp14:editId="20B15C15">
            <wp:extent cx="5886450" cy="1581150"/>
            <wp:effectExtent l="0" t="19050" r="38100" b="38100"/>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FCB32EB" w14:textId="0409A32B" w:rsidR="00BB1FC9" w:rsidRPr="009E6A68" w:rsidRDefault="00BB1FC9" w:rsidP="009E6A68">
      <w:pPr>
        <w:pStyle w:val="a3"/>
        <w:rPr>
          <w:rFonts w:eastAsia="Arial Unicode MS"/>
          <w:color w:val="000000"/>
          <w:lang w:eastAsia="uk-UA"/>
        </w:rPr>
      </w:pPr>
      <w:r w:rsidRPr="009E6A68">
        <w:rPr>
          <w:noProof/>
        </w:rPr>
        <mc:AlternateContent>
          <mc:Choice Requires="wps">
            <w:drawing>
              <wp:anchor distT="0" distB="0" distL="114300" distR="114300" simplePos="0" relativeHeight="251646976" behindDoc="0" locked="0" layoutInCell="1" allowOverlap="1" wp14:anchorId="2D4AC984" wp14:editId="6B99BD8C">
                <wp:simplePos x="0" y="0"/>
                <wp:positionH relativeFrom="column">
                  <wp:posOffset>4311015</wp:posOffset>
                </wp:positionH>
                <wp:positionV relativeFrom="paragraph">
                  <wp:posOffset>1237615</wp:posOffset>
                </wp:positionV>
                <wp:extent cx="714375" cy="285750"/>
                <wp:effectExtent l="0" t="0" r="0" b="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85750"/>
                        </a:xfrm>
                        <a:prstGeom prst="rect">
                          <a:avLst/>
                        </a:prstGeom>
                      </wps:spPr>
                      <wps:txbx>
                        <w:txbxContent>
                          <w:p w14:paraId="1400F117" w14:textId="77777777" w:rsidR="00BB1FC9" w:rsidRDefault="00BB1FC9" w:rsidP="00BB1FC9">
                            <w:pPr>
                              <w:spacing w:after="0"/>
                              <w:rPr>
                                <w:rFonts w:ascii="Times New Roman" w:eastAsia="Times New Roman" w:hAnsi="Times New Roman" w:cs="Times New Roman"/>
                                <w:color w:val="000000"/>
                                <w:sz w:val="24"/>
                                <w:szCs w:val="24"/>
                                <w:lang w:val="uk-UA" w:eastAsia="ru-RU"/>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4AC984" id="_x0000_t202" coordsize="21600,21600" o:spt="202" path="m,l,21600r21600,l21600,xe">
                <v:stroke joinstyle="miter"/>
                <v:path gradientshapeok="t" o:connecttype="rect"/>
              </v:shapetype>
              <v:shape id="Надпись 200" o:spid="_x0000_s1026" type="#_x0000_t202" style="position:absolute;margin-left:339.45pt;margin-top:97.45pt;width:56.2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QVvwEAADkDAAAOAAAAZHJzL2Uyb0RvYy54bWysUs1uEzEQviPxDpbvZJOUkGqVTdVSwaWi&#10;SIUHcLx21uraYzxOdnPkzivwDhw4cOMVtm/E2FnSCm6Ii3ftmfl+ZmZ10duW7VVAA67is8mUM+Uk&#10;1MZtK/7xw5sX55xhFK4WLThV8YNCfrF+/mzV+VLNoYG2VoERiMOy8xVvYvRlUaBslBU4Aa8cBTUE&#10;KyJdw7aog+gI3bbFfDp9VXQQah9AKkR6vT4G+Trja61kvNUaVWRtxUlbzGfI5yadxXolym0QvjFy&#10;lCH+QYUVxhHpCepaRMF2wfwFZY0MgKDjRIItQGsjVfZAbmbTP9zcNcKr7IWag/7UJvx/sPLd/n1g&#10;pq44dZMzJywNafg6fBu+Dz+HHw+fH76wFKE+dR5LSr/zVBD7K+hp3tkz+huQ90gpxZOcYwFSdupL&#10;r4NNX3LMqJCoDqf2qz4ySY/L2cuz5YIzSaH5+WK5yLTFY7EPGN8qsCz9VDzQdLMAsb/BmOhF+Ttl&#10;1HKkT6piv+lHExuoD+SBtjbe0qFb6CouW+M562gTKo6fdiIozkJsX0NenCTdweUugjaZKUEecUYm&#10;mk8WMO5SWoCn95z1uPHrXwAAAP//AwBQSwMEFAAGAAgAAAAhAPaTC9ffAAAACwEAAA8AAABkcnMv&#10;ZG93bnJldi54bWxMj8FOwzAMhu9IvENkJG4s2SjbUppOCMQVxGCTuGWN11Y0TtVka3l7zAlutv5P&#10;vz8Xm8l34oxDbAMZmM8UCKQquJZqAx/vzzdrEDFZcrYLhAa+McKmvLwobO7CSG943qZacAnF3Bpo&#10;UupzKWPVoLdxFnokzo5h8DbxOtTSDXbkct/JhVJL6W1LfKGxPT42WH1tT97A7uX4uc/Ua/3k7/ox&#10;TEqS19KY66vp4R5Ewin9wfCrz+pQstMhnMhF0RlYrtaaUQ50xgMTKz3PQBwMLG61BlkW8v8P5Q8A&#10;AAD//wMAUEsBAi0AFAAGAAgAAAAhALaDOJL+AAAA4QEAABMAAAAAAAAAAAAAAAAAAAAAAFtDb250&#10;ZW50X1R5cGVzXS54bWxQSwECLQAUAAYACAAAACEAOP0h/9YAAACUAQAACwAAAAAAAAAAAAAAAAAv&#10;AQAAX3JlbHMvLnJlbHNQSwECLQAUAAYACAAAACEAdTs0Fb8BAAA5AwAADgAAAAAAAAAAAAAAAAAu&#10;AgAAZHJzL2Uyb0RvYy54bWxQSwECLQAUAAYACAAAACEA9pML198AAAALAQAADwAAAAAAAAAAAAAA&#10;AAAZBAAAZHJzL2Rvd25yZXYueG1sUEsFBgAAAAAEAAQA8wAAACUFAAAAAA==&#10;" filled="f" stroked="f">
                <v:textbox>
                  <w:txbxContent>
                    <w:p w14:paraId="1400F117" w14:textId="77777777" w:rsidR="00BB1FC9" w:rsidRDefault="00BB1FC9" w:rsidP="00BB1FC9">
                      <w:pPr>
                        <w:spacing w:after="0"/>
                        <w:rPr>
                          <w:rFonts w:ascii="Times New Roman" w:eastAsia="Times New Roman" w:hAnsi="Times New Roman" w:cs="Times New Roman"/>
                          <w:color w:val="000000"/>
                          <w:sz w:val="24"/>
                          <w:szCs w:val="24"/>
                          <w:lang w:val="uk-UA" w:eastAsia="ru-RU"/>
                        </w:rPr>
                      </w:pPr>
                    </w:p>
                  </w:txbxContent>
                </v:textbox>
              </v:shape>
            </w:pict>
          </mc:Fallback>
        </mc:AlternateContent>
      </w:r>
    </w:p>
    <w:p w14:paraId="216D3A17" w14:textId="77777777" w:rsidR="00BB1FC9" w:rsidRPr="009E6A68" w:rsidRDefault="00BB1FC9" w:rsidP="009E6A68">
      <w:pPr>
        <w:pStyle w:val="a3"/>
        <w:rPr>
          <w:rFonts w:eastAsia="Arial Unicode MS"/>
          <w:color w:val="000000"/>
          <w:lang w:val="uk-UA" w:eastAsia="uk-UA"/>
        </w:rPr>
      </w:pPr>
      <w:r w:rsidRPr="009E6A68">
        <w:rPr>
          <w:rFonts w:eastAsia="Arial Unicode MS"/>
          <w:color w:val="000000"/>
          <w:lang w:val="uk-UA" w:eastAsia="uk-UA"/>
        </w:rPr>
        <w:t xml:space="preserve">     </w:t>
      </w:r>
      <w:r w:rsidRPr="009E6A68">
        <w:rPr>
          <w:rFonts w:eastAsia="Arial Unicode MS"/>
          <w:b/>
          <w:color w:val="000000"/>
          <w:lang w:val="uk-UA" w:eastAsia="uk-UA"/>
        </w:rPr>
        <w:t>Єдиний податок (18050300, 18050400, 18050500)</w:t>
      </w:r>
      <w:r w:rsidRPr="009E6A68">
        <w:rPr>
          <w:rFonts w:eastAsia="Arial Unicode MS"/>
          <w:color w:val="000000"/>
          <w:lang w:val="uk-UA" w:eastAsia="uk-UA"/>
        </w:rPr>
        <w:t xml:space="preserve"> заплановано в розмірі 29063,0 тис. грн., що на 102,1% більше очікуваних надходжень 2024 р.</w:t>
      </w:r>
    </w:p>
    <w:p w14:paraId="765A3A3A" w14:textId="77777777" w:rsidR="00BB1FC9" w:rsidRPr="009E6A68" w:rsidRDefault="00BB1FC9" w:rsidP="009E6A68">
      <w:pPr>
        <w:pStyle w:val="a3"/>
        <w:rPr>
          <w:rFonts w:eastAsia="Arial Unicode MS"/>
          <w:color w:val="000000"/>
          <w:lang w:val="uk-UA" w:eastAsia="uk-UA"/>
        </w:rPr>
      </w:pPr>
      <w:r w:rsidRPr="009E6A68">
        <w:rPr>
          <w:rFonts w:eastAsia="Arial Unicode MS"/>
          <w:color w:val="000000"/>
          <w:lang w:val="uk-UA" w:eastAsia="uk-UA"/>
        </w:rPr>
        <w:t xml:space="preserve">     При розрахунку було враховано підвищення мінімальної заробітної плати та прожиткового мінімуму станом на 1 січня планового року.    Рішенням Савранської селищної ради від 24.06.2021 р. № </w:t>
      </w:r>
      <w:r w:rsidRPr="009E6A68">
        <w:rPr>
          <w:rFonts w:eastAsia="Arial Unicode MS"/>
          <w:color w:val="000000"/>
          <w:lang w:eastAsia="uk-UA"/>
        </w:rPr>
        <w:t>557</w:t>
      </w:r>
      <w:r w:rsidRPr="009E6A68">
        <w:rPr>
          <w:rFonts w:eastAsia="Arial Unicode MS"/>
          <w:color w:val="000000"/>
          <w:lang w:val="uk-UA" w:eastAsia="uk-UA"/>
        </w:rPr>
        <w:t>-VІI</w:t>
      </w:r>
      <w:r w:rsidRPr="009E6A68">
        <w:rPr>
          <w:rFonts w:eastAsia="Arial Unicode MS"/>
          <w:color w:val="000000"/>
          <w:lang w:val="en-US" w:eastAsia="uk-UA"/>
        </w:rPr>
        <w:t>I</w:t>
      </w:r>
      <w:r w:rsidRPr="009E6A68">
        <w:rPr>
          <w:rFonts w:eastAsia="Arial Unicode MS"/>
          <w:color w:val="000000"/>
          <w:lang w:val="uk-UA" w:eastAsia="uk-UA"/>
        </w:rPr>
        <w:t xml:space="preserve"> встановлені такі ставки єдиного податку : </w:t>
      </w:r>
    </w:p>
    <w:p w14:paraId="7E78B3E9" w14:textId="77777777" w:rsidR="00BB1FC9" w:rsidRPr="009E6A68" w:rsidRDefault="00BB1FC9" w:rsidP="009E6A68">
      <w:pPr>
        <w:pStyle w:val="a3"/>
        <w:rPr>
          <w:rFonts w:eastAsia="Arial Unicode MS"/>
          <w:color w:val="000000"/>
          <w:lang w:val="uk-UA" w:eastAsia="uk-UA"/>
        </w:rPr>
      </w:pPr>
    </w:p>
    <w:p w14:paraId="779AE0C3" w14:textId="77777777" w:rsidR="00BB1FC9" w:rsidRPr="009E6A68" w:rsidRDefault="00BB1FC9" w:rsidP="009E6A68">
      <w:pPr>
        <w:pStyle w:val="a3"/>
        <w:rPr>
          <w:rFonts w:eastAsia="Arial Unicode MS"/>
          <w:color w:val="000000"/>
          <w:lang w:val="uk-UA" w:eastAsia="uk-UA"/>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01"/>
      </w:tblGrid>
      <w:tr w:rsidR="00BB1FC9" w:rsidRPr="009E6A68" w14:paraId="3952585F" w14:textId="77777777" w:rsidTr="00BB1FC9">
        <w:trPr>
          <w:trHeight w:val="345"/>
        </w:trPr>
        <w:tc>
          <w:tcPr>
            <w:tcW w:w="4673" w:type="dxa"/>
            <w:tcBorders>
              <w:top w:val="single" w:sz="4" w:space="0" w:color="auto"/>
              <w:left w:val="single" w:sz="4" w:space="0" w:color="auto"/>
              <w:bottom w:val="single" w:sz="4" w:space="0" w:color="auto"/>
              <w:right w:val="single" w:sz="4" w:space="0" w:color="auto"/>
            </w:tcBorders>
            <w:hideMark/>
          </w:tcPr>
          <w:p w14:paraId="0BAD8112"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Єдиний податок</w:t>
            </w:r>
          </w:p>
        </w:tc>
        <w:tc>
          <w:tcPr>
            <w:tcW w:w="5301" w:type="dxa"/>
            <w:tcBorders>
              <w:top w:val="single" w:sz="4" w:space="0" w:color="auto"/>
              <w:left w:val="single" w:sz="4" w:space="0" w:color="auto"/>
              <w:bottom w:val="single" w:sz="4" w:space="0" w:color="auto"/>
              <w:right w:val="single" w:sz="4" w:space="0" w:color="auto"/>
            </w:tcBorders>
            <w:hideMark/>
          </w:tcPr>
          <w:p w14:paraId="1A3D3621"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Ставки податку (у відсотках)</w:t>
            </w:r>
          </w:p>
        </w:tc>
      </w:tr>
      <w:tr w:rsidR="00BB1FC9" w:rsidRPr="009E6A68" w14:paraId="114CFBCE" w14:textId="77777777" w:rsidTr="00BB1FC9">
        <w:trPr>
          <w:trHeight w:val="1458"/>
        </w:trPr>
        <w:tc>
          <w:tcPr>
            <w:tcW w:w="4673" w:type="dxa"/>
            <w:tcBorders>
              <w:top w:val="single" w:sz="4" w:space="0" w:color="auto"/>
              <w:left w:val="single" w:sz="4" w:space="0" w:color="auto"/>
              <w:bottom w:val="single" w:sz="4" w:space="0" w:color="auto"/>
              <w:right w:val="single" w:sz="4" w:space="0" w:color="auto"/>
            </w:tcBorders>
          </w:tcPr>
          <w:p w14:paraId="2714F9D2" w14:textId="77777777" w:rsidR="00BB1FC9" w:rsidRPr="009E6A68" w:rsidRDefault="00BB1FC9" w:rsidP="009E6A68">
            <w:pPr>
              <w:pStyle w:val="a3"/>
              <w:rPr>
                <w:color w:val="000000"/>
                <w:lang w:val="uk-UA" w:eastAsia="ru-RU"/>
              </w:rPr>
            </w:pPr>
            <w:r w:rsidRPr="009E6A68">
              <w:rPr>
                <w:color w:val="000000"/>
                <w:lang w:val="uk-UA" w:eastAsia="ru-RU"/>
              </w:rPr>
              <w:t xml:space="preserve">Для платників </w:t>
            </w:r>
            <w:r w:rsidRPr="009E6A68">
              <w:rPr>
                <w:b/>
                <w:color w:val="000000"/>
                <w:lang w:val="uk-UA" w:eastAsia="ru-RU"/>
              </w:rPr>
              <w:t>першої групи</w:t>
            </w:r>
            <w:r w:rsidRPr="009E6A68">
              <w:rPr>
                <w:color w:val="000000"/>
                <w:lang w:val="uk-UA" w:eastAsia="ru-RU"/>
              </w:rPr>
              <w:t xml:space="preserve"> встановлюються у відсотках (фіксовані ставки) </w:t>
            </w:r>
          </w:p>
          <w:p w14:paraId="6AC0C7CD" w14:textId="77777777" w:rsidR="00BB1FC9" w:rsidRPr="009E6A68" w:rsidRDefault="00BB1FC9" w:rsidP="009E6A68">
            <w:pPr>
              <w:pStyle w:val="a3"/>
              <w:rPr>
                <w:rFonts w:eastAsia="Times New Roman"/>
                <w:noProof/>
                <w:lang w:val="uk-UA" w:eastAsia="ru-RU"/>
              </w:rPr>
            </w:pPr>
          </w:p>
        </w:tc>
        <w:tc>
          <w:tcPr>
            <w:tcW w:w="5301" w:type="dxa"/>
            <w:tcBorders>
              <w:top w:val="single" w:sz="4" w:space="0" w:color="auto"/>
              <w:left w:val="single" w:sz="4" w:space="0" w:color="auto"/>
              <w:bottom w:val="single" w:sz="4" w:space="0" w:color="auto"/>
              <w:right w:val="single" w:sz="4" w:space="0" w:color="auto"/>
            </w:tcBorders>
            <w:hideMark/>
          </w:tcPr>
          <w:p w14:paraId="00BDED80" w14:textId="77777777" w:rsidR="00BB1FC9" w:rsidRPr="009E6A68" w:rsidRDefault="00BB1FC9" w:rsidP="009E6A68">
            <w:pPr>
              <w:pStyle w:val="a3"/>
              <w:rPr>
                <w:noProof/>
                <w:color w:val="000000"/>
                <w:lang w:val="uk-UA" w:eastAsia="ru-RU"/>
              </w:rPr>
            </w:pPr>
            <w:r w:rsidRPr="009E6A68">
              <w:rPr>
                <w:color w:val="000000"/>
                <w:lang w:val="uk-UA" w:eastAsia="ru-RU"/>
              </w:rPr>
              <w:t>10% до прожиткового мінімуму, встановленого законом на 1 січня податкового (звітного) року. встановленої законом на 1 січня податкового (звітного) року.</w:t>
            </w:r>
          </w:p>
        </w:tc>
      </w:tr>
      <w:tr w:rsidR="00BB1FC9" w:rsidRPr="009E6A68" w14:paraId="6D881A23" w14:textId="77777777" w:rsidTr="00BB1FC9">
        <w:trPr>
          <w:trHeight w:val="1060"/>
        </w:trPr>
        <w:tc>
          <w:tcPr>
            <w:tcW w:w="4673" w:type="dxa"/>
            <w:tcBorders>
              <w:top w:val="single" w:sz="4" w:space="0" w:color="auto"/>
              <w:left w:val="single" w:sz="4" w:space="0" w:color="auto"/>
              <w:bottom w:val="single" w:sz="4" w:space="0" w:color="auto"/>
              <w:right w:val="single" w:sz="4" w:space="0" w:color="auto"/>
            </w:tcBorders>
          </w:tcPr>
          <w:p w14:paraId="5164B912" w14:textId="77777777" w:rsidR="00BB1FC9" w:rsidRPr="009E6A68" w:rsidRDefault="00BB1FC9" w:rsidP="009E6A68">
            <w:pPr>
              <w:pStyle w:val="a3"/>
              <w:rPr>
                <w:color w:val="000000"/>
                <w:lang w:val="uk-UA" w:eastAsia="ru-RU"/>
              </w:rPr>
            </w:pPr>
            <w:r w:rsidRPr="009E6A68">
              <w:rPr>
                <w:color w:val="000000"/>
                <w:lang w:val="uk-UA" w:eastAsia="ru-RU"/>
              </w:rPr>
              <w:t xml:space="preserve">Для платників </w:t>
            </w:r>
            <w:r w:rsidRPr="009E6A68">
              <w:rPr>
                <w:b/>
                <w:color w:val="000000"/>
                <w:lang w:val="uk-UA" w:eastAsia="ru-RU"/>
              </w:rPr>
              <w:t>другої групи</w:t>
            </w:r>
            <w:r w:rsidRPr="009E6A68">
              <w:rPr>
                <w:color w:val="000000"/>
                <w:lang w:val="uk-UA" w:eastAsia="ru-RU"/>
              </w:rPr>
              <w:t xml:space="preserve"> встановлюються у відсотках</w:t>
            </w:r>
          </w:p>
          <w:p w14:paraId="201CC577" w14:textId="77777777" w:rsidR="00BB1FC9" w:rsidRPr="009E6A68" w:rsidRDefault="00BB1FC9" w:rsidP="009E6A68">
            <w:pPr>
              <w:pStyle w:val="a3"/>
              <w:rPr>
                <w:rFonts w:eastAsia="Times New Roman"/>
                <w:noProof/>
                <w:lang w:val="uk-UA" w:eastAsia="ru-RU"/>
              </w:rPr>
            </w:pPr>
          </w:p>
        </w:tc>
        <w:tc>
          <w:tcPr>
            <w:tcW w:w="5301" w:type="dxa"/>
            <w:tcBorders>
              <w:top w:val="single" w:sz="4" w:space="0" w:color="auto"/>
              <w:left w:val="single" w:sz="4" w:space="0" w:color="auto"/>
              <w:bottom w:val="single" w:sz="4" w:space="0" w:color="auto"/>
              <w:right w:val="single" w:sz="4" w:space="0" w:color="auto"/>
            </w:tcBorders>
            <w:hideMark/>
          </w:tcPr>
          <w:p w14:paraId="0AD020D4" w14:textId="77777777" w:rsidR="00BB1FC9" w:rsidRPr="009E6A68" w:rsidRDefault="00BB1FC9" w:rsidP="009E6A68">
            <w:pPr>
              <w:pStyle w:val="a3"/>
              <w:rPr>
                <w:noProof/>
                <w:color w:val="000000"/>
                <w:lang w:eastAsia="ru-RU"/>
              </w:rPr>
            </w:pPr>
            <w:r w:rsidRPr="009E6A68">
              <w:rPr>
                <w:color w:val="000000"/>
                <w:lang w:val="uk-UA" w:eastAsia="ru-RU"/>
              </w:rPr>
              <w:t>20 відсотків до розміру мінімальної заробітної плати, встановленої законом на 1 січня податкового (звітного) року.</w:t>
            </w:r>
          </w:p>
        </w:tc>
      </w:tr>
      <w:tr w:rsidR="00BB1FC9" w:rsidRPr="009E6A68" w14:paraId="12C4E999" w14:textId="77777777" w:rsidTr="00BB1FC9">
        <w:trPr>
          <w:trHeight w:val="1901"/>
        </w:trPr>
        <w:tc>
          <w:tcPr>
            <w:tcW w:w="4673" w:type="dxa"/>
            <w:tcBorders>
              <w:top w:val="single" w:sz="4" w:space="0" w:color="auto"/>
              <w:left w:val="single" w:sz="4" w:space="0" w:color="auto"/>
              <w:bottom w:val="single" w:sz="4" w:space="0" w:color="auto"/>
              <w:right w:val="single" w:sz="4" w:space="0" w:color="auto"/>
            </w:tcBorders>
            <w:hideMark/>
          </w:tcPr>
          <w:p w14:paraId="195FA89A" w14:textId="77777777" w:rsidR="00BB1FC9" w:rsidRPr="009E6A68" w:rsidRDefault="00BB1FC9" w:rsidP="009E6A68">
            <w:pPr>
              <w:pStyle w:val="a3"/>
              <w:rPr>
                <w:noProof/>
                <w:color w:val="000000"/>
                <w:lang w:eastAsia="ru-RU"/>
              </w:rPr>
            </w:pPr>
            <w:r w:rsidRPr="009E6A68">
              <w:rPr>
                <w:color w:val="000000"/>
                <w:lang w:val="uk-UA" w:eastAsia="ru-RU"/>
              </w:rPr>
              <w:t xml:space="preserve">Для платників </w:t>
            </w:r>
            <w:r w:rsidRPr="009E6A68">
              <w:rPr>
                <w:b/>
                <w:color w:val="000000"/>
                <w:lang w:val="uk-UA" w:eastAsia="ru-RU"/>
              </w:rPr>
              <w:t>третьої групи</w:t>
            </w:r>
            <w:r w:rsidRPr="009E6A68">
              <w:rPr>
                <w:color w:val="000000"/>
                <w:lang w:val="uk-UA" w:eastAsia="ru-RU"/>
              </w:rPr>
              <w:t xml:space="preserve"> встановлюється у розмірі:</w:t>
            </w:r>
          </w:p>
        </w:tc>
        <w:tc>
          <w:tcPr>
            <w:tcW w:w="5301" w:type="dxa"/>
            <w:tcBorders>
              <w:top w:val="single" w:sz="4" w:space="0" w:color="auto"/>
              <w:left w:val="single" w:sz="4" w:space="0" w:color="auto"/>
              <w:bottom w:val="single" w:sz="4" w:space="0" w:color="auto"/>
              <w:right w:val="single" w:sz="4" w:space="0" w:color="auto"/>
            </w:tcBorders>
          </w:tcPr>
          <w:p w14:paraId="05D3E767" w14:textId="77777777" w:rsidR="00BB1FC9" w:rsidRPr="009E6A68" w:rsidRDefault="00BB1FC9" w:rsidP="009E6A68">
            <w:pPr>
              <w:pStyle w:val="a3"/>
              <w:rPr>
                <w:color w:val="000000"/>
                <w:lang w:val="uk-UA" w:eastAsia="ru-RU"/>
              </w:rPr>
            </w:pPr>
            <w:r w:rsidRPr="009E6A68">
              <w:rPr>
                <w:color w:val="000000"/>
                <w:lang w:val="uk-UA" w:eastAsia="ru-RU"/>
              </w:rPr>
              <w:t>- 3% відсотки доходу – у разі сплати податку на додану вартість згідно з цим Кодексом;</w:t>
            </w:r>
          </w:p>
          <w:p w14:paraId="2D610A86" w14:textId="77777777" w:rsidR="00BB1FC9" w:rsidRPr="009E6A68" w:rsidRDefault="00BB1FC9" w:rsidP="009E6A68">
            <w:pPr>
              <w:pStyle w:val="a3"/>
              <w:rPr>
                <w:color w:val="000000"/>
                <w:lang w:val="uk-UA" w:eastAsia="ru-RU"/>
              </w:rPr>
            </w:pPr>
            <w:r w:rsidRPr="009E6A68">
              <w:rPr>
                <w:color w:val="000000"/>
                <w:lang w:val="uk-UA" w:eastAsia="ru-RU"/>
              </w:rPr>
              <w:t>- 5 % відсотків доходу - у разі включення податку на додану вартість до складу єдиного податку.</w:t>
            </w:r>
          </w:p>
          <w:p w14:paraId="7EDD81AE" w14:textId="77777777" w:rsidR="00BB1FC9" w:rsidRPr="009E6A68" w:rsidRDefault="00BB1FC9" w:rsidP="009E6A68">
            <w:pPr>
              <w:pStyle w:val="a3"/>
              <w:rPr>
                <w:rFonts w:eastAsia="Times New Roman"/>
                <w:noProof/>
                <w:lang w:val="uk-UA" w:eastAsia="ru-RU"/>
              </w:rPr>
            </w:pPr>
          </w:p>
        </w:tc>
      </w:tr>
      <w:tr w:rsidR="00BB1FC9" w:rsidRPr="009E6A68" w14:paraId="23166B8A" w14:textId="77777777" w:rsidTr="00BB1FC9">
        <w:trPr>
          <w:trHeight w:val="1606"/>
        </w:trPr>
        <w:tc>
          <w:tcPr>
            <w:tcW w:w="4673" w:type="dxa"/>
            <w:tcBorders>
              <w:top w:val="single" w:sz="4" w:space="0" w:color="auto"/>
              <w:left w:val="single" w:sz="4" w:space="0" w:color="auto"/>
              <w:bottom w:val="single" w:sz="4" w:space="0" w:color="auto"/>
              <w:right w:val="single" w:sz="4" w:space="0" w:color="auto"/>
            </w:tcBorders>
          </w:tcPr>
          <w:p w14:paraId="27424FF3" w14:textId="77777777" w:rsidR="00BB1FC9" w:rsidRPr="009E6A68" w:rsidRDefault="00BB1FC9" w:rsidP="009E6A68">
            <w:pPr>
              <w:pStyle w:val="a3"/>
              <w:rPr>
                <w:color w:val="000000"/>
                <w:lang w:val="uk-UA" w:eastAsia="ru-RU"/>
              </w:rPr>
            </w:pPr>
            <w:r w:rsidRPr="009E6A68">
              <w:rPr>
                <w:color w:val="000000"/>
                <w:lang w:val="uk-UA" w:eastAsia="ru-RU"/>
              </w:rPr>
              <w:t>Розмір ставок податку з одного гектара сільськогосподарських угідь та/або земель водного фонду для платників єдиного податку четвертої групи в наступних розмірах</w:t>
            </w:r>
          </w:p>
          <w:p w14:paraId="3601EE0D" w14:textId="77777777" w:rsidR="00BB1FC9" w:rsidRPr="009E6A68" w:rsidRDefault="00BB1FC9" w:rsidP="009E6A68">
            <w:pPr>
              <w:pStyle w:val="a3"/>
              <w:rPr>
                <w:noProof/>
                <w:color w:val="000000"/>
                <w:lang w:eastAsia="ru-RU"/>
              </w:rPr>
            </w:pPr>
          </w:p>
        </w:tc>
        <w:tc>
          <w:tcPr>
            <w:tcW w:w="5301" w:type="dxa"/>
            <w:tcBorders>
              <w:top w:val="single" w:sz="4" w:space="0" w:color="auto"/>
              <w:left w:val="single" w:sz="4" w:space="0" w:color="auto"/>
              <w:bottom w:val="single" w:sz="4" w:space="0" w:color="auto"/>
              <w:right w:val="single" w:sz="4" w:space="0" w:color="auto"/>
            </w:tcBorders>
            <w:hideMark/>
          </w:tcPr>
          <w:p w14:paraId="03163B39" w14:textId="77777777" w:rsidR="00BB1FC9" w:rsidRPr="009E6A68" w:rsidRDefault="00BB1FC9" w:rsidP="009E6A68">
            <w:pPr>
              <w:pStyle w:val="a3"/>
              <w:rPr>
                <w:color w:val="000000"/>
                <w:lang w:val="uk-UA" w:eastAsia="ru-RU"/>
              </w:rPr>
            </w:pPr>
            <w:r w:rsidRPr="009E6A68">
              <w:rPr>
                <w:color w:val="000000"/>
                <w:lang w:val="uk-UA" w:eastAsia="ru-RU"/>
              </w:rPr>
              <w:t xml:space="preserve"> - для ріллі, сіножатей і пасовищ - 0.95% бази оподаткування;</w:t>
            </w:r>
          </w:p>
          <w:p w14:paraId="06EAACA9" w14:textId="77777777" w:rsidR="00BB1FC9" w:rsidRPr="009E6A68" w:rsidRDefault="00BB1FC9" w:rsidP="009E6A68">
            <w:pPr>
              <w:pStyle w:val="a3"/>
              <w:rPr>
                <w:color w:val="000000"/>
                <w:lang w:val="uk-UA" w:eastAsia="ru-RU"/>
              </w:rPr>
            </w:pPr>
            <w:r w:rsidRPr="009E6A68">
              <w:rPr>
                <w:color w:val="000000"/>
                <w:lang w:val="uk-UA" w:eastAsia="ru-RU"/>
              </w:rPr>
              <w:t>- для багаторічних насаджень -0,57% бази оподаткування):</w:t>
            </w:r>
          </w:p>
          <w:p w14:paraId="73EE96A7" w14:textId="77777777" w:rsidR="00BB1FC9" w:rsidRPr="009E6A68" w:rsidRDefault="00BB1FC9" w:rsidP="009E6A68">
            <w:pPr>
              <w:pStyle w:val="a3"/>
              <w:rPr>
                <w:noProof/>
                <w:color w:val="000000"/>
                <w:lang w:eastAsia="ru-RU"/>
              </w:rPr>
            </w:pPr>
            <w:r w:rsidRPr="009E6A68">
              <w:rPr>
                <w:color w:val="000000"/>
                <w:lang w:val="uk-UA" w:eastAsia="ru-RU"/>
              </w:rPr>
              <w:t xml:space="preserve">- для земель водного фонду – </w:t>
            </w:r>
            <w:r w:rsidRPr="009E6A68">
              <w:rPr>
                <w:color w:val="000000"/>
                <w:lang w:eastAsia="ru-RU"/>
              </w:rPr>
              <w:t>2.43%</w:t>
            </w:r>
            <w:r w:rsidRPr="009E6A68">
              <w:rPr>
                <w:color w:val="000000"/>
                <w:lang w:val="uk-UA" w:eastAsia="ru-RU"/>
              </w:rPr>
              <w:t xml:space="preserve"> бази оподаткування):</w:t>
            </w:r>
          </w:p>
        </w:tc>
      </w:tr>
    </w:tbl>
    <w:p w14:paraId="2E284076" w14:textId="77777777" w:rsidR="00BB1FC9" w:rsidRPr="009E6A68" w:rsidRDefault="00BB1FC9" w:rsidP="009E6A68">
      <w:pPr>
        <w:pStyle w:val="a3"/>
        <w:rPr>
          <w:rFonts w:eastAsia="Arial Unicode MS"/>
          <w:b/>
          <w:color w:val="000000"/>
          <w:lang w:val="uk-UA" w:eastAsia="uk-UA"/>
        </w:rPr>
      </w:pPr>
    </w:p>
    <w:p w14:paraId="2EF99F94" w14:textId="6E22740E" w:rsidR="00BB1FC9" w:rsidRPr="009E6A68" w:rsidRDefault="00BB1FC9" w:rsidP="009E6A68">
      <w:pPr>
        <w:pStyle w:val="a3"/>
        <w:rPr>
          <w:rFonts w:eastAsia="Arial Unicode MS"/>
          <w:b/>
          <w:color w:val="000000"/>
          <w:lang w:val="uk-UA" w:eastAsia="uk-UA"/>
        </w:rPr>
      </w:pPr>
      <w:r w:rsidRPr="009E6A68">
        <w:rPr>
          <w:rFonts w:eastAsia="Arial Unicode MS"/>
          <w:b/>
          <w:color w:val="000000"/>
          <w:lang w:val="uk-UA" w:eastAsia="uk-UA"/>
        </w:rPr>
        <w:t>Структура єдиного податку на 2025 рік</w:t>
      </w:r>
    </w:p>
    <w:p w14:paraId="396BBE3E" w14:textId="253C92A1" w:rsidR="00BB1FC9" w:rsidRPr="009E6A68" w:rsidRDefault="00BB1FC9" w:rsidP="009E6A68">
      <w:pPr>
        <w:pStyle w:val="a3"/>
        <w:rPr>
          <w:lang w:val="uk-UA"/>
        </w:rPr>
      </w:pPr>
      <w:r w:rsidRPr="009E6A68">
        <w:rPr>
          <w:rFonts w:eastAsia="Arial Unicode MS"/>
          <w:b/>
          <w:noProof/>
          <w:color w:val="000000"/>
          <w:lang w:eastAsia="ru-RU"/>
        </w:rPr>
        <w:drawing>
          <wp:inline distT="0" distB="0" distL="0" distR="0" wp14:anchorId="5A913675" wp14:editId="4253D5C4">
            <wp:extent cx="5943600" cy="1838325"/>
            <wp:effectExtent l="0" t="0" r="38100" b="28575"/>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6E2351" w14:textId="77777777" w:rsidR="00BB1FC9" w:rsidRPr="009E6A68" w:rsidRDefault="00BB1FC9" w:rsidP="009E6A68">
      <w:pPr>
        <w:pStyle w:val="a3"/>
        <w:rPr>
          <w:rFonts w:eastAsia="Times New Roman"/>
          <w:bCs/>
          <w:spacing w:val="1"/>
          <w:u w:val="single"/>
          <w:lang w:val="uk-UA" w:eastAsia="uk-UA"/>
        </w:rPr>
      </w:pPr>
    </w:p>
    <w:p w14:paraId="1D4DCF9E" w14:textId="77777777" w:rsidR="00BB1FC9" w:rsidRPr="009E6A68" w:rsidRDefault="00BB1FC9" w:rsidP="009E6A68">
      <w:pPr>
        <w:pStyle w:val="a3"/>
        <w:rPr>
          <w:rFonts w:eastAsia="Times New Roman"/>
          <w:bCs/>
          <w:spacing w:val="1"/>
          <w:lang w:val="uk-UA"/>
        </w:rPr>
      </w:pPr>
      <w:r w:rsidRPr="009E6A68">
        <w:rPr>
          <w:rFonts w:eastAsia="Times New Roman"/>
          <w:bCs/>
          <w:spacing w:val="1"/>
          <w:u w:val="single"/>
          <w:lang w:val="uk-UA" w:eastAsia="uk-UA"/>
        </w:rPr>
        <w:t xml:space="preserve">Розрахунок  </w:t>
      </w:r>
      <w:r w:rsidRPr="009E6A68">
        <w:rPr>
          <w:rFonts w:eastAsia="Times New Roman"/>
          <w:b/>
          <w:bCs/>
          <w:spacing w:val="1"/>
          <w:u w:val="single"/>
          <w:lang w:val="uk-UA" w:eastAsia="uk-UA"/>
        </w:rPr>
        <w:t>єдиного податку</w:t>
      </w:r>
      <w:r w:rsidRPr="009E6A68">
        <w:rPr>
          <w:rFonts w:eastAsia="Times New Roman"/>
          <w:bCs/>
          <w:spacing w:val="1"/>
          <w:u w:val="single"/>
          <w:lang w:val="uk-UA" w:eastAsia="uk-UA"/>
        </w:rPr>
        <w:t xml:space="preserve"> </w:t>
      </w:r>
      <w:r w:rsidRPr="009E6A68">
        <w:rPr>
          <w:rFonts w:eastAsia="Times New Roman"/>
          <w:i/>
          <w:iCs/>
          <w:spacing w:val="2"/>
          <w:lang w:val="uk-UA" w:eastAsia="uk-UA"/>
        </w:rPr>
        <w:t>(Додаток №7)</w:t>
      </w:r>
      <w:r w:rsidRPr="009E6A68">
        <w:rPr>
          <w:rFonts w:eastAsia="Times New Roman"/>
          <w:bCs/>
          <w:spacing w:val="1"/>
        </w:rPr>
        <w:t xml:space="preserve"> на 20</w:t>
      </w:r>
      <w:r w:rsidRPr="009E6A68">
        <w:rPr>
          <w:rFonts w:eastAsia="Times New Roman"/>
          <w:bCs/>
          <w:spacing w:val="1"/>
          <w:lang w:val="uk-UA"/>
        </w:rPr>
        <w:t xml:space="preserve">25 </w:t>
      </w:r>
      <w:r w:rsidRPr="009E6A68">
        <w:rPr>
          <w:rFonts w:eastAsia="Times New Roman"/>
          <w:bCs/>
          <w:spacing w:val="1"/>
        </w:rPr>
        <w:t xml:space="preserve">р. </w:t>
      </w:r>
      <w:r w:rsidRPr="009E6A68">
        <w:rPr>
          <w:rFonts w:eastAsia="Times New Roman"/>
          <w:bCs/>
          <w:spacing w:val="1"/>
          <w:lang w:val="uk-UA"/>
        </w:rPr>
        <w:t xml:space="preserve">здійснено з урахуванням динаміки находжень за попередні роки, надходжень поточного року, враховані ставки податку, прийняті рішенням сесії. Показник </w:t>
      </w:r>
      <w:r w:rsidRPr="009E6A68">
        <w:rPr>
          <w:rFonts w:eastAsia="Times New Roman"/>
          <w:b/>
          <w:bCs/>
          <w:spacing w:val="1"/>
          <w:lang w:val="uk-UA"/>
        </w:rPr>
        <w:t xml:space="preserve">єдиного податку </w:t>
      </w:r>
      <w:r w:rsidRPr="009E6A68">
        <w:rPr>
          <w:rFonts w:eastAsia="Times New Roman"/>
          <w:bCs/>
          <w:spacing w:val="1"/>
          <w:lang w:val="uk-UA"/>
        </w:rPr>
        <w:t xml:space="preserve">до бюджету на 2025 рік  більше очікуваних надходжень 2024 р. на </w:t>
      </w:r>
      <w:r w:rsidRPr="009E6A68">
        <w:rPr>
          <w:rFonts w:eastAsia="Times New Roman"/>
          <w:b/>
          <w:bCs/>
          <w:spacing w:val="1"/>
          <w:lang w:val="uk-UA"/>
        </w:rPr>
        <w:t xml:space="preserve">607,0 </w:t>
      </w:r>
      <w:proofErr w:type="spellStart"/>
      <w:r w:rsidRPr="009E6A68">
        <w:rPr>
          <w:rFonts w:eastAsia="Times New Roman"/>
          <w:b/>
          <w:bCs/>
          <w:spacing w:val="1"/>
          <w:lang w:val="uk-UA"/>
        </w:rPr>
        <w:t>тис.грн</w:t>
      </w:r>
      <w:proofErr w:type="spellEnd"/>
      <w:r w:rsidRPr="009E6A68">
        <w:rPr>
          <w:rFonts w:eastAsia="Times New Roman"/>
          <w:b/>
          <w:bCs/>
          <w:spacing w:val="1"/>
          <w:lang w:val="uk-UA"/>
        </w:rPr>
        <w:t xml:space="preserve">. </w:t>
      </w:r>
      <w:r w:rsidRPr="009E6A68">
        <w:rPr>
          <w:rFonts w:eastAsia="Times New Roman"/>
          <w:bCs/>
          <w:spacing w:val="1"/>
          <w:lang w:val="uk-UA"/>
        </w:rPr>
        <w:t>Збільшення зумовлено збільшенням мінімальної заробітної плати та прожиткового мінімуму.</w:t>
      </w:r>
    </w:p>
    <w:p w14:paraId="4D22972C" w14:textId="77777777" w:rsidR="00BB1FC9" w:rsidRPr="009E6A68" w:rsidRDefault="00BB1FC9" w:rsidP="009E6A68">
      <w:pPr>
        <w:pStyle w:val="a3"/>
        <w:rPr>
          <w:rFonts w:eastAsia="Times New Roman"/>
          <w:b/>
          <w:bCs/>
          <w:spacing w:val="1"/>
          <w:lang w:val="uk-UA" w:eastAsia="uk-UA"/>
        </w:rPr>
      </w:pPr>
    </w:p>
    <w:p w14:paraId="430E445B" w14:textId="77777777" w:rsidR="00BB1FC9" w:rsidRPr="009E6A68" w:rsidRDefault="00BB1FC9" w:rsidP="009E6A68">
      <w:pPr>
        <w:pStyle w:val="a3"/>
        <w:rPr>
          <w:rFonts w:eastAsia="Times New Roman"/>
          <w:b/>
          <w:bCs/>
          <w:spacing w:val="1"/>
          <w:lang w:val="uk-UA" w:eastAsia="uk-UA"/>
        </w:rPr>
      </w:pPr>
    </w:p>
    <w:p w14:paraId="15613AF1" w14:textId="77777777" w:rsidR="00BB1FC9" w:rsidRPr="009E6A68" w:rsidRDefault="00BB1FC9" w:rsidP="009E6A68">
      <w:pPr>
        <w:pStyle w:val="a3"/>
        <w:rPr>
          <w:rFonts w:eastAsia="Arial Unicode MS"/>
          <w:color w:val="000000"/>
          <w:lang w:val="uk-UA" w:eastAsia="uk-UA"/>
        </w:rPr>
      </w:pPr>
      <w:r w:rsidRPr="009E6A68">
        <w:rPr>
          <w:rFonts w:eastAsia="Arial Unicode MS"/>
          <w:b/>
          <w:color w:val="000000"/>
          <w:lang w:val="uk-UA" w:eastAsia="uk-UA"/>
        </w:rPr>
        <w:t xml:space="preserve">Акцизний податок (14000000) </w:t>
      </w:r>
      <w:r w:rsidRPr="009E6A68">
        <w:rPr>
          <w:rFonts w:eastAsia="Arial Unicode MS"/>
          <w:color w:val="000000"/>
          <w:lang w:val="uk-UA" w:eastAsia="uk-UA"/>
        </w:rPr>
        <w:t>на 2025 рік визначено у сумі  6160,5 тис. грн.</w:t>
      </w:r>
    </w:p>
    <w:p w14:paraId="4E1EE7E5" w14:textId="77777777" w:rsidR="00BB1FC9" w:rsidRPr="009E6A68" w:rsidRDefault="00BB1FC9" w:rsidP="009E6A68">
      <w:pPr>
        <w:pStyle w:val="a3"/>
        <w:rPr>
          <w:rFonts w:eastAsia="Arial Unicode MS"/>
          <w:b/>
          <w:color w:val="000000"/>
          <w:lang w:val="uk-UA" w:eastAsia="uk-UA"/>
        </w:rPr>
      </w:pPr>
    </w:p>
    <w:p w14:paraId="12B32CD0" w14:textId="77777777" w:rsidR="00BB1FC9" w:rsidRPr="009E6A68" w:rsidRDefault="00BB1FC9" w:rsidP="009E6A68">
      <w:pPr>
        <w:pStyle w:val="a3"/>
        <w:rPr>
          <w:rFonts w:eastAsia="Arial Unicode MS"/>
          <w:noProof/>
          <w:color w:val="000000"/>
          <w:lang w:val="uk-UA" w:eastAsia="uk-UA"/>
        </w:rPr>
      </w:pPr>
      <w:r w:rsidRPr="009E6A68">
        <w:rPr>
          <w:rFonts w:eastAsia="Arial Unicode MS"/>
          <w:b/>
          <w:color w:val="000000"/>
          <w:lang w:val="uk-UA" w:eastAsia="uk-UA"/>
        </w:rPr>
        <w:t>Структура надходжень акцизного податку.</w:t>
      </w:r>
    </w:p>
    <w:p w14:paraId="7ECADB42" w14:textId="77777777" w:rsidR="00BB1FC9" w:rsidRPr="009E6A68" w:rsidRDefault="00BB1FC9" w:rsidP="009E6A68">
      <w:pPr>
        <w:pStyle w:val="a3"/>
        <w:rPr>
          <w:rFonts w:eastAsia="Arial Unicode MS"/>
          <w:noProof/>
          <w:color w:val="000000"/>
          <w:lang w:val="uk-UA" w:eastAsia="uk-UA"/>
        </w:rPr>
      </w:pPr>
    </w:p>
    <w:p w14:paraId="474A7FEB" w14:textId="77777777" w:rsidR="00BB1FC9" w:rsidRPr="009E6A68" w:rsidRDefault="00BB1FC9" w:rsidP="009E6A68">
      <w:pPr>
        <w:pStyle w:val="a3"/>
        <w:rPr>
          <w:rFonts w:eastAsia="Arial Unicode MS"/>
          <w:noProof/>
          <w:color w:val="000000"/>
          <w:lang w:val="uk-UA" w:eastAsia="uk-UA"/>
        </w:rPr>
      </w:pPr>
    </w:p>
    <w:p w14:paraId="101A277A" w14:textId="4BC9BA6B" w:rsidR="00BB1FC9" w:rsidRPr="009E6A68" w:rsidRDefault="00BB1FC9" w:rsidP="009E6A68">
      <w:pPr>
        <w:pStyle w:val="a3"/>
        <w:rPr>
          <w:rFonts w:eastAsia="Arial Unicode MS"/>
          <w:noProof/>
          <w:color w:val="000000"/>
          <w:lang w:val="uk-UA" w:eastAsia="uk-UA"/>
        </w:rPr>
      </w:pPr>
      <w:r w:rsidRPr="009E6A68">
        <w:rPr>
          <w:rFonts w:eastAsia="Arial Unicode MS"/>
          <w:noProof/>
          <w:color w:val="000000"/>
          <w:lang w:eastAsia="ru-RU"/>
        </w:rPr>
        <w:drawing>
          <wp:inline distT="0" distB="0" distL="0" distR="0" wp14:anchorId="0FE309F0" wp14:editId="026DDD26">
            <wp:extent cx="5905500" cy="2076450"/>
            <wp:effectExtent l="0" t="0" r="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6692346" w14:textId="77777777" w:rsidR="00BB1FC9" w:rsidRPr="009E6A68" w:rsidRDefault="00BB1FC9" w:rsidP="009E6A68">
      <w:pPr>
        <w:pStyle w:val="a3"/>
        <w:rPr>
          <w:rFonts w:eastAsia="Arial Unicode MS"/>
          <w:noProof/>
          <w:color w:val="000000"/>
          <w:lang w:val="uk-UA" w:eastAsia="uk-UA"/>
        </w:rPr>
      </w:pPr>
    </w:p>
    <w:p w14:paraId="1A7B17DD" w14:textId="77777777" w:rsidR="00BB1FC9" w:rsidRPr="009E6A68" w:rsidRDefault="00BB1FC9" w:rsidP="009E6A68">
      <w:pPr>
        <w:pStyle w:val="a3"/>
        <w:rPr>
          <w:rFonts w:eastAsia="Arial Unicode MS"/>
          <w:color w:val="000000"/>
          <w:lang w:val="uk-UA" w:eastAsia="uk-UA"/>
        </w:rPr>
      </w:pPr>
      <w:r w:rsidRPr="009E6A68">
        <w:rPr>
          <w:rFonts w:eastAsia="Arial Unicode MS"/>
          <w:color w:val="000000"/>
          <w:lang w:val="uk-UA" w:eastAsia="uk-UA"/>
        </w:rPr>
        <w:t xml:space="preserve">       Рішенням Савранської селищної ради від 24.06.2021 р. №556 -VІI</w:t>
      </w:r>
      <w:r w:rsidRPr="009E6A68">
        <w:rPr>
          <w:rFonts w:eastAsia="Arial Unicode MS"/>
          <w:color w:val="000000"/>
          <w:lang w:val="en-US" w:eastAsia="uk-UA"/>
        </w:rPr>
        <w:t>I</w:t>
      </w:r>
      <w:r w:rsidRPr="009E6A68">
        <w:rPr>
          <w:rFonts w:eastAsia="Arial Unicode MS"/>
          <w:color w:val="000000"/>
          <w:lang w:val="uk-UA" w:eastAsia="uk-UA"/>
        </w:rPr>
        <w:t xml:space="preserve"> встановлені такі ставки акцизного податку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3"/>
        <w:gridCol w:w="3862"/>
      </w:tblGrid>
      <w:tr w:rsidR="00BB1FC9" w:rsidRPr="009E6A68" w14:paraId="75174721" w14:textId="77777777" w:rsidTr="00BB1FC9">
        <w:tc>
          <w:tcPr>
            <w:tcW w:w="5778" w:type="dxa"/>
            <w:tcBorders>
              <w:top w:val="single" w:sz="4" w:space="0" w:color="auto"/>
              <w:left w:val="single" w:sz="4" w:space="0" w:color="auto"/>
              <w:bottom w:val="single" w:sz="4" w:space="0" w:color="auto"/>
              <w:right w:val="single" w:sz="4" w:space="0" w:color="auto"/>
            </w:tcBorders>
            <w:hideMark/>
          </w:tcPr>
          <w:p w14:paraId="7F4F2E2E"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Підакцизні товари</w:t>
            </w:r>
          </w:p>
        </w:tc>
        <w:tc>
          <w:tcPr>
            <w:tcW w:w="4076" w:type="dxa"/>
            <w:tcBorders>
              <w:top w:val="single" w:sz="4" w:space="0" w:color="auto"/>
              <w:left w:val="single" w:sz="4" w:space="0" w:color="auto"/>
              <w:bottom w:val="single" w:sz="4" w:space="0" w:color="auto"/>
              <w:right w:val="single" w:sz="4" w:space="0" w:color="auto"/>
            </w:tcBorders>
            <w:hideMark/>
          </w:tcPr>
          <w:p w14:paraId="1BABA40F"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Ставки податку</w:t>
            </w:r>
          </w:p>
          <w:p w14:paraId="22C184FB"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 xml:space="preserve"> (у відсотках вартості з податком на додану вартість)</w:t>
            </w:r>
          </w:p>
        </w:tc>
      </w:tr>
      <w:tr w:rsidR="00BB1FC9" w:rsidRPr="009E6A68" w14:paraId="32B11E06" w14:textId="77777777" w:rsidTr="00BB1FC9">
        <w:tc>
          <w:tcPr>
            <w:tcW w:w="5778" w:type="dxa"/>
            <w:tcBorders>
              <w:top w:val="single" w:sz="4" w:space="0" w:color="auto"/>
              <w:left w:val="single" w:sz="4" w:space="0" w:color="auto"/>
              <w:bottom w:val="single" w:sz="4" w:space="0" w:color="auto"/>
              <w:right w:val="single" w:sz="4" w:space="0" w:color="auto"/>
            </w:tcBorders>
          </w:tcPr>
          <w:p w14:paraId="1910B4CD" w14:textId="77777777" w:rsidR="00BB1FC9" w:rsidRPr="009E6A68" w:rsidRDefault="00BB1FC9" w:rsidP="009E6A68">
            <w:pPr>
              <w:pStyle w:val="a3"/>
              <w:rPr>
                <w:rFonts w:eastAsia="Times New Roman"/>
                <w:lang w:val="uk-UA" w:eastAsia="uk-UA"/>
              </w:rPr>
            </w:pPr>
            <w:r w:rsidRPr="009E6A68">
              <w:rPr>
                <w:rFonts w:eastAsia="Times New Roman"/>
                <w:lang w:val="uk-UA" w:eastAsia="uk-UA"/>
              </w:rPr>
              <w:t>Для суб’єкта господарювання роздрібної торгівлі, яка здійснює реалізацію підакцизних товарів:</w:t>
            </w:r>
          </w:p>
          <w:p w14:paraId="30F4E109" w14:textId="77777777" w:rsidR="00BB1FC9" w:rsidRPr="009E6A68" w:rsidRDefault="00BB1FC9" w:rsidP="009E6A68">
            <w:pPr>
              <w:pStyle w:val="a3"/>
              <w:rPr>
                <w:rFonts w:eastAsia="Times New Roman"/>
                <w:w w:val="250"/>
                <w:lang w:val="uk-UA" w:eastAsia="uk-UA"/>
              </w:rPr>
            </w:pPr>
            <w:r w:rsidRPr="009E6A68">
              <w:rPr>
                <w:rFonts w:eastAsia="Times New Roman"/>
                <w:lang w:val="uk-UA" w:eastAsia="uk-UA"/>
              </w:rPr>
              <w:t xml:space="preserve">- реалізації суб’єктами господарювання роздрібної торгівлі </w:t>
            </w:r>
            <w:proofErr w:type="spellStart"/>
            <w:r w:rsidRPr="009E6A68">
              <w:rPr>
                <w:rFonts w:eastAsia="Times New Roman"/>
                <w:lang w:val="uk-UA" w:eastAsia="uk-UA"/>
              </w:rPr>
              <w:t>алкогольно</w:t>
            </w:r>
            <w:proofErr w:type="spellEnd"/>
            <w:r w:rsidRPr="009E6A68">
              <w:rPr>
                <w:rFonts w:eastAsia="Times New Roman"/>
                <w:lang w:val="uk-UA" w:eastAsia="uk-UA"/>
              </w:rPr>
              <w:t>-горілчаних та тютюнових виробів;</w:t>
            </w:r>
          </w:p>
          <w:p w14:paraId="3D69D177" w14:textId="77777777" w:rsidR="00BB1FC9" w:rsidRPr="009E6A68" w:rsidRDefault="00BB1FC9" w:rsidP="009E6A68">
            <w:pPr>
              <w:pStyle w:val="a3"/>
              <w:rPr>
                <w:rFonts w:eastAsia="Times New Roman"/>
                <w:noProof/>
                <w:w w:val="250"/>
                <w:lang w:val="uk-UA" w:eastAsia="uk-UA"/>
              </w:rPr>
            </w:pPr>
          </w:p>
        </w:tc>
        <w:tc>
          <w:tcPr>
            <w:tcW w:w="4076" w:type="dxa"/>
            <w:tcBorders>
              <w:top w:val="single" w:sz="4" w:space="0" w:color="auto"/>
              <w:left w:val="single" w:sz="4" w:space="0" w:color="auto"/>
              <w:bottom w:val="single" w:sz="4" w:space="0" w:color="auto"/>
              <w:right w:val="single" w:sz="4" w:space="0" w:color="auto"/>
            </w:tcBorders>
          </w:tcPr>
          <w:p w14:paraId="1F9588BE" w14:textId="77777777" w:rsidR="00BB1FC9" w:rsidRPr="009E6A68" w:rsidRDefault="00BB1FC9" w:rsidP="009E6A68">
            <w:pPr>
              <w:pStyle w:val="a3"/>
              <w:rPr>
                <w:rFonts w:eastAsia="Times New Roman"/>
                <w:noProof/>
                <w:w w:val="250"/>
                <w:lang w:val="uk-UA" w:eastAsia="uk-UA"/>
              </w:rPr>
            </w:pPr>
          </w:p>
          <w:p w14:paraId="46AB9194" w14:textId="77777777" w:rsidR="00BB1FC9" w:rsidRPr="009E6A68" w:rsidRDefault="00BB1FC9" w:rsidP="009E6A68">
            <w:pPr>
              <w:pStyle w:val="a3"/>
              <w:rPr>
                <w:rFonts w:eastAsia="Times New Roman"/>
                <w:noProof/>
                <w:w w:val="250"/>
                <w:lang w:val="uk-UA" w:eastAsia="uk-UA"/>
              </w:rPr>
            </w:pPr>
          </w:p>
          <w:p w14:paraId="3EFCA937" w14:textId="77777777" w:rsidR="00BB1FC9" w:rsidRPr="009E6A68" w:rsidRDefault="00BB1FC9" w:rsidP="009E6A68">
            <w:pPr>
              <w:pStyle w:val="a3"/>
              <w:rPr>
                <w:rFonts w:eastAsia="Times New Roman"/>
                <w:noProof/>
                <w:w w:val="250"/>
                <w:lang w:val="uk-UA" w:eastAsia="uk-UA"/>
              </w:rPr>
            </w:pPr>
          </w:p>
          <w:p w14:paraId="7DF483A2" w14:textId="77777777" w:rsidR="00BB1FC9" w:rsidRPr="009E6A68" w:rsidRDefault="00BB1FC9" w:rsidP="009E6A68">
            <w:pPr>
              <w:pStyle w:val="a3"/>
              <w:rPr>
                <w:rFonts w:eastAsia="Times New Roman"/>
                <w:noProof/>
                <w:w w:val="250"/>
                <w:lang w:val="uk-UA" w:eastAsia="uk-UA"/>
              </w:rPr>
            </w:pPr>
          </w:p>
          <w:p w14:paraId="286AEA32" w14:textId="77777777" w:rsidR="00BB1FC9" w:rsidRPr="009E6A68" w:rsidRDefault="00BB1FC9" w:rsidP="009E6A68">
            <w:pPr>
              <w:pStyle w:val="a3"/>
              <w:rPr>
                <w:rFonts w:eastAsia="Times New Roman"/>
                <w:noProof/>
                <w:w w:val="250"/>
                <w:lang w:val="uk-UA" w:eastAsia="uk-UA"/>
              </w:rPr>
            </w:pPr>
          </w:p>
          <w:p w14:paraId="28A73BE2" w14:textId="77777777" w:rsidR="00BB1FC9" w:rsidRPr="009E6A68" w:rsidRDefault="00BB1FC9" w:rsidP="009E6A68">
            <w:pPr>
              <w:pStyle w:val="a3"/>
              <w:rPr>
                <w:rFonts w:eastAsia="Times New Roman"/>
                <w:noProof/>
                <w:w w:val="250"/>
                <w:lang w:val="uk-UA" w:eastAsia="uk-UA"/>
              </w:rPr>
            </w:pPr>
            <w:r w:rsidRPr="009E6A68">
              <w:rPr>
                <w:rFonts w:eastAsia="Times New Roman"/>
                <w:b/>
                <w:noProof/>
                <w:lang w:eastAsia="ru-RU"/>
              </w:rPr>
              <w:t>5%</w:t>
            </w:r>
          </w:p>
        </w:tc>
      </w:tr>
    </w:tbl>
    <w:p w14:paraId="4FD9AC9D" w14:textId="77777777" w:rsidR="00BB1FC9" w:rsidRPr="009E6A68" w:rsidRDefault="00BB1FC9" w:rsidP="009E6A68">
      <w:pPr>
        <w:pStyle w:val="a3"/>
        <w:rPr>
          <w:rFonts w:eastAsia="Arial Unicode MS"/>
          <w:color w:val="000000"/>
          <w:lang w:val="uk-UA" w:eastAsia="uk-UA"/>
        </w:rPr>
      </w:pPr>
    </w:p>
    <w:p w14:paraId="6CBFD41B" w14:textId="77777777" w:rsidR="00BB1FC9" w:rsidRPr="009E6A68" w:rsidRDefault="00BB1FC9" w:rsidP="009E6A68">
      <w:pPr>
        <w:pStyle w:val="a3"/>
        <w:rPr>
          <w:rFonts w:eastAsia="Arial Unicode MS"/>
          <w:color w:val="000000"/>
          <w:lang w:val="uk-UA" w:eastAsia="uk-UA"/>
        </w:rPr>
      </w:pPr>
      <w:r w:rsidRPr="009E6A68">
        <w:rPr>
          <w:rFonts w:eastAsia="Arial Unicode MS"/>
          <w:color w:val="000000"/>
          <w:lang w:val="uk-UA" w:eastAsia="uk-UA"/>
        </w:rPr>
        <w:t xml:space="preserve">          Враховано доповнення розділу VI «Прикінцеві та перехідні положення» </w:t>
      </w:r>
      <w:r w:rsidRPr="009E6A68">
        <w:rPr>
          <w:color w:val="000000"/>
          <w:lang w:val="uk-UA" w:eastAsia="uk-UA"/>
        </w:rPr>
        <w:t xml:space="preserve">Бюджетного кодексу України </w:t>
      </w:r>
      <w:r w:rsidRPr="009E6A68">
        <w:rPr>
          <w:rFonts w:eastAsia="Arial Unicode MS"/>
          <w:color w:val="000000"/>
          <w:lang w:val="uk-UA" w:eastAsia="uk-UA"/>
        </w:rPr>
        <w:t>пунктом 43-2 такого змісту:</w:t>
      </w:r>
    </w:p>
    <w:p w14:paraId="1638FE2E" w14:textId="77777777" w:rsidR="00BB1FC9" w:rsidRPr="009E6A68" w:rsidRDefault="00BB1FC9" w:rsidP="009E6A68">
      <w:pPr>
        <w:pStyle w:val="a3"/>
        <w:rPr>
          <w:rFonts w:eastAsia="Arial Unicode MS"/>
          <w:color w:val="000000"/>
          <w:lang w:val="uk-UA" w:eastAsia="uk-UA"/>
        </w:rPr>
      </w:pPr>
      <w:r w:rsidRPr="009E6A68">
        <w:rPr>
          <w:b/>
          <w:color w:val="000000"/>
          <w:lang w:val="uk-UA" w:eastAsia="uk-UA"/>
        </w:rPr>
        <w:t>Транспортний податок (18011100)</w:t>
      </w:r>
      <w:r w:rsidRPr="009E6A68">
        <w:rPr>
          <w:color w:val="000000"/>
          <w:lang w:val="uk-UA" w:eastAsia="uk-UA"/>
        </w:rPr>
        <w:t xml:space="preserve">  на 2025 рік визначено в сумі 75,0 </w:t>
      </w:r>
      <w:proofErr w:type="spellStart"/>
      <w:r w:rsidRPr="009E6A68">
        <w:rPr>
          <w:color w:val="000000"/>
          <w:lang w:val="uk-UA" w:eastAsia="uk-UA"/>
        </w:rPr>
        <w:t>тис.грн</w:t>
      </w:r>
      <w:proofErr w:type="spellEnd"/>
      <w:r w:rsidRPr="009E6A68">
        <w:rPr>
          <w:rFonts w:eastAsia="Arial Unicode MS"/>
          <w:color w:val="000000"/>
          <w:lang w:val="uk-UA" w:eastAsia="uk-UA"/>
        </w:rPr>
        <w:t xml:space="preserve">.    Рішенням Савранської селищної ради від 24.06.2021 р. № </w:t>
      </w:r>
      <w:r w:rsidRPr="009E6A68">
        <w:rPr>
          <w:rFonts w:eastAsia="Arial Unicode MS"/>
          <w:color w:val="000000"/>
          <w:lang w:eastAsia="uk-UA"/>
        </w:rPr>
        <w:t>5</w:t>
      </w:r>
      <w:r w:rsidRPr="009E6A68">
        <w:rPr>
          <w:rFonts w:eastAsia="Arial Unicode MS"/>
          <w:color w:val="000000"/>
          <w:lang w:val="uk-UA" w:eastAsia="uk-UA"/>
        </w:rPr>
        <w:t>61-VІI</w:t>
      </w:r>
      <w:r w:rsidRPr="009E6A68">
        <w:rPr>
          <w:rFonts w:eastAsia="Arial Unicode MS"/>
          <w:color w:val="000000"/>
          <w:lang w:val="en-US" w:eastAsia="uk-UA"/>
        </w:rPr>
        <w:t>I</w:t>
      </w:r>
      <w:r w:rsidRPr="009E6A68">
        <w:rPr>
          <w:rFonts w:eastAsia="Arial Unicode MS"/>
          <w:color w:val="000000"/>
          <w:lang w:val="uk-UA" w:eastAsia="uk-UA"/>
        </w:rPr>
        <w:t xml:space="preserve"> встановлені такі транспортного податку : </w:t>
      </w:r>
    </w:p>
    <w:p w14:paraId="237BF39E" w14:textId="77777777" w:rsidR="00BB1FC9" w:rsidRPr="009E6A68" w:rsidRDefault="00BB1FC9" w:rsidP="009E6A68">
      <w:pPr>
        <w:pStyle w:val="a3"/>
        <w:rPr>
          <w:rFonts w:eastAsia="Arial Unicode MS"/>
          <w:color w:val="000000"/>
          <w:lang w:val="uk-UA" w:eastAsia="uk-UA"/>
        </w:rPr>
      </w:pPr>
    </w:p>
    <w:p w14:paraId="0D99BD4B" w14:textId="77777777" w:rsidR="00BB1FC9" w:rsidRPr="009E6A68" w:rsidRDefault="00BB1FC9" w:rsidP="009E6A68">
      <w:pPr>
        <w:pStyle w:val="a3"/>
        <w:rPr>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3883"/>
      </w:tblGrid>
      <w:tr w:rsidR="00BB1FC9" w:rsidRPr="009E6A68" w14:paraId="202D675A" w14:textId="77777777" w:rsidTr="00BB1FC9">
        <w:tc>
          <w:tcPr>
            <w:tcW w:w="5778" w:type="dxa"/>
            <w:tcBorders>
              <w:top w:val="single" w:sz="4" w:space="0" w:color="auto"/>
              <w:left w:val="single" w:sz="4" w:space="0" w:color="auto"/>
              <w:bottom w:val="single" w:sz="4" w:space="0" w:color="auto"/>
              <w:right w:val="single" w:sz="4" w:space="0" w:color="auto"/>
            </w:tcBorders>
            <w:hideMark/>
          </w:tcPr>
          <w:p w14:paraId="5DFFAC87"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Майно (легковий автомобіль)</w:t>
            </w:r>
          </w:p>
        </w:tc>
        <w:tc>
          <w:tcPr>
            <w:tcW w:w="4076" w:type="dxa"/>
            <w:tcBorders>
              <w:top w:val="single" w:sz="4" w:space="0" w:color="auto"/>
              <w:left w:val="single" w:sz="4" w:space="0" w:color="auto"/>
              <w:bottom w:val="single" w:sz="4" w:space="0" w:color="auto"/>
              <w:right w:val="single" w:sz="4" w:space="0" w:color="auto"/>
            </w:tcBorders>
          </w:tcPr>
          <w:p w14:paraId="348A9F6B"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Ставка податку з розрахунку на календарний рік</w:t>
            </w:r>
          </w:p>
          <w:p w14:paraId="7791671B" w14:textId="3ACB1D38" w:rsidR="00BB1FC9" w:rsidRPr="009E6A68" w:rsidRDefault="00BB1FC9" w:rsidP="009E6A68">
            <w:pPr>
              <w:pStyle w:val="a3"/>
              <w:rPr>
                <w:rFonts w:eastAsia="Times New Roman"/>
                <w:b/>
                <w:noProof/>
                <w:lang w:eastAsia="ru-RU"/>
              </w:rPr>
            </w:pPr>
            <w:r w:rsidRPr="009E6A68">
              <w:rPr>
                <w:rFonts w:eastAsia="Times New Roman"/>
                <w:b/>
                <w:noProof/>
                <w:lang w:eastAsia="ru-RU"/>
              </w:rPr>
              <w:t>(тис. грн.)</w:t>
            </w:r>
          </w:p>
        </w:tc>
      </w:tr>
      <w:tr w:rsidR="00BB1FC9" w:rsidRPr="009E6A68" w14:paraId="2DC8DB8D" w14:textId="77777777" w:rsidTr="00BB1FC9">
        <w:tc>
          <w:tcPr>
            <w:tcW w:w="5778" w:type="dxa"/>
            <w:tcBorders>
              <w:top w:val="single" w:sz="4" w:space="0" w:color="auto"/>
              <w:left w:val="single" w:sz="4" w:space="0" w:color="auto"/>
              <w:bottom w:val="single" w:sz="4" w:space="0" w:color="auto"/>
              <w:right w:val="single" w:sz="4" w:space="0" w:color="auto"/>
            </w:tcBorders>
          </w:tcPr>
          <w:p w14:paraId="08E2BAF2" w14:textId="77777777" w:rsidR="00BB1FC9" w:rsidRPr="009E6A68" w:rsidRDefault="00BB1FC9" w:rsidP="009E6A68">
            <w:pPr>
              <w:pStyle w:val="a3"/>
              <w:rPr>
                <w:rFonts w:eastAsia="Times New Roman"/>
                <w:lang w:val="uk-UA" w:eastAsia="ru-RU"/>
              </w:rPr>
            </w:pPr>
            <w:r w:rsidRPr="009E6A68">
              <w:rPr>
                <w:rFonts w:eastAsia="Times New Roman"/>
                <w:lang w:val="uk-UA" w:eastAsia="ru-RU"/>
              </w:rPr>
              <w:t xml:space="preserve">Об'єктом оподаткування, відповідно до підпункту 267.2.1 пункту 267.2 статті 267 Податкового кодексу України та підпункту 2.2. .п.2. Положення про місцеві податки і збори Савранської селищної ради. </w:t>
            </w:r>
            <w:r w:rsidRPr="009E6A68">
              <w:rPr>
                <w:rFonts w:eastAsia="Times New Roman"/>
                <w:i/>
                <w:lang w:val="uk-UA" w:eastAsia="ru-RU"/>
              </w:rPr>
              <w:t xml:space="preserve">(легкові автомобілі, з року випуску яких минуло не більше п'яти років (включно) та </w:t>
            </w:r>
            <w:r w:rsidRPr="009E6A68">
              <w:rPr>
                <w:rFonts w:eastAsia="Times New Roman"/>
                <w:i/>
                <w:lang w:val="uk-UA" w:eastAsia="ru-RU"/>
              </w:rPr>
              <w:lastRenderedPageBreak/>
              <w:t>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14:paraId="7D2A81D2" w14:textId="77777777" w:rsidR="00BB1FC9" w:rsidRPr="009E6A68" w:rsidRDefault="00BB1FC9" w:rsidP="009E6A68">
            <w:pPr>
              <w:pStyle w:val="a3"/>
              <w:rPr>
                <w:rFonts w:eastAsia="Times New Roman"/>
                <w:noProof/>
                <w:w w:val="250"/>
                <w:lang w:val="uk-UA" w:eastAsia="uk-UA"/>
              </w:rPr>
            </w:pPr>
          </w:p>
        </w:tc>
        <w:tc>
          <w:tcPr>
            <w:tcW w:w="4076" w:type="dxa"/>
            <w:tcBorders>
              <w:top w:val="single" w:sz="4" w:space="0" w:color="auto"/>
              <w:left w:val="single" w:sz="4" w:space="0" w:color="auto"/>
              <w:bottom w:val="single" w:sz="4" w:space="0" w:color="auto"/>
              <w:right w:val="single" w:sz="4" w:space="0" w:color="auto"/>
            </w:tcBorders>
          </w:tcPr>
          <w:p w14:paraId="62C3400F" w14:textId="77777777" w:rsidR="00BB1FC9" w:rsidRPr="009E6A68" w:rsidRDefault="00BB1FC9" w:rsidP="009E6A68">
            <w:pPr>
              <w:pStyle w:val="a3"/>
              <w:rPr>
                <w:rFonts w:eastAsia="Times New Roman"/>
                <w:noProof/>
                <w:w w:val="250"/>
                <w:lang w:val="uk-UA" w:eastAsia="uk-UA"/>
              </w:rPr>
            </w:pPr>
          </w:p>
          <w:p w14:paraId="777D7981" w14:textId="77777777" w:rsidR="00BB1FC9" w:rsidRPr="009E6A68" w:rsidRDefault="00BB1FC9" w:rsidP="009E6A68">
            <w:pPr>
              <w:pStyle w:val="a3"/>
              <w:rPr>
                <w:rFonts w:eastAsia="Times New Roman"/>
                <w:noProof/>
                <w:w w:val="250"/>
                <w:lang w:val="uk-UA" w:eastAsia="uk-UA"/>
              </w:rPr>
            </w:pPr>
          </w:p>
          <w:p w14:paraId="23AB45F2" w14:textId="77777777" w:rsidR="00BB1FC9" w:rsidRPr="009E6A68" w:rsidRDefault="00BB1FC9" w:rsidP="009E6A68">
            <w:pPr>
              <w:pStyle w:val="a3"/>
              <w:rPr>
                <w:rFonts w:eastAsia="Times New Roman"/>
                <w:noProof/>
                <w:w w:val="250"/>
                <w:lang w:val="uk-UA" w:eastAsia="uk-UA"/>
              </w:rPr>
            </w:pPr>
          </w:p>
          <w:p w14:paraId="7CA726F5" w14:textId="77777777" w:rsidR="00BB1FC9" w:rsidRPr="009E6A68" w:rsidRDefault="00BB1FC9" w:rsidP="009E6A68">
            <w:pPr>
              <w:pStyle w:val="a3"/>
              <w:rPr>
                <w:rFonts w:eastAsia="Times New Roman"/>
                <w:noProof/>
                <w:w w:val="250"/>
                <w:lang w:val="uk-UA" w:eastAsia="uk-UA"/>
              </w:rPr>
            </w:pPr>
          </w:p>
          <w:p w14:paraId="338E813C" w14:textId="77777777" w:rsidR="00BB1FC9" w:rsidRPr="009E6A68" w:rsidRDefault="00BB1FC9" w:rsidP="009E6A68">
            <w:pPr>
              <w:pStyle w:val="a3"/>
              <w:rPr>
                <w:rFonts w:eastAsia="Times New Roman"/>
                <w:noProof/>
                <w:w w:val="250"/>
                <w:lang w:val="uk-UA" w:eastAsia="uk-UA"/>
              </w:rPr>
            </w:pPr>
          </w:p>
          <w:p w14:paraId="7D00BAED" w14:textId="77777777" w:rsidR="00BB1FC9" w:rsidRPr="009E6A68" w:rsidRDefault="00BB1FC9" w:rsidP="009E6A68">
            <w:pPr>
              <w:pStyle w:val="a3"/>
              <w:rPr>
                <w:rFonts w:eastAsia="Times New Roman"/>
                <w:b/>
                <w:noProof/>
                <w:lang w:eastAsia="ru-RU"/>
              </w:rPr>
            </w:pPr>
            <w:r w:rsidRPr="009E6A68">
              <w:rPr>
                <w:rFonts w:eastAsia="Times New Roman"/>
                <w:b/>
                <w:noProof/>
                <w:lang w:eastAsia="ru-RU"/>
              </w:rPr>
              <w:t>25,0 за кожен автомобіль</w:t>
            </w:r>
          </w:p>
          <w:p w14:paraId="20101807" w14:textId="77777777" w:rsidR="00BB1FC9" w:rsidRPr="009E6A68" w:rsidRDefault="00BB1FC9" w:rsidP="009E6A68">
            <w:pPr>
              <w:pStyle w:val="a3"/>
              <w:rPr>
                <w:rFonts w:eastAsia="Times New Roman"/>
                <w:noProof/>
                <w:w w:val="250"/>
                <w:lang w:val="uk-UA" w:eastAsia="uk-UA"/>
              </w:rPr>
            </w:pPr>
          </w:p>
          <w:p w14:paraId="247676D2" w14:textId="77777777" w:rsidR="00BB1FC9" w:rsidRPr="009E6A68" w:rsidRDefault="00BB1FC9" w:rsidP="009E6A68">
            <w:pPr>
              <w:pStyle w:val="a3"/>
              <w:rPr>
                <w:rFonts w:eastAsia="Times New Roman"/>
                <w:noProof/>
                <w:w w:val="250"/>
                <w:lang w:val="uk-UA" w:eastAsia="uk-UA"/>
              </w:rPr>
            </w:pPr>
          </w:p>
          <w:p w14:paraId="6FB92B8E" w14:textId="77777777" w:rsidR="00BB1FC9" w:rsidRPr="009E6A68" w:rsidRDefault="00BB1FC9" w:rsidP="009E6A68">
            <w:pPr>
              <w:pStyle w:val="a3"/>
              <w:rPr>
                <w:rFonts w:eastAsia="Times New Roman"/>
                <w:noProof/>
                <w:w w:val="250"/>
                <w:lang w:val="uk-UA" w:eastAsia="uk-UA"/>
              </w:rPr>
            </w:pPr>
          </w:p>
        </w:tc>
      </w:tr>
    </w:tbl>
    <w:p w14:paraId="0D9B7888" w14:textId="77777777" w:rsidR="00BB1FC9" w:rsidRPr="009E6A68" w:rsidRDefault="00BB1FC9" w:rsidP="009E6A68">
      <w:pPr>
        <w:pStyle w:val="a3"/>
        <w:rPr>
          <w:color w:val="000000"/>
          <w:lang w:val="uk-UA" w:eastAsia="uk-UA"/>
        </w:rPr>
      </w:pPr>
    </w:p>
    <w:p w14:paraId="206BB7C0" w14:textId="77777777" w:rsidR="00BB1FC9" w:rsidRPr="009E6A68" w:rsidRDefault="00BB1FC9" w:rsidP="009E6A68">
      <w:pPr>
        <w:pStyle w:val="a3"/>
        <w:rPr>
          <w:color w:val="000000"/>
          <w:lang w:val="uk-UA" w:eastAsia="uk-UA"/>
        </w:rPr>
      </w:pPr>
      <w:r w:rsidRPr="009E6A68">
        <w:rPr>
          <w:b/>
          <w:color w:val="000000"/>
          <w:lang w:val="uk-UA" w:eastAsia="uk-UA"/>
        </w:rPr>
        <w:t xml:space="preserve"> </w:t>
      </w:r>
      <w:proofErr w:type="spellStart"/>
      <w:r w:rsidRPr="009E6A68">
        <w:rPr>
          <w:b/>
          <w:color w:val="000000"/>
          <w:lang w:val="uk-UA" w:eastAsia="uk-UA"/>
        </w:rPr>
        <w:t>Адмістративні</w:t>
      </w:r>
      <w:proofErr w:type="spellEnd"/>
      <w:r w:rsidRPr="009E6A68">
        <w:rPr>
          <w:b/>
          <w:color w:val="000000"/>
          <w:lang w:val="uk-UA" w:eastAsia="uk-UA"/>
        </w:rPr>
        <w:t xml:space="preserve"> штрафи та санкції ( 21080000)</w:t>
      </w:r>
      <w:r w:rsidRPr="009E6A68">
        <w:rPr>
          <w:color w:val="000000"/>
          <w:lang w:val="uk-UA" w:eastAsia="uk-UA"/>
        </w:rPr>
        <w:t xml:space="preserve">  визначені на основі надходжень за 2024 рік і становлять 164,6 </w:t>
      </w:r>
      <w:proofErr w:type="spellStart"/>
      <w:r w:rsidRPr="009E6A68">
        <w:rPr>
          <w:color w:val="000000"/>
          <w:lang w:val="uk-UA" w:eastAsia="uk-UA"/>
        </w:rPr>
        <w:t>тис.грн</w:t>
      </w:r>
      <w:proofErr w:type="spellEnd"/>
      <w:r w:rsidRPr="009E6A68">
        <w:rPr>
          <w:color w:val="000000"/>
          <w:lang w:val="uk-UA" w:eastAsia="uk-UA"/>
        </w:rPr>
        <w:t>.</w:t>
      </w:r>
    </w:p>
    <w:p w14:paraId="5F74F905" w14:textId="77777777" w:rsidR="00BB1FC9" w:rsidRPr="009E6A68" w:rsidRDefault="00BB1FC9" w:rsidP="009E6A68">
      <w:pPr>
        <w:pStyle w:val="a3"/>
        <w:rPr>
          <w:color w:val="000000"/>
          <w:lang w:val="uk-UA" w:eastAsia="uk-UA"/>
        </w:rPr>
      </w:pPr>
      <w:r w:rsidRPr="009E6A68">
        <w:rPr>
          <w:color w:val="000000"/>
          <w:lang w:val="uk-UA" w:eastAsia="uk-UA"/>
        </w:rPr>
        <w:t xml:space="preserve">Штрафні санкції за порушення законодавства про патентування  - 6,1 </w:t>
      </w:r>
      <w:proofErr w:type="spellStart"/>
      <w:r w:rsidRPr="009E6A68">
        <w:rPr>
          <w:color w:val="000000"/>
          <w:lang w:val="uk-UA" w:eastAsia="uk-UA"/>
        </w:rPr>
        <w:t>тис.грн</w:t>
      </w:r>
      <w:proofErr w:type="spellEnd"/>
      <w:r w:rsidRPr="009E6A68">
        <w:rPr>
          <w:color w:val="000000"/>
          <w:lang w:val="uk-UA" w:eastAsia="uk-UA"/>
        </w:rPr>
        <w:t>.</w:t>
      </w:r>
    </w:p>
    <w:p w14:paraId="25821E78" w14:textId="77777777" w:rsidR="00BB1FC9" w:rsidRPr="009E6A68" w:rsidRDefault="00BB1FC9" w:rsidP="009E6A68">
      <w:pPr>
        <w:pStyle w:val="a3"/>
        <w:rPr>
          <w:color w:val="000000"/>
          <w:lang w:val="uk-UA" w:eastAsia="uk-UA"/>
        </w:rPr>
      </w:pPr>
      <w:r w:rsidRPr="009E6A68">
        <w:rPr>
          <w:color w:val="000000"/>
          <w:lang w:val="uk-UA" w:eastAsia="uk-UA"/>
        </w:rPr>
        <w:t xml:space="preserve">Адміністративні штрафи та інші санкції -8,5 </w:t>
      </w:r>
      <w:proofErr w:type="spellStart"/>
      <w:r w:rsidRPr="009E6A68">
        <w:rPr>
          <w:color w:val="000000"/>
          <w:lang w:val="uk-UA" w:eastAsia="uk-UA"/>
        </w:rPr>
        <w:t>тис.грн</w:t>
      </w:r>
      <w:proofErr w:type="spellEnd"/>
      <w:r w:rsidRPr="009E6A68">
        <w:rPr>
          <w:color w:val="000000"/>
          <w:lang w:val="uk-UA" w:eastAsia="uk-UA"/>
        </w:rPr>
        <w:t>.</w:t>
      </w:r>
    </w:p>
    <w:p w14:paraId="0BD7996B" w14:textId="77777777" w:rsidR="00BB1FC9" w:rsidRPr="009E6A68" w:rsidRDefault="00BB1FC9" w:rsidP="009E6A68">
      <w:pPr>
        <w:pStyle w:val="a3"/>
        <w:rPr>
          <w:color w:val="000000"/>
          <w:lang w:val="uk-UA" w:eastAsia="uk-UA"/>
        </w:rPr>
      </w:pPr>
      <w:r w:rsidRPr="009E6A68">
        <w:rPr>
          <w:color w:val="000000"/>
          <w:lang w:val="uk-UA" w:eastAsia="uk-UA"/>
        </w:rPr>
        <w:t xml:space="preserve">Адміністративні штрафи за порушення законодавства про обіг алкогольних виробів -150,0 </w:t>
      </w:r>
      <w:proofErr w:type="spellStart"/>
      <w:r w:rsidRPr="009E6A68">
        <w:rPr>
          <w:color w:val="000000"/>
          <w:lang w:val="uk-UA" w:eastAsia="uk-UA"/>
        </w:rPr>
        <w:t>тис.грн</w:t>
      </w:r>
      <w:proofErr w:type="spellEnd"/>
      <w:r w:rsidRPr="009E6A68">
        <w:rPr>
          <w:color w:val="000000"/>
          <w:lang w:val="uk-UA" w:eastAsia="uk-UA"/>
        </w:rPr>
        <w:t>.</w:t>
      </w:r>
    </w:p>
    <w:p w14:paraId="69255DB5" w14:textId="77777777" w:rsidR="00BB1FC9" w:rsidRPr="009E6A68" w:rsidRDefault="00BB1FC9" w:rsidP="009E6A68">
      <w:pPr>
        <w:pStyle w:val="a3"/>
        <w:rPr>
          <w:color w:val="000000"/>
          <w:lang w:val="uk-UA" w:eastAsia="uk-UA"/>
        </w:rPr>
      </w:pPr>
      <w:r w:rsidRPr="009E6A68">
        <w:rPr>
          <w:b/>
          <w:color w:val="000000"/>
          <w:lang w:val="uk-UA" w:eastAsia="uk-UA"/>
        </w:rPr>
        <w:t xml:space="preserve"> Плата за надання адміністративних послуг ( 22010000) </w:t>
      </w:r>
      <w:r w:rsidRPr="009E6A68">
        <w:rPr>
          <w:color w:val="000000"/>
          <w:lang w:val="uk-UA" w:eastAsia="uk-UA"/>
        </w:rPr>
        <w:t xml:space="preserve">на 2025 рік визначено в сумі 586,0 </w:t>
      </w:r>
      <w:proofErr w:type="spellStart"/>
      <w:r w:rsidRPr="009E6A68">
        <w:rPr>
          <w:color w:val="000000"/>
          <w:lang w:val="uk-UA" w:eastAsia="uk-UA"/>
        </w:rPr>
        <w:t>тис.грн,що</w:t>
      </w:r>
      <w:proofErr w:type="spellEnd"/>
      <w:r w:rsidRPr="009E6A68">
        <w:rPr>
          <w:color w:val="000000"/>
          <w:lang w:val="uk-UA" w:eastAsia="uk-UA"/>
        </w:rPr>
        <w:t xml:space="preserve"> на 50,2 </w:t>
      </w:r>
      <w:proofErr w:type="spellStart"/>
      <w:r w:rsidRPr="009E6A68">
        <w:rPr>
          <w:color w:val="000000"/>
          <w:lang w:val="uk-UA" w:eastAsia="uk-UA"/>
        </w:rPr>
        <w:t>тис.грн</w:t>
      </w:r>
      <w:proofErr w:type="spellEnd"/>
      <w:r w:rsidRPr="009E6A68">
        <w:rPr>
          <w:color w:val="000000"/>
          <w:lang w:val="uk-UA" w:eastAsia="uk-UA"/>
        </w:rPr>
        <w:t xml:space="preserve"> більше очікуваних надходжень за 2024 рік.</w:t>
      </w:r>
    </w:p>
    <w:p w14:paraId="5988DFAA" w14:textId="77777777" w:rsidR="00BB1FC9" w:rsidRPr="009E6A68" w:rsidRDefault="00BB1FC9" w:rsidP="009E6A68">
      <w:pPr>
        <w:pStyle w:val="a3"/>
        <w:rPr>
          <w:color w:val="000000"/>
          <w:lang w:val="uk-UA" w:eastAsia="uk-UA"/>
        </w:rPr>
      </w:pPr>
      <w:r w:rsidRPr="009E6A68">
        <w:rPr>
          <w:b/>
          <w:color w:val="000000"/>
          <w:lang w:val="uk-UA" w:eastAsia="uk-UA"/>
        </w:rPr>
        <w:t xml:space="preserve">Надходження  від орендної плати за користування цілісним майновим комплексом та іншим майном, що перебуває в комунальній власності (22080000)  </w:t>
      </w:r>
      <w:r w:rsidRPr="009E6A68">
        <w:rPr>
          <w:color w:val="000000"/>
          <w:lang w:val="uk-UA" w:eastAsia="uk-UA"/>
        </w:rPr>
        <w:t xml:space="preserve">розраховано на підставі діючих договорів та становить 132,0 </w:t>
      </w:r>
      <w:proofErr w:type="spellStart"/>
      <w:r w:rsidRPr="009E6A68">
        <w:rPr>
          <w:color w:val="000000"/>
          <w:lang w:val="uk-UA" w:eastAsia="uk-UA"/>
        </w:rPr>
        <w:t>тис.грн</w:t>
      </w:r>
      <w:proofErr w:type="spellEnd"/>
      <w:r w:rsidRPr="009E6A68">
        <w:rPr>
          <w:color w:val="000000"/>
          <w:lang w:val="uk-UA" w:eastAsia="uk-UA"/>
        </w:rPr>
        <w:t>.</w:t>
      </w:r>
    </w:p>
    <w:p w14:paraId="72F960B6" w14:textId="77777777" w:rsidR="00BB1FC9" w:rsidRPr="009E6A68" w:rsidRDefault="00BB1FC9" w:rsidP="009E6A68">
      <w:pPr>
        <w:pStyle w:val="a3"/>
        <w:rPr>
          <w:color w:val="000000"/>
          <w:lang w:val="uk-UA" w:eastAsia="uk-UA"/>
        </w:rPr>
      </w:pPr>
      <w:r w:rsidRPr="009E6A68">
        <w:rPr>
          <w:b/>
          <w:color w:val="000000"/>
          <w:lang w:val="uk-UA" w:eastAsia="uk-UA"/>
        </w:rPr>
        <w:t xml:space="preserve">Орендна плата за водні </w:t>
      </w:r>
      <w:proofErr w:type="spellStart"/>
      <w:r w:rsidRPr="009E6A68">
        <w:rPr>
          <w:b/>
          <w:color w:val="000000"/>
          <w:lang w:val="uk-UA" w:eastAsia="uk-UA"/>
        </w:rPr>
        <w:t>об»єкти</w:t>
      </w:r>
      <w:proofErr w:type="spellEnd"/>
      <w:r w:rsidRPr="009E6A68">
        <w:rPr>
          <w:b/>
          <w:color w:val="000000"/>
          <w:lang w:val="uk-UA" w:eastAsia="uk-UA"/>
        </w:rPr>
        <w:t xml:space="preserve"> (22130000) </w:t>
      </w:r>
      <w:r w:rsidRPr="009E6A68">
        <w:rPr>
          <w:color w:val="000000"/>
          <w:lang w:val="uk-UA" w:eastAsia="uk-UA"/>
        </w:rPr>
        <w:t xml:space="preserve">визначена на основі укладених договорів оренди та становить 63,7 </w:t>
      </w:r>
      <w:proofErr w:type="spellStart"/>
      <w:r w:rsidRPr="009E6A68">
        <w:rPr>
          <w:color w:val="000000"/>
          <w:lang w:val="uk-UA" w:eastAsia="uk-UA"/>
        </w:rPr>
        <w:t>тис.грн</w:t>
      </w:r>
      <w:proofErr w:type="spellEnd"/>
      <w:r w:rsidRPr="009E6A68">
        <w:rPr>
          <w:color w:val="000000"/>
          <w:lang w:val="uk-UA" w:eastAsia="uk-UA"/>
        </w:rPr>
        <w:t>.</w:t>
      </w:r>
    </w:p>
    <w:p w14:paraId="64000BCB" w14:textId="77777777" w:rsidR="00BB1FC9" w:rsidRPr="009E6A68" w:rsidRDefault="00BB1FC9" w:rsidP="009E6A68">
      <w:pPr>
        <w:pStyle w:val="a3"/>
        <w:rPr>
          <w:color w:val="000000"/>
          <w:lang w:val="uk-UA" w:eastAsia="uk-UA"/>
        </w:rPr>
      </w:pPr>
      <w:r w:rsidRPr="009E6A68">
        <w:rPr>
          <w:b/>
          <w:color w:val="000000"/>
          <w:lang w:val="uk-UA" w:eastAsia="uk-UA"/>
        </w:rPr>
        <w:t>Державне мито (22090000</w:t>
      </w:r>
      <w:r w:rsidRPr="009E6A68">
        <w:rPr>
          <w:color w:val="000000"/>
          <w:lang w:val="uk-UA" w:eastAsia="uk-UA"/>
        </w:rPr>
        <w:t xml:space="preserve">) визначено на основі фактичних надходжень  зав 2022-2023 та очікуваних в 2024 році та становить 0,8 </w:t>
      </w:r>
      <w:proofErr w:type="spellStart"/>
      <w:r w:rsidRPr="009E6A68">
        <w:rPr>
          <w:color w:val="000000"/>
          <w:lang w:val="uk-UA" w:eastAsia="uk-UA"/>
        </w:rPr>
        <w:t>тис.грн</w:t>
      </w:r>
      <w:proofErr w:type="spellEnd"/>
      <w:r w:rsidRPr="009E6A68">
        <w:rPr>
          <w:color w:val="000000"/>
          <w:lang w:val="uk-UA" w:eastAsia="uk-UA"/>
        </w:rPr>
        <w:t>.</w:t>
      </w:r>
    </w:p>
    <w:p w14:paraId="70D15751" w14:textId="77777777" w:rsidR="00BB1FC9" w:rsidRPr="009E6A68" w:rsidRDefault="00BB1FC9" w:rsidP="009E6A68">
      <w:pPr>
        <w:pStyle w:val="a3"/>
        <w:rPr>
          <w:color w:val="000000"/>
          <w:lang w:val="uk-UA" w:eastAsia="uk-UA"/>
        </w:rPr>
      </w:pPr>
    </w:p>
    <w:p w14:paraId="2A0F9FD6" w14:textId="77777777" w:rsidR="00BB1FC9" w:rsidRPr="009E6A68" w:rsidRDefault="00BB1FC9" w:rsidP="009E6A68">
      <w:pPr>
        <w:pStyle w:val="a3"/>
        <w:rPr>
          <w:rFonts w:eastAsia="Arial Unicode MS"/>
          <w:b/>
          <w:color w:val="000000"/>
          <w:lang w:val="uk-UA" w:eastAsia="uk-UA"/>
        </w:rPr>
      </w:pPr>
    </w:p>
    <w:p w14:paraId="34738D50" w14:textId="59C2D0A9" w:rsidR="00BB1FC9" w:rsidRPr="009E6A68" w:rsidRDefault="00BB1FC9" w:rsidP="009E6A68">
      <w:pPr>
        <w:pStyle w:val="a3"/>
        <w:rPr>
          <w:rFonts w:eastAsia="Times New Roman"/>
          <w:color w:val="FF0000"/>
          <w:spacing w:val="2"/>
          <w:u w:val="single"/>
          <w:lang w:val="uk-UA" w:eastAsia="uk-UA"/>
        </w:rPr>
      </w:pPr>
      <w:r w:rsidRPr="009E6A68">
        <w:rPr>
          <w:rFonts w:eastAsia="Times New Roman"/>
          <w:spacing w:val="2"/>
          <w:lang w:val="uk-UA" w:eastAsia="uk-UA"/>
        </w:rPr>
        <w:t xml:space="preserve">        </w:t>
      </w:r>
      <w:r w:rsidRPr="009E6A68">
        <w:rPr>
          <w:rFonts w:eastAsia="Times New Roman"/>
          <w:b/>
          <w:spacing w:val="2"/>
          <w:lang w:val="uk-UA" w:eastAsia="uk-UA"/>
        </w:rPr>
        <w:t>Доходи спеціального фонду бюджету Савранської селищної ради</w:t>
      </w:r>
      <w:r w:rsidRPr="009E6A68">
        <w:rPr>
          <w:rFonts w:eastAsia="Times New Roman"/>
          <w:spacing w:val="2"/>
          <w:lang w:val="uk-UA" w:eastAsia="uk-UA"/>
        </w:rPr>
        <w:t xml:space="preserve"> на 2025 рік визначені у сумі 2753,1</w:t>
      </w:r>
      <w:r w:rsidRPr="009E6A68">
        <w:rPr>
          <w:rFonts w:eastAsia="Times New Roman"/>
          <w:b/>
          <w:spacing w:val="1"/>
          <w:lang w:val="uk-UA" w:eastAsia="uk-UA"/>
        </w:rPr>
        <w:t xml:space="preserve"> </w:t>
      </w:r>
      <w:proofErr w:type="spellStart"/>
      <w:r w:rsidRPr="009E6A68">
        <w:rPr>
          <w:rFonts w:eastAsia="Times New Roman"/>
          <w:spacing w:val="1"/>
          <w:lang w:val="uk-UA" w:eastAsia="uk-UA"/>
        </w:rPr>
        <w:t>тис.грн</w:t>
      </w:r>
      <w:proofErr w:type="spellEnd"/>
      <w:r w:rsidRPr="009E6A68">
        <w:rPr>
          <w:rFonts w:eastAsia="Times New Roman"/>
          <w:spacing w:val="1"/>
          <w:lang w:val="uk-UA" w:eastAsia="uk-UA"/>
        </w:rPr>
        <w:t>.,</w:t>
      </w:r>
      <w:r w:rsidRPr="009E6A68">
        <w:rPr>
          <w:rFonts w:eastAsia="Times New Roman"/>
          <w:bCs/>
          <w:spacing w:val="1"/>
          <w:lang w:val="uk-UA" w:eastAsia="uk-UA"/>
        </w:rPr>
        <w:t xml:space="preserve"> що менше очікуваних надходжень  2024 р.</w:t>
      </w:r>
      <w:r w:rsidRPr="009E6A68">
        <w:rPr>
          <w:rFonts w:eastAsia="Times New Roman"/>
          <w:b/>
          <w:spacing w:val="1"/>
          <w:lang w:val="uk-UA" w:eastAsia="uk-UA"/>
        </w:rPr>
        <w:t xml:space="preserve"> </w:t>
      </w:r>
      <w:r w:rsidRPr="009E6A68">
        <w:rPr>
          <w:rFonts w:eastAsia="Times New Roman"/>
          <w:spacing w:val="1"/>
          <w:lang w:val="uk-UA" w:eastAsia="uk-UA"/>
        </w:rPr>
        <w:t xml:space="preserve">на 712,5 </w:t>
      </w:r>
      <w:proofErr w:type="spellStart"/>
      <w:r w:rsidRPr="009E6A68">
        <w:rPr>
          <w:rFonts w:eastAsia="Times New Roman"/>
          <w:spacing w:val="1"/>
          <w:lang w:val="uk-UA" w:eastAsia="uk-UA"/>
        </w:rPr>
        <w:t>тис.грн</w:t>
      </w:r>
      <w:proofErr w:type="spellEnd"/>
      <w:r w:rsidRPr="009E6A68">
        <w:rPr>
          <w:rFonts w:eastAsia="Times New Roman"/>
          <w:spacing w:val="1"/>
          <w:lang w:val="uk-UA" w:eastAsia="uk-UA"/>
        </w:rPr>
        <w:t>.</w:t>
      </w:r>
      <w:r w:rsidRPr="009E6A68">
        <w:rPr>
          <w:rFonts w:eastAsia="Times New Roman"/>
          <w:bCs/>
          <w:spacing w:val="1"/>
          <w:lang w:val="uk-UA" w:eastAsia="uk-UA"/>
        </w:rPr>
        <w:t xml:space="preserve"> або</w:t>
      </w:r>
      <w:r w:rsidRPr="009E6A68">
        <w:rPr>
          <w:rFonts w:eastAsia="Times New Roman"/>
          <w:spacing w:val="1"/>
          <w:lang w:val="uk-UA" w:eastAsia="uk-UA"/>
        </w:rPr>
        <w:t xml:space="preserve"> на 79,4%.</w:t>
      </w:r>
      <w:r w:rsidRPr="009E6A68">
        <w:rPr>
          <w:rFonts w:eastAsia="Times New Roman"/>
          <w:b/>
          <w:bCs/>
          <w:color w:val="FF0000"/>
          <w:spacing w:val="1"/>
          <w:lang w:val="uk-UA" w:eastAsia="uk-UA"/>
        </w:rPr>
        <w:t xml:space="preserve"> </w:t>
      </w:r>
      <w:r w:rsidRPr="009E6A68">
        <w:rPr>
          <w:noProof/>
        </w:rPr>
        <mc:AlternateContent>
          <mc:Choice Requires="wps">
            <w:drawing>
              <wp:anchor distT="0" distB="0" distL="114300" distR="114300" simplePos="0" relativeHeight="251648000" behindDoc="0" locked="0" layoutInCell="1" allowOverlap="1" wp14:anchorId="29219782" wp14:editId="7760DB1D">
                <wp:simplePos x="0" y="0"/>
                <wp:positionH relativeFrom="column">
                  <wp:posOffset>2104390</wp:posOffset>
                </wp:positionH>
                <wp:positionV relativeFrom="paragraph">
                  <wp:posOffset>-1487170</wp:posOffset>
                </wp:positionV>
                <wp:extent cx="342900" cy="228600"/>
                <wp:effectExtent l="0" t="0" r="0" b="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1747"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29219782" id="Надпись 103" o:spid="_x0000_s1027" type="#_x0000_t202" style="position:absolute;margin-left:165.7pt;margin-top:-117.1pt;width:27pt;height:18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cqDgIAAOADAAAOAAAAZHJzL2Uyb0RvYy54bWysU82O0zAQviPxDpbvNGm6Wpao6WrZ1QLS&#10;8iMtcHccu4lIPGbsNim3vfMKvAMHDtx4he4bMXbaUuCGuFj2/Hwz3zfj+fnQtWyt0DVgCj6dpJwp&#10;I6FqzLLg795ePzrjzHlhKtGCUQXfKMfPFw8fzHubqwxqaCuFjECMy3tb8Np7myeJk7XqhJuAVYac&#10;GrATnp64TCoUPaF3bZKl6WnSA1YWQSrnyHo1Ovki4mutpH+ttVOetQWn3nw8MZ5lOJPFXORLFLZu&#10;5K4N8Q9ddKIxVPQAdSW8YCts/oLqGongQPuJhC4BrRupIgdiM03/YHNbC6siFxLH2YNM7v/Bylfr&#10;N8iaimaXzjgzoqMhbb9sv26/bX9sv9/f3X9mwUM69dblFH5rKcEPT2GgnMjZ2RuQHxwzcFkLs1QX&#10;iNDXSlTU5zRkJkepI44LIGX/EioqJ1YeItCgsWO6bezzkBhv7/dFSCpGFWmGm8Pc1OCZJOPsJHuS&#10;kkeSK8vOTukeqoo8AIapWHT+mYKOhUvBkdYiFhTrG+fH0H1ICDdw3bQt2UXemt8MhBkskVDgMLLx&#10;QzmMGu51KqHaEEOEceHog9ClBvzEWU/LVnD3cSVQcda+MKRS9vhkltF2jo/AgDM89pTHHmEkQRVc&#10;euRsfFz6uNNjrxekp24iryD82MuuaVqjqMxu5cOeHr9j1K+PufgJAAD//wMAUEsDBBQABgAIAAAA&#10;IQB6IaOv4gAAAA0BAAAPAAAAZHJzL2Rvd25yZXYueG1sTI89T8MwEIZ3JP6DdUgsqHUSNygNcSqE&#10;RCcWCgubG1+TlNgOsfPRf88x0fHee/Tec8VuMR2bcPCtsxLidQQMbeV0a2sJnx+vqwyYD8pq1TmL&#10;Ei7oYVfe3hQq12627zgdQs2oxPpcSWhC6HPOfdWgUX7terS0O7nBqEDjUHM9qJnKTceTKHrkRrWW&#10;LjSqx5cGq+/DaCRM5/OI+7cv3tZtmj5c9vOPiGYp7++W5ydgAZfwD8OfPqlDSU5HN1rtWSdBiHhD&#10;qIRVIjYJMEJEllJ0pCjeZgnwsuDXX5S/AAAA//8DAFBLAQItABQABgAIAAAAIQC2gziS/gAAAOEB&#10;AAATAAAAAAAAAAAAAAAAAAAAAABbQ29udGVudF9UeXBlc10ueG1sUEsBAi0AFAAGAAgAAAAhADj9&#10;If/WAAAAlAEAAAsAAAAAAAAAAAAAAAAALwEAAF9yZWxzLy5yZWxzUEsBAi0AFAAGAAgAAAAhAAGU&#10;FyoOAgAA4AMAAA4AAAAAAAAAAAAAAAAALgIAAGRycy9lMm9Eb2MueG1sUEsBAi0AFAAGAAgAAAAh&#10;AHoho6/iAAAADQEAAA8AAAAAAAAAAAAAAAAAaAQAAGRycy9kb3ducmV2LnhtbFBLBQYAAAAABAAE&#10;APMAAAB3BQAAAAA=&#10;" filled="f" stroked="f">
                <v:textbox inset="2.16pt,1.8pt,2.16pt,1.8pt">
                  <w:txbxContent>
                    <w:p w14:paraId="0C911747"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49024" behindDoc="0" locked="0" layoutInCell="1" allowOverlap="1" wp14:anchorId="08BE25CE" wp14:editId="690C1A3C">
                <wp:simplePos x="0" y="0"/>
                <wp:positionH relativeFrom="column">
                  <wp:posOffset>1485900</wp:posOffset>
                </wp:positionH>
                <wp:positionV relativeFrom="paragraph">
                  <wp:posOffset>-915670</wp:posOffset>
                </wp:positionV>
                <wp:extent cx="342900" cy="228600"/>
                <wp:effectExtent l="0" t="0" r="0" b="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5717F"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8BE25CE" id="Надпись 102" o:spid="_x0000_s1028" type="#_x0000_t202" style="position:absolute;margin-left:117pt;margin-top:-72.1pt;width:27pt;height:18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kGDQIAAOADAAAOAAAAZHJzL2Uyb0RvYy54bWysU81uEzEQviPxDpbvZDfbqpRVNlVpVUAq&#10;P1KBu+O1sxa7HjN2shtuvfMKvAMHDtx4hfSNGHvTEOCGuFj2/Hwz3zfj2dnQtWyt0BuwFZ9Ocs6U&#10;lVAbu6z4u7dXj04580HYWrRgVcU3yvOz+cMHs96VqoAG2lohIxDry95VvAnBlVnmZaM64SfglCWn&#10;BuxEoCcusxpFT+hdmxV5fpL1gLVDkMp7sl6OTj5P+ForGV5r7VVgbcWpt5BOTOcintl8JsolCtcY&#10;uWtD/EMXnTCWiu6hLkUQbIXmL6jOSAQPOkwkdBlobaRKHIjNNP+DzU0jnEpcSBzv9jL5/wcrX63f&#10;IDM1zS4vOLOioyFtv2y/br9tf2y/393efWbRQzr1zpcUfuMoIQxPYaCcxNm7a5AfPLNw0Qi7VOeI&#10;0DdK1NTnNGZmB6kjjo8gi/4l1FROrAIkoEFjx3Rr3POYmG7v74uQVIwq0gw3+7mpITBJxqPj4klO&#10;Hkmuojg9oXusKsoIGKfi0IdnCjoWLxVHWotUUKyvfRhD70NiuIUr07ZkF2VrfzMQZrQkQpHDyCYM&#10;iyFpuNdpAfWGGCKMC0cfhC4N4CfOelq2ivuPK4GKs/aFJZWKx8dHpH4YH5EBZ3joWRx6hJUEVXEZ&#10;kLPxcRHSTo+9npOe2iReUfixl13TtEZJmd3Kxz09fKeoXx9z/hMAAP//AwBQSwMEFAAGAAgAAAAh&#10;AEogjLzhAAAADQEAAA8AAABkcnMvZG93bnJldi54bWxMj81OwzAQhO9IvIO1SFxQa9dNUZTGqRAS&#10;PXGh5cLNjZckbbwOsfPTt8c9wXFnRzPf5LvZtmzE3jeOFKyWAhhS6UxDlYLP49siBeaDJqNbR6jg&#10;ih52xf1drjPjJvrA8RAqFkPIZ1pBHUKXce7LGq32S9chxd+3660O8ewrbno9xXDbcinEM7e6odhQ&#10;6w5faywvh8EqGM/nAffvX7ypms3m6bqfftZiUurxYX7ZAgs4hz8z3PAjOhSR6eQGMp61CuQ6iVuC&#10;gsUqSSSwaJFpGqXTTRKpBF7k/P+K4hcAAP//AwBQSwECLQAUAAYACAAAACEAtoM4kv4AAADhAQAA&#10;EwAAAAAAAAAAAAAAAAAAAAAAW0NvbnRlbnRfVHlwZXNdLnhtbFBLAQItABQABgAIAAAAIQA4/SH/&#10;1gAAAJQBAAALAAAAAAAAAAAAAAAAAC8BAABfcmVscy8ucmVsc1BLAQItABQABgAIAAAAIQAk5GkG&#10;DQIAAOADAAAOAAAAAAAAAAAAAAAAAC4CAABkcnMvZTJvRG9jLnhtbFBLAQItABQABgAIAAAAIQBK&#10;IIy84QAAAA0BAAAPAAAAAAAAAAAAAAAAAGcEAABkcnMvZG93bnJldi54bWxQSwUGAAAAAAQABADz&#10;AAAAdQUAAAAA&#10;" filled="f" stroked="f">
                <v:textbox inset="2.16pt,1.8pt,2.16pt,1.8pt">
                  <w:txbxContent>
                    <w:p w14:paraId="0DB5717F"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0048" behindDoc="0" locked="0" layoutInCell="1" allowOverlap="1" wp14:anchorId="01BCFF92" wp14:editId="52FA89FE">
                <wp:simplePos x="0" y="0"/>
                <wp:positionH relativeFrom="column">
                  <wp:posOffset>5029200</wp:posOffset>
                </wp:positionH>
                <wp:positionV relativeFrom="paragraph">
                  <wp:posOffset>-801370</wp:posOffset>
                </wp:positionV>
                <wp:extent cx="228600" cy="228600"/>
                <wp:effectExtent l="0" t="0" r="0" b="0"/>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95DF7"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1BCFF92" id="Надпись 101" o:spid="_x0000_s1029" type="#_x0000_t202" style="position:absolute;margin-left:396pt;margin-top:-63.1pt;width:18pt;height:18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cKCwIAAOADAAAOAAAAZHJzL2Uyb0RvYy54bWysU82O0zAQviPxDpbvNGkWLauo6WrZ1QLS&#10;8iMtcHcdu7FIPGbsNik37vsKvAMHDtx4he4bMXbaUuCGuFj2/Hwz3zfj2fnQtWyt0BuwFZ9Ocs6U&#10;lVAbu6z4u7fXj84480HYWrRgVcU3yvPz+cMHs96VqoAG2lohIxDry95VvAnBlVnmZaM64SfglCWn&#10;BuxEoCcusxpFT+hdmxV5fpr1gLVDkMp7sl6NTj5P+ForGV5r7VVgbcWpt5BOTOcintl8JsolCtcY&#10;uWtD/EMXnTCWih6grkQQbIXmL6jOSAQPOkwkdBlobaRKHIjNNP+DzW0jnEpcSBzvDjL5/wcrX63f&#10;IDM1zS6fcmZFR0Paftl+3X7b/th+v/98f8eih3TqnS8p/NZRQhiewkA5ibN3NyA/eGbhshF2qS4Q&#10;oW+UqKnPlJkdpY44PoIs+pdQUzmxCpCABo0d061xz2Niur3fFyGpGFWkGW4Oc1NDYJKMRXF2mpNH&#10;kmt3p34zUUbAOBWHPjxT0LF4qTjSWqSCYn3jwxi6D4nhFq5N26bVaO1vBsKMlkQochjZhGExJA1P&#10;9jotoN4QQ4Rx4eiD0KUB/MRZT8tWcf9xJVBx1r6wpFLx5PFJQds5PiIbzvDYszj2CCsJquIyIGfj&#10;4zKknR57vSA9tUm8ovBjL7umaY2SMruVj3t6/E5Rvz7m/CcAAAD//wMAUEsDBBQABgAIAAAAIQCp&#10;eqHZ4QAAAAwBAAAPAAAAZHJzL2Rvd25yZXYueG1sTI/NTsMwEITvSLyDtUhcUGvXqCUNcSqERE9c&#10;KFy4ufGSuMR2iJ2fvj3LiR53djTzTbGbXctG7KMNXsFqKYChr4Kxvlbw8f6yyIDFpL3RbfCo4IwR&#10;duX1VaFzEyb/huMh1YxCfMy1gialLuc8Vg06HZehQ0+/r9A7nejsa256PVG4a7kUYsOdtp4aGt3h&#10;c4PV92FwCsbTacD96ye3tV2v78776edeTErd3sxPj8ASzunfDH/4hA4lMR3D4E1krYKHraQtScFi&#10;JTcSGFkymZF0JGkrJPCy4Jcjyl8AAAD//wMAUEsBAi0AFAAGAAgAAAAhALaDOJL+AAAA4QEAABMA&#10;AAAAAAAAAAAAAAAAAAAAAFtDb250ZW50X1R5cGVzXS54bWxQSwECLQAUAAYACAAAACEAOP0h/9YA&#10;AACUAQAACwAAAAAAAAAAAAAAAAAvAQAAX3JlbHMvLnJlbHNQSwECLQAUAAYACAAAACEAXZwXCgsC&#10;AADgAwAADgAAAAAAAAAAAAAAAAAuAgAAZHJzL2Uyb0RvYy54bWxQSwECLQAUAAYACAAAACEAqXqh&#10;2eEAAAAMAQAADwAAAAAAAAAAAAAAAABlBAAAZHJzL2Rvd25yZXYueG1sUEsFBgAAAAAEAAQA8wAA&#10;AHMFAAAAAA==&#10;" filled="f" stroked="f">
                <v:textbox inset="2.16pt,1.8pt,2.16pt,1.8pt">
                  <w:txbxContent>
                    <w:p w14:paraId="31295DF7"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1072" behindDoc="0" locked="0" layoutInCell="1" allowOverlap="1" wp14:anchorId="4AA52C33" wp14:editId="0998CCB4">
                <wp:simplePos x="0" y="0"/>
                <wp:positionH relativeFrom="column">
                  <wp:posOffset>4686300</wp:posOffset>
                </wp:positionH>
                <wp:positionV relativeFrom="paragraph">
                  <wp:posOffset>-744220</wp:posOffset>
                </wp:positionV>
                <wp:extent cx="342900" cy="228600"/>
                <wp:effectExtent l="0" t="0" r="0" b="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B1E2"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4AA52C33" id="Надпись 100" o:spid="_x0000_s1030" type="#_x0000_t202" style="position:absolute;margin-left:369pt;margin-top:-58.6pt;width:27pt;height:18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eDgIAAOADAAAOAAAAZHJzL2Uyb0RvYy54bWysU81uEzEQviPxDpbvZJNtVNpVNlVpVUAq&#10;P1KBu+O1sxa7HjN2shtu3HkF3oFDD9x4hfSNGHvTNMANcbFsz8w33/d5PDvr24atFXoDtuST0Zgz&#10;ZSVUxi5L/v7d1ZMTznwQthINWFXyjfL8bP740axzhcqhhqZSyAjE+qJzJa9DcEWWeVmrVvgROGUp&#10;qAFbEeiIy6xC0RF622T5eHycdYCVQ5DKe7q9HIJ8nvC1VjK80dqrwJqSE7eQVkzrIq7ZfCaKJQpX&#10;G7mjIf6BRSuMpaZ7qEsRBFuh+QuqNRLBgw4jCW0GWhupkgZSMxn/oeamFk4lLWSOd3ub/P+Dla/X&#10;b5GZit5uTP5Y0dIjbb9tv29vtz+3P+6+3H1lMUI+dc4XlH7jqCD0z6CnmqTZu2uQHz2zcFELu1Tn&#10;iNDVSlTEcxIrs4PSAcdHkEX3CipqJ1YBElCvsWW6Me5FLEy7D/dNyCpGHYnjZv9uqg9M0uXRND+N&#10;7CWF8vzkeOCbiSICxldx6MNzBS2Lm5IjjUVqKNbXPkSCDykx3cKVaZo0Go397YIS400SFDUMakK/&#10;6JOH03ufFlBtSCHCMHD0QWhTA37mrKNhK7n/tBKoOGteWnIpfzo9ymk6h0NUwBkeRhaHEWElQZVc&#10;BuRsOFyENNMD13PyU5ukKxo/cNmRpjFKcncjH+f08JyyHj7m/BcAAAD//wMAUEsDBBQABgAIAAAA&#10;IQBEPzgf4QAAAAwBAAAPAAAAZHJzL2Rvd25yZXYueG1sTI/NTsMwEITvSLyDtUhcUOskVUkIcSqE&#10;RE9cKFy4ucmSuMTrEDs/fXuWEz3u7Gjmm2K32E5MOHjjSEG8jkAgVa421Cj4eH9ZZSB80FTrzhEq&#10;OKOHXXl9Vei8djO94XQIjeAQ8rlW0IbQ51L6qkWr/dr1SPz7coPVgc+hkfWgZw63nUyi6F5abYgb&#10;Wt3jc4vV92G0CqbTacT966c0jdlu7877+WcTzUrd3ixPjyACLuHfDH/4jA4lMx3dSLUXnYJ0k/GW&#10;oGAVx2kCgi3pQ8LSkaUsTkCWhbwcUf4CAAD//wMAUEsBAi0AFAAGAAgAAAAhALaDOJL+AAAA4QEA&#10;ABMAAAAAAAAAAAAAAAAAAAAAAFtDb250ZW50X1R5cGVzXS54bWxQSwECLQAUAAYACAAAACEAOP0h&#10;/9YAAACUAQAACwAAAAAAAAAAAAAAAAAvAQAAX3JlbHMvLnJlbHNQSwECLQAUAAYACAAAACEAbgSV&#10;Xg4CAADgAwAADgAAAAAAAAAAAAAAAAAuAgAAZHJzL2Uyb0RvYy54bWxQSwECLQAUAAYACAAAACEA&#10;RD84H+EAAAAMAQAADwAAAAAAAAAAAAAAAABoBAAAZHJzL2Rvd25yZXYueG1sUEsFBgAAAAAEAAQA&#10;8wAAAHYFAAAAAA==&#10;" filled="f" stroked="f">
                <v:textbox inset="2.16pt,1.8pt,2.16pt,1.8pt">
                  <w:txbxContent>
                    <w:p w14:paraId="664FB1E2"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2096" behindDoc="0" locked="0" layoutInCell="1" allowOverlap="1" wp14:anchorId="3D9D8828" wp14:editId="58101969">
                <wp:simplePos x="0" y="0"/>
                <wp:positionH relativeFrom="column">
                  <wp:posOffset>4409440</wp:posOffset>
                </wp:positionH>
                <wp:positionV relativeFrom="paragraph">
                  <wp:posOffset>-801370</wp:posOffset>
                </wp:positionV>
                <wp:extent cx="342900" cy="228600"/>
                <wp:effectExtent l="0" t="0" r="0" b="0"/>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307B"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3D9D8828" id="Надпись 99" o:spid="_x0000_s1031" type="#_x0000_t202" style="position:absolute;margin-left:347.2pt;margin-top:-63.1pt;width:27pt;height:18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TEAIAAN4DAAAOAAAAZHJzL2Uyb0RvYy54bWysU81uEzEQviPxDpbvZJNtKc0qm6q0KiCV&#10;H6nA3fHaWYtdjxk72W1v3HkF3oEDB268QvpGjL1JCHBDXKzxzPib+b4Zz876tmFrhd6ALflkNOZM&#10;WQmVscuSv3t79eiUMx+ErUQDVpX8Vnl+Nn/4YNa5QuVQQ1MpZARifdG5ktchuCLLvKxVK/wInLIU&#10;1ICtCHTFZVah6Ai9bbJ8PD7JOsDKIUjlPXkvhyCfJ3ytlQyvtfYqsKbk1FtIJ6ZzEc9sPhPFEoWr&#10;jdy2If6hi1YYS0X3UJciCLZC8xdUaySCBx1GEtoMtDZSJQ7EZjL+g81NLZxKXEgc7/Yy+f8HK1+t&#10;3yAzVcmnU86saGlGmy+br5tvmx+b7/ef7j8zCpBKnfMFJd84Sg/9U+hp2omxd9cgP3hm4aIWdqnO&#10;EaGrlaioy0l8mR08HXB8BFl0L6GiamIVIAH1GlumG+Oex4fJer8rQkIxqkgTvN1PTfWBSXIeHefT&#10;MUUkhfL89ITsWFUUETDOxKEPzxS0LBolR1qKVFCsr30YUncpMd3ClWka8ouisb85CDN6EqHIYWAT&#10;+kWfFHy802kB1S0xRBjWjb4HGTXgHWcdrVrJ/ceVQMVZ88KSSvmT46OcdnO4RAac4WFkcRgRVhJU&#10;yWVAzobLRUgbPfR6Tnpqk3hF4Ydetk3TEiVltgsft/TwnrJ+fcv5TwAAAP//AwBQSwMEFAAGAAgA&#10;AAAhAL5AvH7hAAAADAEAAA8AAABkcnMvZG93bnJldi54bWxMjz1PwzAQhnck/oN1SCyotRvS0IY4&#10;FUKiE0sLC5sbH4lLbIfY+ei/55hgvPcevfdcsZtty0bsg/FOwmopgKGrvDaulvD+9rLYAAtROa1a&#10;71DCBQPsyuurQuXaT+6A4zHWjEpcyJWEJsYu5zxUDVoVlr5DR7tP31sVaexrrns1UblteSJExq0y&#10;ji40qsPnBquv42AljOfzgPvXD25qs17fXfbT972YpLy9mZ8egUWc4x8Mv/qkDiU5nfzgdGCthGyb&#10;poRKWKySLAFGyEO6oehE0VYkwMuC/3+i/AEAAP//AwBQSwECLQAUAAYACAAAACEAtoM4kv4AAADh&#10;AQAAEwAAAAAAAAAAAAAAAAAAAAAAW0NvbnRlbnRfVHlwZXNdLnhtbFBLAQItABQABgAIAAAAIQA4&#10;/SH/1gAAAJQBAAALAAAAAAAAAAAAAAAAAC8BAABfcmVscy8ucmVsc1BLAQItABQABgAIAAAAIQDZ&#10;+uxTEAIAAN4DAAAOAAAAAAAAAAAAAAAAAC4CAABkcnMvZTJvRG9jLnhtbFBLAQItABQABgAIAAAA&#10;IQC+QLx+4QAAAAwBAAAPAAAAAAAAAAAAAAAAAGoEAABkcnMvZG93bnJldi54bWxQSwUGAAAAAAQA&#10;BADzAAAAeAUAAAAA&#10;" filled="f" stroked="f">
                <v:textbox inset="2.16pt,1.8pt,2.16pt,1.8pt">
                  <w:txbxContent>
                    <w:p w14:paraId="23D0307B"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3120" behindDoc="0" locked="0" layoutInCell="1" allowOverlap="1" wp14:anchorId="5F7D3907" wp14:editId="6FA6ABF8">
                <wp:simplePos x="0" y="0"/>
                <wp:positionH relativeFrom="column">
                  <wp:posOffset>4114800</wp:posOffset>
                </wp:positionH>
                <wp:positionV relativeFrom="paragraph">
                  <wp:posOffset>-801370</wp:posOffset>
                </wp:positionV>
                <wp:extent cx="342900" cy="228600"/>
                <wp:effectExtent l="0" t="0" r="0" b="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8D9D"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5F7D3907" id="Надпись 98" o:spid="_x0000_s1032" type="#_x0000_t202" style="position:absolute;margin-left:324pt;margin-top:-63.1pt;width:27pt;height:18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jSDwIAAN4DAAAOAAAAZHJzL2Uyb0RvYy54bWysU81uEzEQviPxDpbvZJNtFdpVNlVpVUAq&#10;P1KBu+O1sxa7HjN2shtu3HkF3oEDB268QvpGjL1JCHBDXKzxzPib+b4Zzy76tmFrhd6ALflkNOZM&#10;WQmVscuSv31z8+iMMx+ErUQDVpV8ozy/mD98MOtcoXKooakUMgKxvuhcyesQXJFlXtaqFX4ETlkK&#10;asBWBLriMqtQdITeNlk+Hk+zDrByCFJ5T97rIcjnCV9rJcMrrb0KrCk59RbSielcxDObz0SxROFq&#10;I3dtiH/oohXGUtED1LUIgq3Q/AXVGongQYeRhDYDrY1UiQOxmYz/YHNXC6cSFxLHu4NM/v/Bypfr&#10;18hMVfJzmpQVLc1o+2X7dftt+2P7/f7T/WdGAVKpc76g5DtH6aF/Aj1NOzH27hbke88sXNXCLtUl&#10;InS1EhV1OYkvs6OnA46PIIvuBVRUTawCJKBeY8t0Y9yz+DBZ7/ZFSChGFWmCm8PUVB+YJOfJaX4+&#10;poikUJ6fTcmOVUURAeNMHPrwVEHLolFypKVIBcX61ochdZ8S0y3cmKYhvyga+5uDMKMnEYocBjah&#10;X/RJwelepwVUG2KIMKwbfQ8yasCPnHW0aiX3H1YCFWfNc0sq5Y9PT3LazeESGXCGx5HFcURYSVAl&#10;lwE5Gy5XIW300Osl6alN4hWFH3rZNU1LlJTZLXzc0uN7yvr1Lec/AQAA//8DAFBLAwQUAAYACAAA&#10;ACEAhkPbIeEAAAAMAQAADwAAAGRycy9kb3ducmV2LnhtbEyPzU7DMBCE70i8g7VIXFBr19BQQpwK&#10;IdETlxYu3Nx4SVxiO8TOT9+e5QTHnR3NfFNsZ9eyEftog1ewWgpg6KtgrK8VvL+9LDbAYtLe6DZ4&#10;VHDGCNvy8qLQuQmT3+N4SDWjEB9zraBJqcs5j1WDTsdl6NDT7zP0Tic6+5qbXk8U7louhci409ZT&#10;Q6M7fG6w+joMTsF4Og24e/3gtrbr9c15N33fikmp66v56RFYwjn9meEXn9ChJKZjGLyJrFWQ3W1o&#10;S1KwWMlMAiPLvZAkHUl6EBJ4WfD/I8ofAAAA//8DAFBLAQItABQABgAIAAAAIQC2gziS/gAAAOEB&#10;AAATAAAAAAAAAAAAAAAAAAAAAABbQ29udGVudF9UeXBlc10ueG1sUEsBAi0AFAAGAAgAAAAhADj9&#10;If/WAAAAlAEAAAsAAAAAAAAAAAAAAAAALwEAAF9yZWxzLy5yZWxzUEsBAi0AFAAGAAgAAAAhAKIE&#10;KNIPAgAA3gMAAA4AAAAAAAAAAAAAAAAALgIAAGRycy9lMm9Eb2MueG1sUEsBAi0AFAAGAAgAAAAh&#10;AIZD2yHhAAAADAEAAA8AAAAAAAAAAAAAAAAAaQQAAGRycy9kb3ducmV2LnhtbFBLBQYAAAAABAAE&#10;APMAAAB3BQAAAAA=&#10;" filled="f" stroked="f">
                <v:textbox inset="2.16pt,1.8pt,2.16pt,1.8pt">
                  <w:txbxContent>
                    <w:p w14:paraId="3AC08D9D"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4144" behindDoc="0" locked="0" layoutInCell="1" allowOverlap="1" wp14:anchorId="62019ADB" wp14:editId="7A429664">
                <wp:simplePos x="0" y="0"/>
                <wp:positionH relativeFrom="column">
                  <wp:posOffset>3771900</wp:posOffset>
                </wp:positionH>
                <wp:positionV relativeFrom="paragraph">
                  <wp:posOffset>-801370</wp:posOffset>
                </wp:positionV>
                <wp:extent cx="342900" cy="228600"/>
                <wp:effectExtent l="0" t="0" r="0" b="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E8E4A" w14:textId="77777777" w:rsidR="00BB1FC9" w:rsidRDefault="00BB1FC9" w:rsidP="00BB1FC9">
                            <w:pPr>
                              <w:jc w:val="cente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62019ADB" id="Надпись 97" o:spid="_x0000_s1033" type="#_x0000_t202" style="position:absolute;margin-left:297pt;margin-top:-63.1pt;width:27pt;height:18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qPDwIAAN4DAAAOAAAAZHJzL2Uyb0RvYy54bWysU81uEzEQviPxDpbvZJNt1Z9VNlVpVUAq&#10;FKnA3fHaWYtdjxk72Q233nkF3oFDD9x4hfSNGHvTEOCGuFjjmfE3830znp71bcNWCr0BW/LJaMyZ&#10;shIqYxclf//u6tkJZz4IW4kGrCr5Wnl+Nnv6ZNq5QuVQQ1MpZARifdG5ktchuCLLvKxVK/wInLIU&#10;1ICtCHTFRVah6Ai9bbJ8PD7KOsDKIUjlPXkvhyCfJXytlQw3WnsVWFNy6i2kE9M5j2c2m4pigcLV&#10;Rm7bEP/QRSuMpaI7qEsRBFui+QuqNRLBgw4jCW0GWhupEgdiMxn/wea2Fk4lLiSOdzuZ/P+DlW9W&#10;b5GZquSnx5xZ0dKMNl833zb3mx+b7w93D18YBUilzvmCkm8dpYf+OfQ07cTYu2uQHz2zcFELu1Dn&#10;iNDVSlTU5SS+zPaeDjg+gsy711BRNbEMkIB6jS3TjXEv48NkfXgsQkIxqkgTXO+mpvrAJDkPDvPT&#10;MUUkhfL85IjsWFUUETDOxKEPLxS0LBolR1qKVFCsrn0YUh9TYrqFK9M05BdFY39zEGb0JEKRw8Am&#10;9PM+KbjTaQ7VmhgiDOtG34OMGvAzZx2tWsn9p6VAxVnzypJK+fHhQU67OVwiA85wPzLfjwgrCark&#10;MiBnw+UipI0eej0nPbVJvKLwQy/bpmmJkjLbhY9bun9PWb++5ewnAAAA//8DAFBLAwQUAAYACAAA&#10;ACEAnFs7X+EAAAAMAQAADwAAAGRycy9kb3ducmV2LnhtbEyPzU7DMBCE70i8g7VIXFBrNzRRm8ap&#10;EBI9caFw4ebG28QltkPs/PTtWU5w3NnRzDfFfrYtG7EPxjsJq6UAhq7y2rhawsf7y2IDLETltGq9&#10;QwlXDLAvb28KlWs/uTccj7FmFOJCriQ0MXY556Fq0Kqw9B06+p19b1Wks6+57tVE4bbliRAZt8o4&#10;amhUh88NVl/HwUoYL5cBD6+f3NQmTR+uh+n7UUxS3t/NTztgEef4Z4ZffEKHkphOfnA6sFZCul3T&#10;lihhsUqyBBhZsvWGpBNJW5EALwv+f0T5AwAA//8DAFBLAQItABQABgAIAAAAIQC2gziS/gAAAOEB&#10;AAATAAAAAAAAAAAAAAAAAAAAAABbQ29udGVudF9UeXBlc10ueG1sUEsBAi0AFAAGAAgAAAAhADj9&#10;If/WAAAAlAEAAAsAAAAAAAAAAAAAAAAALwEAAF9yZWxzLy5yZWxzUEsBAi0AFAAGAAgAAAAhANda&#10;qo8PAgAA3gMAAA4AAAAAAAAAAAAAAAAALgIAAGRycy9lMm9Eb2MueG1sUEsBAi0AFAAGAAgAAAAh&#10;AJxbO1/hAAAADAEAAA8AAAAAAAAAAAAAAAAAaQQAAGRycy9kb3ducmV2LnhtbFBLBQYAAAAABAAE&#10;APMAAAB3BQAAAAA=&#10;" filled="f" stroked="f">
                <v:textbox inset="2.16pt,1.8pt,2.16pt,1.8pt">
                  <w:txbxContent>
                    <w:p w14:paraId="57FE8E4A" w14:textId="77777777" w:rsidR="00BB1FC9" w:rsidRDefault="00BB1FC9" w:rsidP="00BB1FC9">
                      <w:pPr>
                        <w:jc w:val="cente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5168" behindDoc="0" locked="0" layoutInCell="1" allowOverlap="1" wp14:anchorId="729EB12D" wp14:editId="2CF149C5">
                <wp:simplePos x="0" y="0"/>
                <wp:positionH relativeFrom="column">
                  <wp:posOffset>3527425</wp:posOffset>
                </wp:positionH>
                <wp:positionV relativeFrom="paragraph">
                  <wp:posOffset>-801370</wp:posOffset>
                </wp:positionV>
                <wp:extent cx="342900" cy="228600"/>
                <wp:effectExtent l="0" t="0" r="0" b="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5A19"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729EB12D" id="Надпись 96" o:spid="_x0000_s1034" type="#_x0000_t202" style="position:absolute;margin-left:277.75pt;margin-top:-63.1pt;width:27pt;height:18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59DwIAAN4DAAAOAAAAZHJzL2Uyb0RvYy54bWysU81uEzEQviPxDpbvZJNtFdpVNlVpVUAq&#10;P1KBu+O1sxa7HjN2shtu3HkF3oEDB268QvpGjL1JCHBDXKzxzPib+b4Zzy76tmFrhd6ALflkNOZM&#10;WQmVscuSv31z8+iMMx+ErUQDVpV8ozy/mD98MOtcoXKooakUMgKxvuhcyesQXJFlXtaqFX4ETlkK&#10;asBWBLriMqtQdITeNlk+Hk+zDrByCFJ5T97rIcjnCV9rJcMrrb0KrCk59RbSielcxDObz0SxROFq&#10;I3dtiH/oohXGUtED1LUIgq3Q/AXVGongQYeRhDYDrY1UiQOxmYz/YHNXC6cSFxLHu4NM/v/Bypfr&#10;18hMVfLzKWdWtDSj7Zft1+237Y/t9/tP958ZBUilzvmCku8cpYf+CfQ07cTYu1uQ7z2zcFULu1SX&#10;iNDVSlTU5SS+zI6eDjg+giy6F1BRNbEKkIB6jS3TjXHP4sNkvdsXIaEYVaQJbg5TU31gkpwnp/n5&#10;mCKSQnl+NiU7VhVFBIwzcejDUwUti0bJkZYiFRTrWx+G1H1KTLdwY5qG/KJo7G8OwoyeRChyGNiE&#10;ftEnBc/2Oi2g2hBDhGHd6HuQUQN+5KyjVSu5/7ASqDhrnltSKX98epLTbg6XyIAzPI4sjiPCSoIq&#10;uQzI2XC5Cmmjh14vSU9tEq8o/NDLrmlaoqTMbuHjlh7fU9avbzn/CQAA//8DAFBLAwQUAAYACAAA&#10;ACEADBCUEeAAAAAMAQAADwAAAGRycy9kb3ducmV2LnhtbEyPzU7DMBCE70i8g7VIXFBrNygRDXEq&#10;hERPXGi5cHOTJXGJ1yF2fvr2LCfY286MZr8tdovrxIRDsJ40bNYKBFLla0uNhvfjy+oBRIiGatN5&#10;Qg0XDLArr68Kk9d+pjecDrERXEIhNxraGPtcylC16ExY+x6JvU8/OBN5HRpZD2bmctfJRKlMOmOJ&#10;L7Smx+cWq6/D6DRM5/OI+9cPaRubpneX/fx9r2atb2+Wp0cQEZf4F4ZffEaHkplOfqQ6iE5DysNR&#10;DatNkiUgOJKpLUsnlrYqAVkW8v8T5Q8AAAD//wMAUEsBAi0AFAAGAAgAAAAhALaDOJL+AAAA4QEA&#10;ABMAAAAAAAAAAAAAAAAAAAAAAFtDb250ZW50X1R5cGVzXS54bWxQSwECLQAUAAYACAAAACEAOP0h&#10;/9YAAACUAQAACwAAAAAAAAAAAAAAAAAvAQAAX3JlbHMvLnJlbHNQSwECLQAUAAYACAAAACEAutA+&#10;fQ8CAADeAwAADgAAAAAAAAAAAAAAAAAuAgAAZHJzL2Uyb0RvYy54bWxQSwECLQAUAAYACAAAACEA&#10;DBCUEeAAAAAMAQAADwAAAAAAAAAAAAAAAABpBAAAZHJzL2Rvd25yZXYueG1sUEsFBgAAAAAEAAQA&#10;8wAAAHYFAAAAAA==&#10;" filled="f" stroked="f">
                <v:textbox inset="2.16pt,1.8pt,2.16pt,1.8pt">
                  <w:txbxContent>
                    <w:p w14:paraId="7ADA5A19"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6192" behindDoc="0" locked="0" layoutInCell="1" allowOverlap="1" wp14:anchorId="4D000196" wp14:editId="156D3B2F">
                <wp:simplePos x="0" y="0"/>
                <wp:positionH relativeFrom="column">
                  <wp:posOffset>3200400</wp:posOffset>
                </wp:positionH>
                <wp:positionV relativeFrom="paragraph">
                  <wp:posOffset>-857885</wp:posOffset>
                </wp:positionV>
                <wp:extent cx="342900" cy="228600"/>
                <wp:effectExtent l="0" t="0" r="0" b="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F58C"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4D000196" id="Надпись 95" o:spid="_x0000_s1035" type="#_x0000_t202" style="position:absolute;margin-left:252pt;margin-top:-67.55pt;width:27pt;height:18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0KDwIAAN4DAAAOAAAAZHJzL2Uyb0RvYy54bWysU81uEzEQviPxDpbvZJNtKe0qm6q0KiCV&#10;H6nA3fHaWYtdjxk72U1v3HkF3oEDB268QvpGjL1JCHBDXKzxzPib+b4ZT8/7tmErhd6ALflkNOZM&#10;WQmVsYuSv3t7/eiUMx+ErUQDVpV8rTw/nz18MO1coXKooakUMgKxvuhcyesQXJFlXtaqFX4ETlkK&#10;asBWBLriIqtQdITeNlk+Hp9kHWDlEKTynrxXQ5DPEr7WSobXWnsVWFNy6i2kE9M5j2c2m4pigcLV&#10;Rm7bEP/QRSuMpaJ7qCsRBFui+QuqNRLBgw4jCW0GWhupEgdiMxn/wea2Fk4lLiSOd3uZ/P+Dla9W&#10;b5CZquRnjzmzoqUZbb5svm6+bX5svt9/uv/MKEAqdc4XlHzrKD30T6GnaSfG3t2A/OCZhcta2IW6&#10;QISuVqKiLifxZXbwdMDxEWTevYSKqollgATUa2yZbox7Hh8m6/2uCAnFqCJNcL2fmuoDk+Q8Os7P&#10;xhSRFMrz0xOyY1VRRMA4E4c+PFPQsmiUHGkpUkGxuvFhSN2lxHQL16ZpyC+Kxv7mIMzoSYQih4FN&#10;6Of9oOBOpzlUa2KIMKwbfQ8yasA7zjpatZL7j0uBirPmhSWV8ifHRznt5nCJDDjDw8j8MCKsJKiS&#10;y4CcDZfLkDZ66PWC9NQm8YrCD71sm6YlSspsFz5u6eE9Zf36lrOfAAAA//8DAFBLAwQUAAYACAAA&#10;ACEAGZwmXOEAAAAMAQAADwAAAGRycy9kb3ducmV2LnhtbEyPzU7DMBCE70i8g7VIXFBrh+KqDXEq&#10;hERPXChcuLnxNnGJ7RA7P317lhMcd3Y0802xm13LRuyjDV5BthTA0FfBWF8r+Hh/WWyAxaS90W3w&#10;qOCCEXbl9VWhcxMm/4bjIdWMQnzMtYImpS7nPFYNOh2XoUNPv1PonU509jU3vZ4o3LX8Xog1d9p6&#10;amh0h88NVl+HwSkYz+cB96+f3NZWyrvLfvpeiUmp25v56RFYwjn9meEXn9ChJKZjGLyJrFUgxQNt&#10;SQoW2UpmwMgi5YakI0nbbQa8LPj/EeUPAAAA//8DAFBLAQItABQABgAIAAAAIQC2gziS/gAAAOEB&#10;AAATAAAAAAAAAAAAAAAAAAAAAABbQ29udGVudF9UeXBlc10ueG1sUEsBAi0AFAAGAAgAAAAhADj9&#10;If/WAAAAlAEAAAsAAAAAAAAAAAAAAAAALwEAAF9yZWxzLy5yZWxzUEsBAi0AFAAGAAgAAAAhAIQH&#10;zQoPAgAA3gMAAA4AAAAAAAAAAAAAAAAALgIAAGRycy9lMm9Eb2MueG1sUEsBAi0AFAAGAAgAAAAh&#10;ABmcJlzhAAAADAEAAA8AAAAAAAAAAAAAAAAAaQQAAGRycy9kb3ducmV2LnhtbFBLBQYAAAAABAAE&#10;APMAAAB3BQAAAAA=&#10;" filled="f" stroked="f">
                <v:textbox inset="2.16pt,1.8pt,2.16pt,1.8pt">
                  <w:txbxContent>
                    <w:p w14:paraId="3916F58C"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7216" behindDoc="0" locked="0" layoutInCell="1" allowOverlap="1" wp14:anchorId="1449A33F" wp14:editId="141A6275">
                <wp:simplePos x="0" y="0"/>
                <wp:positionH relativeFrom="column">
                  <wp:posOffset>2640330</wp:posOffset>
                </wp:positionH>
                <wp:positionV relativeFrom="paragraph">
                  <wp:posOffset>-801370</wp:posOffset>
                </wp:positionV>
                <wp:extent cx="342900" cy="228600"/>
                <wp:effectExtent l="0" t="0" r="0" b="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27E7"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1449A33F" id="Надпись 94" o:spid="_x0000_s1036" type="#_x0000_t202" style="position:absolute;margin-left:207.9pt;margin-top:-63.1pt;width:27pt;height:18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oQDwIAAN8DAAAOAAAAZHJzL2Uyb0RvYy54bWysU81uEzEQviPxDpbvZJNtVNpVNlVpVUAq&#10;P1KBu+O1sxa7HjN2shtuvfMKvAMHDtx4hfSNGHvTNMANcbHGM+Nv5vtmPDvr24atFXoDtuST0Zgz&#10;ZSVUxi5L/v7d1ZMTznwQthINWFXyjfL8bP740axzhcqhhqZSyAjE+qJzJa9DcEWWeVmrVvgROGUp&#10;qAFbEeiKy6xC0RF622T5eHycdYCVQ5DKe/JeDkE+T/haKxneaO1VYE3JqbeQTkznIp7ZfCaKJQpX&#10;G7lrQ/xDF60wloruoS5FEGyF5i+o1kgEDzqMJLQZaG2kShyIzWT8B5ubWjiVuJA43u1l8v8PVr5e&#10;v0VmqpKfTjmzoqUZbb9uv22/b39uf9zd3n1hFCCVOucLSr5xlB76Z9DTtBNj765BfvTMwkUt7FKd&#10;I0JXK1FRl5P4Mjt4OuD4CLLoXkFF1cQqQALqNbZMN8a9iA+T9eG+CAnFqCJNcLOfmuoDk+Q8muan&#10;Y4pICuX5yTHZsaooImCciUMfnitoWTRKjrQUqaBYX/swpN6nxHQLV6ZpyC+Kxv7mIMzoSYQih4FN&#10;6Bd9UnCSCke2C6g2RBFh2Df6H2TUgJ8562jXSu4/rQQqzpqXlmTKn06PclrO4RIpcIaHkcVhRFhJ&#10;UCWXATkbLhchrfTQ7DkJqk0i9tDLrmvaoiTNbuPjmh7eU9bDv5z/AgAA//8DAFBLAwQUAAYACAAA&#10;ACEAe7LQseAAAAAMAQAADwAAAGRycy9kb3ducmV2LnhtbEyPPU/DMBCGdyT+g3VILKi1E5qIhjgV&#10;QqITC4WFzY2PxCW2Q+x89N9zTHR8P/Tec+VusR2bcAjGOwnJWgBDV3ttXCPh4/1l9QAsROW06rxD&#10;CWcMsKuur0pVaD+7N5wOsWE04kKhJLQx9gXnoW7RqrD2PTrKvvxgVSQ5NFwPaqZx2/FUiJxbZRxd&#10;aFWPzy3W34fRSphOpxH3r5/cNCbL7s77+edezFLe3ixPj8AiLvG/DH/4hA4VMR396HRgnYRNkhF6&#10;lLBK0jwFRpVNviXrSNZWpMCrkl8+Uf0CAAD//wMAUEsBAi0AFAAGAAgAAAAhALaDOJL+AAAA4QEA&#10;ABMAAAAAAAAAAAAAAAAAAAAAAFtDb250ZW50X1R5cGVzXS54bWxQSwECLQAUAAYACAAAACEAOP0h&#10;/9YAAACUAQAACwAAAAAAAAAAAAAAAAAvAQAAX3JlbHMvLnJlbHNQSwECLQAUAAYACAAAACEA5idq&#10;EA8CAADfAwAADgAAAAAAAAAAAAAAAAAuAgAAZHJzL2Uyb0RvYy54bWxQSwECLQAUAAYACAAAACEA&#10;e7LQseAAAAAMAQAADwAAAAAAAAAAAAAAAABpBAAAZHJzL2Rvd25yZXYueG1sUEsFBgAAAAAEAAQA&#10;8wAAAHYFAAAAAA==&#10;" filled="f" stroked="f">
                <v:textbox inset="2.16pt,1.8pt,2.16pt,1.8pt">
                  <w:txbxContent>
                    <w:p w14:paraId="0CA027E7"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8240" behindDoc="0" locked="0" layoutInCell="1" allowOverlap="1" wp14:anchorId="680873DD" wp14:editId="3F0F1218">
                <wp:simplePos x="0" y="0"/>
                <wp:positionH relativeFrom="column">
                  <wp:posOffset>2297430</wp:posOffset>
                </wp:positionH>
                <wp:positionV relativeFrom="paragraph">
                  <wp:posOffset>-801370</wp:posOffset>
                </wp:positionV>
                <wp:extent cx="342900" cy="228600"/>
                <wp:effectExtent l="0" t="0" r="0"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ECA6"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680873DD" id="Надпись 93" o:spid="_x0000_s1037" type="#_x0000_t202" style="position:absolute;margin-left:180.9pt;margin-top:-63.1pt;width:27pt;height:18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nDwIAAN8DAAAOAAAAZHJzL2Uyb0RvYy54bWysU81uEzEQviPxDpbvZJNNVdpVNlVpVUAq&#10;P1KBu+O1sxa7HjN2shtuvfMKvAMHDtx4hfSNGHvTNMANcbHGM+Nv5vtmPDvr24atFXoDtuST0Zgz&#10;ZSVUxi5L/v7d1ZMTznwQthINWFXyjfL8bP740axzhcqhhqZSyAjE+qJzJa9DcEWWeVmrVvgROGUp&#10;qAFbEeiKy6xC0RF622T5eHycdYCVQ5DKe/JeDkE+T/haKxneaO1VYE3JqbeQTkznIp7ZfCaKJQpX&#10;G7lrQ/xDF60wloruoS5FEGyF5i+o1kgEDzqMJLQZaG2kShyIzWT8B5ubWjiVuJA43u1l8v8PVr5e&#10;v0VmqpKfTjmzoqUZbb9uv22/b39uf9zd3n1hFCCVOucLSr5xlB76Z9DTtBNj765BfvTMwkUt7FKd&#10;I0JXK1FRl5P4Mjt4OuD4CLLoXkFF1cQqQALqNbZMN8a9iA+T9eG+CAnFqCJNcLOfmuoDk+ScHuWn&#10;Y4pICuX5yTHZsaooImCciUMfnitoWTRKjrQUqaBYX/swpN6nxHQLV6ZpyC+Kxv7mIMzoSYQih4FN&#10;6Bd9UnCS6Ea2C6g2RBFh2Df6H2TUgJ8562jXSu4/rQQqzpqXlmTKnx5Nc1rO4RIpcIaHkcVhRFhJ&#10;UCWXATkbLhchrfTQ7DkJqk0i9tDLrmvaoiTNbuPjmh7eU9bDv5z/AgAA//8DAFBLAwQUAAYACAAA&#10;ACEA7o+YO+AAAAAMAQAADwAAAGRycy9kb3ducmV2LnhtbEyPPU/DMBCGdyT+g3VILKi1k5KoDXEq&#10;hEQnFgoLmxsfiUtsh9j56L/nmGB8P/Tec+V+sR2bcAjGOwnJWgBDV3ttXCPh/e15tQUWonJadd6h&#10;hAsG2FfXV6UqtJ/dK07H2DAacaFQEtoY+4LzULdoVVj7Hh1ln36wKpIcGq4HNdO47XgqRM6tMo4u&#10;tKrHpxbrr+NoJUzn84iHlw9uGpNld5fD/L0Rs5S3N8vjA7CIS/wrwy8+oUNFTCc/Oh1YJ2GTJ4Qe&#10;JaySNE+BUeU+ycg6kbUTKfCq5P+fqH4AAAD//wMAUEsBAi0AFAAGAAgAAAAhALaDOJL+AAAA4QEA&#10;ABMAAAAAAAAAAAAAAAAAAAAAAFtDb250ZW50X1R5cGVzXS54bWxQSwECLQAUAAYACAAAACEAOP0h&#10;/9YAAACUAQAACwAAAAAAAAAAAAAAAAAvAQAAX3JlbHMvLnJlbHNQSwECLQAUAAYACAAAACEAQXPo&#10;5w8CAADfAwAADgAAAAAAAAAAAAAAAAAuAgAAZHJzL2Uyb0RvYy54bWxQSwECLQAUAAYACAAAACEA&#10;7o+YO+AAAAAMAQAADwAAAAAAAAAAAAAAAABpBAAAZHJzL2Rvd25yZXYueG1sUEsFBgAAAAAEAAQA&#10;8wAAAHYFAAAAAA==&#10;" filled="f" stroked="f">
                <v:textbox inset="2.16pt,1.8pt,2.16pt,1.8pt">
                  <w:txbxContent>
                    <w:p w14:paraId="3FCAECA6"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59264" behindDoc="0" locked="0" layoutInCell="1" allowOverlap="1" wp14:anchorId="2751C62B" wp14:editId="6694A88C">
                <wp:simplePos x="0" y="0"/>
                <wp:positionH relativeFrom="column">
                  <wp:posOffset>1828800</wp:posOffset>
                </wp:positionH>
                <wp:positionV relativeFrom="paragraph">
                  <wp:posOffset>-915670</wp:posOffset>
                </wp:positionV>
                <wp:extent cx="342900" cy="228600"/>
                <wp:effectExtent l="0" t="0" r="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AE2F"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2751C62B" id="Надпись 92" o:spid="_x0000_s1038" type="#_x0000_t202" style="position:absolute;margin-left:2in;margin-top:-72.1pt;width:27pt;height:1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eaDwIAAN8DAAAOAAAAZHJzL2Uyb0RvYy54bWysU81uEzEQviPxDpbvZJNtVdpVNlVpVUAq&#10;P1KBu+O1sxa7HjN2shtu3HkF3oEDB268wvaNGHvTEOCGuFjjmfE3830znp/3bcM2Cr0BW/LZZMqZ&#10;shIqY1clf/vm+tEpZz4IW4kGrCr5Vnl+vnj4YN65QuVQQ1MpZARifdG5ktchuCLLvKxVK/wEnLIU&#10;1ICtCHTFVVah6Ai9bbJ8Oj3JOsDKIUjlPXmvxiBfJHytlQyvtPYqsKbk1FtIJ6ZzGc9sMRfFCoWr&#10;jdy1If6hi1YYS0X3UFciCLZG8xdUaySCBx0mEtoMtDZSJQ7EZjb9g81tLZxKXEgc7/Yy+f8HK19u&#10;XiMzVcnPcs6saGlGw5fh6/Bt+DF8v/t095lRgFTqnC8o+dZReuifQE/TToy9uwH53jMLl7WwK3WB&#10;CF2tREVdzuLL7ODpiOMjyLJ7ARVVE+sACajX2DLdGPcsPkzWu/siJBSjijTB7X5qqg9MkvPoOD+b&#10;UkRSKM9PT8iOVUURAeNMHPrwVEHLolFypKVIBcXmxocx9T4lplu4Nk1DflE09jcHYUZPIhQ5jGxC&#10;v+yTgrO9UEuotkQRYdw3+h9k1IAfOeto10ruP6wFKs6a55Zkyh8fH5H6YbxECpzhYWR5GBFWElTJ&#10;ZUDOxstlSCs9NntBgmqTiEXlx152XdMWJWl2Gx/X9PCesn79y8VPAAAA//8DAFBLAwQUAAYACAAA&#10;ACEA8DXZHeEAAAANAQAADwAAAGRycy9kb3ducmV2LnhtbEyPzU7DMBCE70i8g7VIXFBr101RlMap&#10;EBI9caHlws2NlyRtvA6x89O3xz3BcWdHM9/ku9m2bMTeN44UrJYCGFLpTEOVgs/j2yIF5oMmo1tH&#10;qOCKHnbF/V2uM+Mm+sDxECoWQ8hnWkEdQpdx7ssarfZL1yHF37frrQ7x7Ctuej3FcNtyKcQzt7qh&#10;2FDrDl9rLC+HwSoYz+cB9+9fvKmazebpup9+1mJS6vFhftkCCziHPzPc8CM6FJHp5AYynrUKZJrG&#10;LUHBYpUkEli0rBMZpdNNEqkEXuT8/4riFwAA//8DAFBLAQItABQABgAIAAAAIQC2gziS/gAAAOEB&#10;AAATAAAAAAAAAAAAAAAAAAAAAABbQ29udGVudF9UeXBlc10ueG1sUEsBAi0AFAAGAAgAAAAhADj9&#10;If/WAAAAlAEAAAsAAAAAAAAAAAAAAAAALwEAAF9yZWxzLy5yZWxzUEsBAi0AFAAGAAgAAAAhAPc5&#10;J5oPAgAA3wMAAA4AAAAAAAAAAAAAAAAALgIAAGRycy9lMm9Eb2MueG1sUEsBAi0AFAAGAAgAAAAh&#10;APA12R3hAAAADQEAAA8AAAAAAAAAAAAAAAAAaQQAAGRycy9kb3ducmV2LnhtbFBLBQYAAAAABAAE&#10;APMAAAB3BQAAAAA=&#10;" filled="f" stroked="f">
                <v:textbox inset="2.16pt,1.8pt,2.16pt,1.8pt">
                  <w:txbxContent>
                    <w:p w14:paraId="0D11AE2F"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60288" behindDoc="0" locked="0" layoutInCell="1" allowOverlap="1" wp14:anchorId="072C3425" wp14:editId="35DE347A">
                <wp:simplePos x="0" y="0"/>
                <wp:positionH relativeFrom="column">
                  <wp:posOffset>1209040</wp:posOffset>
                </wp:positionH>
                <wp:positionV relativeFrom="paragraph">
                  <wp:posOffset>-801370</wp:posOffset>
                </wp:positionV>
                <wp:extent cx="342900" cy="228600"/>
                <wp:effectExtent l="0" t="0" r="0" b="0"/>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3C69A"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72C3425" id="Надпись 91" o:spid="_x0000_s1039" type="#_x0000_t202" style="position:absolute;margin-left:95.2pt;margin-top:-63.1pt;width:27pt;height:1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kyDwIAAN8DAAAOAAAAZHJzL2Uyb0RvYy54bWysU81uEzEQviPxDpbvZJNNVdpVNlVpVUAq&#10;P1KBu+O1sxa7HjN2shtu3HkF3oEDB268QvpGjL1JCHBDXCzbM/5mvm8+zy76tmFrhd6ALflkNOZM&#10;WQmVscuSv31z8+iMMx+ErUQDVpV8ozy/mD98MOtcoXKooakUMgKxvuhcyesQXJFlXtaqFX4ETlkK&#10;asBWBDriMqtQdITeNlk+Hp9mHWDlEKTynm6vhyCfJ3ytlQyvtPYqsKbk1FtIK6Z1EddsPhPFEoWr&#10;jdy1If6hi1YYS0UPUNciCLZC8xdUaySCBx1GEtoMtDZSJQ7EZjL+g81dLZxKXEgc7w4y+f8HK1+u&#10;XyMzVcnPJ5xZ0dKMtl+2X7fftj+23+8/3X9mFCCVOucLSr5zlB76J9DTtBNj725BvvfMwlUt7FJd&#10;IkJXK1FRl+lldvR0wPERZNG9gIqqiVWABNRrbJlujHsWH6bdu30REopRRZrg5jA11Qcm6XJ6kp+P&#10;KSIplOdnp7SnfjNRRMA4E4c+PFXQsrgpOZIpUkGxvvVhSN2nxHQLN6ZpkjEa+9sFYcabRChyGNiE&#10;ftEnBSfTvVALqDZEEWHwG/0P2tSAHznryGsl9x9WAhVnzXNLMuWPT6Y5mXM4RAqc4XFkcRwRVhJU&#10;yWVAzobDVUiWHpq9JEG1ScSi8kMvu67JRUmaneOjTY/PKevXv5z/BAAA//8DAFBLAwQUAAYACAAA&#10;ACEAfV7EbuAAAAAMAQAADwAAAGRycy9kb3ducmV2LnhtbEyPzU7DMBCE70i8g7VIXFBr16QVDXEq&#10;hERPXChcuLnxkrjEdoidn749y4keZ/bT7Eyxm13LRuyjDV7BaimAoa+Csb5W8PH+sngAFpP2RrfB&#10;o4IzRtiV11eFzk2Y/BuOh1QzCvEx1wqalLqc81g16HRchg493b5C73Qi2dfc9HqicNdyKcSGO209&#10;fWh0h88NVt+HwSkYT6cB96+f3NZ2vb4776efezEpdXszPz0CSzinfxj+6lN1KKnTMQzeRNaS3oqM&#10;UAWLldxIYITILCPrSNZWSOBlwS9HlL8AAAD//wMAUEsBAi0AFAAGAAgAAAAhALaDOJL+AAAA4QEA&#10;ABMAAAAAAAAAAAAAAAAAAAAAAFtDb250ZW50X1R5cGVzXS54bWxQSwECLQAUAAYACAAAACEAOP0h&#10;/9YAAACUAQAACwAAAAAAAAAAAAAAAAAvAQAAX3JlbHMvLnJlbHNQSwECLQAUAAYACAAAACEA3zW5&#10;Mg8CAADfAwAADgAAAAAAAAAAAAAAAAAuAgAAZHJzL2Uyb0RvYy54bWxQSwECLQAUAAYACAAAACEA&#10;fV7EbuAAAAAMAQAADwAAAAAAAAAAAAAAAABpBAAAZHJzL2Rvd25yZXYueG1sUEsFBgAAAAAEAAQA&#10;8wAAAHYFAAAAAA==&#10;" filled="f" stroked="f">
                <v:textbox inset="2.16pt,1.8pt,2.16pt,1.8pt">
                  <w:txbxContent>
                    <w:p w14:paraId="0343C69A" w14:textId="77777777" w:rsidR="00BB1FC9" w:rsidRDefault="00BB1FC9" w:rsidP="00BB1FC9">
                      <w:pPr>
                        <w:rPr>
                          <w:b/>
                          <w:sz w:val="10"/>
                          <w:szCs w:val="10"/>
                        </w:rPr>
                      </w:pPr>
                    </w:p>
                  </w:txbxContent>
                </v:textbox>
              </v:shape>
            </w:pict>
          </mc:Fallback>
        </mc:AlternateContent>
      </w:r>
      <w:r w:rsidRPr="009E6A68">
        <w:rPr>
          <w:noProof/>
        </w:rPr>
        <mc:AlternateContent>
          <mc:Choice Requires="wps">
            <w:drawing>
              <wp:anchor distT="0" distB="0" distL="114300" distR="114300" simplePos="0" relativeHeight="251661312" behindDoc="0" locked="0" layoutInCell="1" allowOverlap="1" wp14:anchorId="45D91EB9" wp14:editId="16B4D1F3">
                <wp:simplePos x="0" y="0"/>
                <wp:positionH relativeFrom="column">
                  <wp:posOffset>2971800</wp:posOffset>
                </wp:positionH>
                <wp:positionV relativeFrom="paragraph">
                  <wp:posOffset>-1420495</wp:posOffset>
                </wp:positionV>
                <wp:extent cx="342900" cy="228600"/>
                <wp:effectExtent l="0" t="0" r="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5A3E8" w14:textId="77777777" w:rsidR="00BB1FC9" w:rsidRDefault="00BB1FC9" w:rsidP="00BB1FC9">
                            <w:pPr>
                              <w:rPr>
                                <w:b/>
                                <w:sz w:val="10"/>
                                <w:szCs w:val="10"/>
                              </w:rPr>
                            </w:pP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45D91EB9" id="Надпись 90" o:spid="_x0000_s1040" type="#_x0000_t202" style="position:absolute;margin-left:234pt;margin-top:-111.85pt;width:27pt;height: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hEAIAAN8DAAAOAAAAZHJzL2Uyb0RvYy54bWysU81uEzEQviPxDpbvZJNtVNpVNlVpVUAq&#10;P1KBu+O1sxa7HjN2shtu3HkF3oEDB268QvpGjL1JCHBDXKzxzPib+b4Zzy76tmFrhd6ALflkNOZM&#10;WQmVscuSv31z8+iMMx+ErUQDVpV8ozy/mD98MOtcoXKooakUMgKxvuhcyesQXJFlXtaqFX4ETlkK&#10;asBWBLriMqtQdITeNlk+Hp9mHWDlEKTynrzXQ5DPE77WSoZXWnsVWFNy6i2kE9O5iGc2n4liicLV&#10;Ru7aEP/QRSuMpaIHqGsRBFuh+QuqNRLBgw4jCW0GWhupEgdiMxn/weauFk4lLiSOdweZ/P+DlS/X&#10;r5GZquTnJI8VLc1o+2X7dftt+2P7/f7T/WdGAVKpc76g5DtH6aF/Aj1NOzH27hbke88sXNXCLtUl&#10;InS1EhV1OYkvs6OnA46PIIvuBVRUTawCJKBeY8t0Y9yz+DBZ7/ZFSChGFanFzWFqqg9MkvNkmp+P&#10;KSIplOdnp2THqqKIgHEmDn14qqBl0Sg50lKkgmJ968OQuk+J6RZuTNOQXxSN/c1BmNGTCEUOA5vQ&#10;L/qk4GS6F2oB1YYoIgz7Rv+DjBrwI2cd7VrJ/YeVQMVZ89ySTPnj6UlOyzlcIgXO8DiyOI4IKwmq&#10;5DIgZ8PlKqSVHpq9JEG1ScSi8kMvu65pi5I0u42Pa3p8T1m//uX8JwAAAP//AwBQSwMEFAAGAAgA&#10;AAAhAMLnGMLiAAAADQEAAA8AAABkcnMvZG93bnJldi54bWxMj81OwzAQhO9IvIO1SFxQ69QlTRTi&#10;VAiJnrhQuHBz4yVxie0QOz99e5YTHHd2NPNNuV9sxyYcgvFOwmadAENXe21cI+H97XmVAwtROa06&#10;71DCBQPsq+urUhXaz+4Vp2NsGIW4UCgJbYx9wXmoW7QqrH2Pjn6ffrAq0jk0XA9qpnDbcZEkO26V&#10;cdTQqh6fWqy/jqOVMJ3PIx5ePrhpTJreXQ7z9zaZpby9WR4fgEVc4p8ZfvEJHSpiOvnR6cA6Cfe7&#10;nLZECSshthkwsqRCkHQiaZNnGfCq5P9XVD8AAAD//wMAUEsBAi0AFAAGAAgAAAAhALaDOJL+AAAA&#10;4QEAABMAAAAAAAAAAAAAAAAAAAAAAFtDb250ZW50X1R5cGVzXS54bWxQSwECLQAUAAYACAAAACEA&#10;OP0h/9YAAACUAQAACwAAAAAAAAAAAAAAAAAvAQAAX3JlbHMvLnJlbHNQSwECLQAUAAYACAAAACEA&#10;m6y5YRACAADfAwAADgAAAAAAAAAAAAAAAAAuAgAAZHJzL2Uyb0RvYy54bWxQSwECLQAUAAYACAAA&#10;ACEAwucYwuIAAAANAQAADwAAAAAAAAAAAAAAAABqBAAAZHJzL2Rvd25yZXYueG1sUEsFBgAAAAAE&#10;AAQA8wAAAHkFAAAAAA==&#10;" filled="f" stroked="f">
                <v:textbox inset="2.16pt,1.8pt,2.16pt,1.8pt">
                  <w:txbxContent>
                    <w:p w14:paraId="1CA5A3E8" w14:textId="77777777" w:rsidR="00BB1FC9" w:rsidRDefault="00BB1FC9" w:rsidP="00BB1FC9">
                      <w:pPr>
                        <w:rPr>
                          <w:b/>
                          <w:sz w:val="10"/>
                          <w:szCs w:val="10"/>
                        </w:rPr>
                      </w:pPr>
                    </w:p>
                  </w:txbxContent>
                </v:textbox>
              </v:shape>
            </w:pict>
          </mc:Fallback>
        </mc:AlternateContent>
      </w:r>
      <w:r w:rsidRPr="009E6A68">
        <w:rPr>
          <w:rFonts w:eastAsia="Times New Roman"/>
          <w:color w:val="FF0000"/>
          <w:spacing w:val="2"/>
          <w:u w:val="single"/>
          <w:lang w:val="uk-UA" w:eastAsia="uk-UA"/>
        </w:rPr>
        <w:t xml:space="preserve"> </w:t>
      </w:r>
      <w:r w:rsidRPr="009E6A68">
        <w:rPr>
          <w:rFonts w:eastAsia="Arial Unicode MS"/>
          <w:color w:val="000000"/>
          <w:lang w:val="uk-UA" w:eastAsia="uk-UA"/>
        </w:rPr>
        <w:t xml:space="preserve">      </w:t>
      </w:r>
    </w:p>
    <w:p w14:paraId="50011539" w14:textId="77777777" w:rsidR="00BB1FC9" w:rsidRPr="009E6A68" w:rsidRDefault="00BB1FC9" w:rsidP="009E6A68">
      <w:pPr>
        <w:pStyle w:val="a3"/>
        <w:rPr>
          <w:rFonts w:eastAsia="Times New Roman"/>
          <w:b/>
          <w:bCs/>
          <w:spacing w:val="1"/>
          <w:lang w:val="uk-UA" w:eastAsia="uk-UA"/>
        </w:rPr>
      </w:pPr>
      <w:r w:rsidRPr="009E6A68">
        <w:rPr>
          <w:rFonts w:eastAsia="Arial Unicode MS"/>
          <w:b/>
          <w:bCs/>
          <w:color w:val="000000"/>
          <w:spacing w:val="2"/>
          <w:lang w:val="uk-UA" w:eastAsia="uk-UA"/>
        </w:rPr>
        <w:t xml:space="preserve">Екологічний податок </w:t>
      </w:r>
      <w:r w:rsidRPr="009E6A68">
        <w:rPr>
          <w:rFonts w:eastAsia="Arial Unicode MS"/>
          <w:bCs/>
          <w:color w:val="000000"/>
          <w:spacing w:val="2"/>
          <w:lang w:val="uk-UA" w:eastAsia="uk-UA"/>
        </w:rPr>
        <w:t xml:space="preserve">розраховано у сумі </w:t>
      </w:r>
      <w:r w:rsidRPr="009E6A68">
        <w:rPr>
          <w:rFonts w:eastAsia="Arial Unicode MS"/>
          <w:b/>
          <w:bCs/>
          <w:color w:val="000000"/>
          <w:spacing w:val="2"/>
          <w:lang w:val="uk-UA" w:eastAsia="uk-UA"/>
        </w:rPr>
        <w:t xml:space="preserve">18,9 тис. грн., </w:t>
      </w:r>
      <w:r w:rsidRPr="009E6A68">
        <w:rPr>
          <w:rFonts w:eastAsia="Arial Unicode MS"/>
          <w:bCs/>
          <w:color w:val="000000"/>
          <w:spacing w:val="2"/>
          <w:lang w:val="uk-UA" w:eastAsia="uk-UA"/>
        </w:rPr>
        <w:t>що</w:t>
      </w:r>
      <w:r w:rsidRPr="009E6A68">
        <w:rPr>
          <w:rFonts w:eastAsia="Arial Unicode MS"/>
          <w:bCs/>
          <w:color w:val="FF0000"/>
          <w:spacing w:val="2"/>
          <w:lang w:val="uk-UA" w:eastAsia="uk-UA"/>
        </w:rPr>
        <w:t xml:space="preserve"> </w:t>
      </w:r>
      <w:r w:rsidRPr="009E6A68">
        <w:rPr>
          <w:rFonts w:eastAsia="Arial Unicode MS"/>
          <w:bCs/>
          <w:color w:val="000000"/>
          <w:spacing w:val="2"/>
          <w:lang w:val="uk-UA" w:eastAsia="uk-UA"/>
        </w:rPr>
        <w:t>становить 94,0% до очікуваного надходження 2024 року(Додаток №8)</w:t>
      </w:r>
      <w:r w:rsidRPr="009E6A68">
        <w:rPr>
          <w:rFonts w:eastAsia="Arial Unicode MS"/>
          <w:bCs/>
          <w:color w:val="000000"/>
          <w:spacing w:val="2"/>
          <w:lang w:eastAsia="uk-UA"/>
        </w:rPr>
        <w:t>.</w:t>
      </w:r>
      <w:r w:rsidRPr="009E6A68">
        <w:rPr>
          <w:rFonts w:eastAsia="Arial Unicode MS"/>
          <w:color w:val="000000"/>
          <w:lang w:val="uk-UA" w:eastAsia="uk-UA"/>
        </w:rPr>
        <w:t xml:space="preserve">  Прогнозні показники менші за рахунок того , що ТОВ ОАЗІС- Т в 2024 році перерахувало кошти за 2023 рік. </w:t>
      </w:r>
    </w:p>
    <w:p w14:paraId="5497F968" w14:textId="31E6241E" w:rsidR="00BB1FC9" w:rsidRPr="009E6A68" w:rsidRDefault="00BB1FC9" w:rsidP="009E6A68">
      <w:pPr>
        <w:pStyle w:val="a3"/>
        <w:rPr>
          <w:rFonts w:eastAsia="Arial Unicode MS"/>
          <w:b/>
          <w:bCs/>
          <w:spacing w:val="1"/>
          <w:lang w:val="uk-UA" w:eastAsia="uk-UA"/>
        </w:rPr>
      </w:pPr>
      <w:r w:rsidRPr="009E6A68">
        <w:rPr>
          <w:noProof/>
        </w:rPr>
        <mc:AlternateContent>
          <mc:Choice Requires="wps">
            <w:drawing>
              <wp:anchor distT="0" distB="0" distL="114300" distR="114300" simplePos="0" relativeHeight="251662336" behindDoc="0" locked="0" layoutInCell="1" allowOverlap="1" wp14:anchorId="357C6A49" wp14:editId="5B6AF92D">
                <wp:simplePos x="0" y="0"/>
                <wp:positionH relativeFrom="column">
                  <wp:posOffset>-3228975</wp:posOffset>
                </wp:positionH>
                <wp:positionV relativeFrom="paragraph">
                  <wp:posOffset>130810</wp:posOffset>
                </wp:positionV>
                <wp:extent cx="476250" cy="228600"/>
                <wp:effectExtent l="0" t="0" r="0" b="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76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4E0C" w14:textId="77777777" w:rsidR="00BB1FC9" w:rsidRDefault="00BB1FC9" w:rsidP="00BB1FC9">
                            <w:pPr>
                              <w:jc w:val="center"/>
                              <w:rPr>
                                <w:b/>
                                <w:sz w:val="16"/>
                                <w:szCs w:val="16"/>
                              </w:rPr>
                            </w:pPr>
                            <w:r>
                              <w:rPr>
                                <w:b/>
                                <w:sz w:val="16"/>
                                <w:szCs w:val="16"/>
                              </w:rPr>
                              <w:t>120,1%</w:t>
                            </w: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357C6A49" id="Надпись 65" o:spid="_x0000_s1041" type="#_x0000_t202" style="position:absolute;margin-left:-254.25pt;margin-top:10.3pt;width:37.5pt;height:1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M1DwIAAN8DAAAOAAAAZHJzL2Uyb0RvYy54bWysU81uEzEQviPxDpbvZJOlTatVNlVpVUAq&#10;P1KBu+O1sxa7HjN2shtu3HkF3oFDD73xCukbMfaGNMANcbFsz/ib+b75PDvr24atFXoDtuST0Zgz&#10;ZSVUxi5L/v7d1ZNTznwQthINWFXyjfL8bP740axzhcqhhqZSyAjE+qJzJa9DcEWWeVmrVvgROGUp&#10;qAFbEeiIy6xC0RF622T5eDzNOsDKIUjlPd1eDkE+T/haKxneaO1VYE3JqbeQVkzrIq7ZfCaKJQpX&#10;G7lrQ/xDF60wloruoS5FEGyF5i+o1kgEDzqMJLQZaG2kShyIzWT8B5ubWjiVuJA43u1l8v8PVr5e&#10;v0VmqpJPjzmzoqUZbb9tv29vtz+2d/df7r8yCpBKnfMFJd84Sg/9M+hp2omxd9cgP3pm4aIWdqnO&#10;EaGrlaioy0l8mR08HXB8BFl0r6CiamIVIAH1GlumG+NexIdp9+FXERKKUUWa4GY/NdUHJuny6GSa&#10;H1NEUijPT6fjNNVMFBEwzsShD88VtCxuSo5kilRQrK99iA0+pMR0C1emaZIxGvvbBSXGm0QochjY&#10;hH7RJwUne6EWUG2IIsLgN/oftKkBP3PWkddK7j+tBCrOmpeWZMpPjp7mZM7hEClwhoeRxWFEWElQ&#10;JZcBORsOFyFZemj2nATVJhGLyg+97LomFyW+O8dHmx6eU9bDv5z/BAAA//8DAFBLAwQUAAYACAAA&#10;ACEAJkiZjuAAAAALAQAADwAAAGRycy9kb3ducmV2LnhtbEyPPU/DMBCGdyT+g3VILCi1aXBUpXEq&#10;hEQnFgoLmxsfSdrYDrHz0X/PMdHx7h6997zFbrEdm3AIrXcKHlcCGLrKm9bVCj4/XpMNsBC1M7rz&#10;DhVcMMCuvL0pdG787N5xOsSaUYgLuVbQxNjnnIeqQavDyvfo6PbtB6sjjUPNzaBnCrcdXwuRcatb&#10;Rx8a3eNLg9X5MFoF0+k04v7ti7d1K+XDZT//pGJW6v5ued4Ci7jEfxj+9EkdSnI6+tGZwDoFiRQb&#10;SayCtciAEZE8pSltjgpklgEvC37dofwFAAD//wMAUEsBAi0AFAAGAAgAAAAhALaDOJL+AAAA4QEA&#10;ABMAAAAAAAAAAAAAAAAAAAAAAFtDb250ZW50X1R5cGVzXS54bWxQSwECLQAUAAYACAAAACEAOP0h&#10;/9YAAACUAQAACwAAAAAAAAAAAAAAAAAvAQAAX3JlbHMvLnJlbHNQSwECLQAUAAYACAAAACEA0KCD&#10;NQ8CAADfAwAADgAAAAAAAAAAAAAAAAAuAgAAZHJzL2Uyb0RvYy54bWxQSwECLQAUAAYACAAAACEA&#10;JkiZjuAAAAALAQAADwAAAAAAAAAAAAAAAABpBAAAZHJzL2Rvd25yZXYueG1sUEsFBgAAAAAEAAQA&#10;8wAAAHYFAAAAAA==&#10;" filled="f" stroked="f">
                <v:textbox inset="2.16pt,1.8pt,2.16pt,1.8pt">
                  <w:txbxContent>
                    <w:p w14:paraId="6F4A4E0C" w14:textId="77777777" w:rsidR="00BB1FC9" w:rsidRDefault="00BB1FC9" w:rsidP="00BB1FC9">
                      <w:pPr>
                        <w:jc w:val="center"/>
                        <w:rPr>
                          <w:b/>
                          <w:sz w:val="16"/>
                          <w:szCs w:val="16"/>
                        </w:rPr>
                      </w:pPr>
                      <w:r>
                        <w:rPr>
                          <w:b/>
                          <w:sz w:val="16"/>
                          <w:szCs w:val="16"/>
                        </w:rPr>
                        <w:t>120,1%</w:t>
                      </w:r>
                    </w:p>
                  </w:txbxContent>
                </v:textbox>
              </v:shape>
            </w:pict>
          </mc:Fallback>
        </mc:AlternateContent>
      </w:r>
      <w:r w:rsidRPr="009E6A68">
        <w:rPr>
          <w:noProof/>
        </w:rPr>
        <mc:AlternateContent>
          <mc:Choice Requires="wpg">
            <w:drawing>
              <wp:anchor distT="0" distB="0" distL="114300" distR="114300" simplePos="0" relativeHeight="251663360" behindDoc="0" locked="0" layoutInCell="1" allowOverlap="1" wp14:anchorId="01064C83" wp14:editId="6875EDBA">
                <wp:simplePos x="0" y="0"/>
                <wp:positionH relativeFrom="column">
                  <wp:posOffset>-4268470</wp:posOffset>
                </wp:positionH>
                <wp:positionV relativeFrom="paragraph">
                  <wp:posOffset>121285</wp:posOffset>
                </wp:positionV>
                <wp:extent cx="990600" cy="391160"/>
                <wp:effectExtent l="0" t="0" r="38100" b="46990"/>
                <wp:wrapNone/>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391160"/>
                          <a:chOff x="1956" y="69"/>
                          <a:chExt cx="3956" cy="1435"/>
                        </a:xfrm>
                      </wpg:grpSpPr>
                      <wps:wsp>
                        <wps:cNvPr id="69" name="Freeform 8"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0" name="Freeform 9"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1" name="Freeform 10"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72" name="Freeform 11"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92DE" id="Группа 68" o:spid="_x0000_s1026" style="position:absolute;margin-left:-336.1pt;margin-top:9.55pt;width:78pt;height:30.8pt;z-index:251658240"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UGlm6BwAApCsAAA4AAABkcnMvZTJvRG9jLnhtbOxazY6bVhTeV+o7&#10;IJaVGnMv/sOKJ2qTTFQpbaNmqq4xYBsVAwVmPMkqUpdddtHXyKaLqmn7Cp436nfuD754wLFmpE4X&#10;TBQbw+Hc83fP+c6Bx0+uN4l1FRVlnKVzmz1ybCtKgyyM09Xc/v7i/POpbZWVn4Z+kqXR3H4TlfaT&#10;s08/ebzNZxHP1lkSRoUFJmk52+Zze11V+WwwKIN1tPHLR1kepbi4zIqNX+FnsRqEhb8F900y4I4z&#10;HmyzIsyLLIjKEmefyYv2meC/XEZB9e1yWUaVlcxtyFaJz0J8LuhzcPbYn60KP1/HgRLDv4MUGz9O&#10;sWjN6plf+dZlEd9itYmDIiuzZfUoyDaDbLmMg0joAG2Yc6DNiyK7zIUuq9l2lddmgmkP7HRntsE3&#10;V68KKw7n9hieSv0NfLT79ebdzc+7f/DvvYXTsNE2X81A+qLIX+evCqkoDl9mwY8lLg8Or9PvlSS2&#10;FtuvsxBs/csqEza6XhYbYgHtrWvhije1K6Lrygpw0vOcsQOHBbjkeoyNlauCNfxJdzFvNLYtXB17&#10;0onB+rm61xWX6E42dEd0deDP5KJCUCUYaYWgK/d2Le9n19drP4+Eu0oylrarp+16XkQRRbIFS4dR&#10;GSAMd7/tft/9if9/3fyy+8Pafbh5t3u/+7D7++adNLvgpG1emgY3rpAeJfzyUVPfMpo29xGT+bPg&#10;sqxeRJnwmX/1sqzkpglxJCIhVHFzAX8tNwn2z2cDizkja2sNOdd7rKZiJtXIday1xfAlvbiqybhJ&#10;NvUmHdxcg4xP3Q5mQ4OKdTMbGWTdzBB3tZrcmTgdkk1MMnfSIRlioWY2ZK7bwQxBVJPxidfBjJke&#10;INt3cGOmD/ioSzZm+mDIQNfhUdMJw/G0SzrTC+500qUrM93gDjvZmX5AAHtd0pmOcPmoSzrTE8yb&#10;DrvYNVwxZh3sEPd7jx1hxxuu6GZnuoICoN0T3PQEG067lOWmK7q3Kjc9QZvUUBY5daVTgL/WWSG4&#10;TlVawJHlEwpwRNLPs5LSNuUIJOYLptIyqCiHdBBDaSJ2TyKGSkSsE/5xzrJ2XExO4ozIIM6i0EDt&#10;45xpDwoNT1OR9pggP01JprTEHpF17SPCKD3ZaYoypSk7TVWKcZIdMXyKMFypiiA9iVypiiA0yKX9&#10;VYwVwHeHyK6wLSC7Bd3jz3K/otDUh9Z2bouSZK0BDqjo0JVNdhVdZIKmEtDCQdhDL12VsOSeJLhc&#10;xMGX0VvzBmkGxriCIrlgM3WkvqOJqm3yNJUfwR4FRivW4Nm2wuFN0EyKesCs6zxZrbFIkpoKUBWT&#10;Mrk6UDRB8za5Kvcm0kINxdwpZR+ym4CMWhQqapL3pI6qI6JI94ALypIyjxZFf0shqB4Jvig4Rwmp&#10;0ghClJLjhKghkrAOOb1kmxXcMUAp6TvhxFbry6eKy3BsnqYSIKj5uN4tR8zQQn5MFo/LnTsCKDZk&#10;YRNpIuZ4YhPVMsIVwlOoEMokTQ31WirKbm8ITRAkWRlhRQQY7bX6QGw6EXV77LhI4vw8ThIrzGMB&#10;+4us+iGu1gI3I2zEZiQi1egAHx+0OS3toGyhnmXB5SZKK9kTFlHiV2hIy3Wcl7ZVzKLNIkKLU3wV&#10;Ctv7s7IIvkPuEKaq4iSyKtQmeLOCO/FVUoPh0B+OcUofLyHc3E7RydqWn6zQ8VaJsp9WjgIhSSnR&#10;yORSZkkcktZ0oSxWi6dJYV35aEfP8YcFpPEaZGj70lDIto788Lk6rvw4kcewa4KyiWZG4n7ZySyy&#10;8A16ABhV6ICmHAfrrHhrW1s0uHO7/OnSLyB58lWKTsdjwyFpLH4MRxNK5oV5ZWFe8dMArKAvFBeH&#10;Tyv8wi2XeRGv1lhJui/NvkCbt4zJtEI+KZX6gWbrP+q6KJ/JbrbuuhDyD9x1uajewq267WJTSiGi&#10;U2WeDgXdHt+j7RLZQ6y076dMnMn4WLQQ+JIC7clQs+pGQ3VKbdyQUWsyzgkWtvBCwquJiAlAaxsv&#10;1JKaTCDMFlYm1j/CyoT6XaxMnC+RdJtQJspnnA87VGx0XBJIt3FrNFwH1sdu7oF0S6fQDqSpptQ9&#10;xl3wn3CPwH8UZpSV9+DuoNypOMSSe5JmnZQ3YA+jSEwlDtE1VsM/12mgwj2SE6iB1GnAgOYvJZDH&#10;JY7X+UOfHkkYJoCSXlfqJ+oY5eBD/rpwaxYKlejkoy+3iaFBBm+CCQ0ypq7KbpI1tpbEGNg8qsg1&#10;meqllCQaY+yNrgl6jKHs12MMsV//NxgDJfUAY1DOemCQoUu6xhj9aJeeaWAstAcZ/Wj3oh/ttj2Z&#10;MEEf+nRj2kkYTT/moE6pBqxUbruGsSbkPsLOhNz9aLdtaKwmgfWs4ujQuB/ttpmwH+32o10FI2tc&#10;3Wg8FGrvR7uY/fWjXbTFfdvV2Xbx0RCTWzHRvcN4dxNXeOcpiTeYGcghsxjV9bPej74Q1f6GDZ6/&#10;3OrDAL0epg9zJxiD0Djo1rB3CjFp1Fs/Lb3XoJde7QDHI0NeTvhVLtZArwZ4nfJWLuZwl6aotcQP&#10;Mqe898SPDI/nvdCibdonh3e1iscnfVw9TxNPbvXErW0KR2t2zOCgT/+oTD8Rk4/K+nxKkXnCXEu8&#10;v4hXQcVgV722Su+amr/Fs7b9y7Vn/wIAAP//AwBQSwMECgAAAAAAAAAhAJmKou1fDwAAXw8AABUA&#10;AABkcnMvbWVkaWEvaW1hZ2UxLmpwZWf/2P/gABBKRklGAAEBAQBLAEsAAP/jAGVNU08gUGFsZXR0&#10;ZR0AKQgQKRAQMRgQORgQQRgQQSAQSiAQUikYMRgYQSAYQSkYSiAYSikYWjEYYjkgUikgUjEpakEp&#10;SikpWjExe0oxWjkxYkE5YkpKe1oIORAIORgIOSBalHP/2wBDAAsICAoIBwsKCQoNDAsNERwSEQ8P&#10;ESIZGhQcKSQrKigkJyctMkA3LTA9MCcnOEw5PUNFSElIKzZPVU5GVEBHSEX/2wBDAQwNDREPESES&#10;EiFFLicuRUVFRUVFRUVFRUVFRUVFRUVFRUVFRUVFRUVFRUVFRUVFRUVFRUVFRUVFRUVFRUVFRUX/&#10;wAARCACAAIADASIAAhEBAxEB/8QAGgABAQEBAQEBAAAAAAAAAAAABAMCBQEABv/EADQQAAICAAUC&#10;BAQGAwEAAwEAAAECAxEABBIhMUFREyJhcTKBofAFFJGx0eEjQvHBJDNSYv/EABgBAQEBAQEAAAAA&#10;AAAAAAAAAAABAgME/8QAHREBAQEAAgIDAAAAAAAAAAAAAAERITECUUFhcf/aAAwDAQACEQMRAD8A&#10;/FRTecEAIzfC1810xIQeKxd5DG5OrXW9+3fF8+nh6FB3rjrXvWNnKDLQeLJ/laQ6QqfDfrXt9McX&#10;iGWZEcAoSBsT6YSUWSNniawu5H8jtgskhmVNWla2ChcMy2aXLKvhWZBYvauMEqUxkCJajjVqvn06&#10;dfvubQHmJR6Zj19RjraBSa0GqYEIW4C/+YIqKWGlAKoKQeew9tsElHMU8IJAJHAoc8Y6n4bJJ+WV&#10;pg1atIFbkUTsPTfBDLMCzFSVBoNezAe+HRxrm43V2ADKNJUU1jv3oXgWjSZlvFLQNp1c0ANuw298&#10;ahzCSTGYF1oc/wD6IHzwKdRA5VlLspN1t1x5lXkjDH/RtmHTAzg1WDMpsoQLIO+3t1wh42jy7trU&#10;sDsQaANiqr7F4GPDYKHBsHkne/liviskYBiJHBFnBPxvKrD+diIkPmYbFel98YzMaxyPQNBviYdO&#10;gPfEI0tjoZkUkLq7D5YuWaljXWzcggc9d/5wTBZM3qUqQL7lr+mD6ChIYUVJs8WMPny8ZbxPCtd6&#10;8NgNW3848jgM0YJjVdVAm/N6nBuVKdRJmXlkJJq/ptj781QRVDAqaCg3t6/OsKLIE0yq0amgpU7K&#10;O333ODDJRzSk6ynow3wTfYrgo55cc7nFoxrZIw/melFeu2Ez5WOOORHpJEAA3Ft6D77d8YyqxAKz&#10;cIeOvrgu7NX/ABDNoViXUQYwEAJ6cE8emOfI+sAFqVeCNvphEqmeItIwBc6VoWfb/mDvlnWOTQdX&#10;lsEcMPTAmExxPoa2Ywud09bsc84vHnFSdtJdrFEHuex3xy3eRrJbUGN7cX7Y1GUW34J52wLFM1Mm&#10;YYM6kWfOV3+hxXJThZVBA0Hb1P64wAK8SRK1NsvT3wdmVmsspIPFYHxh/wCYjeh4IG9Wo+HsfXGx&#10;lDmg8kcluvmGq/NjmtI0zC9hwBW5HX3wv8PzsmWdQlHWwB9L98DMZ/xq9tratmWue+LRAHNA7FNw&#10;Gbav7xr8RjkgzzMyRyK3BTofXGE8ekHhFiTQJ2FWP6wR5M8uXCSFGI/2snc9/pi+TlZITmOi+Uhh&#10;tv09KxbK5qFsyDMhlsVVbDqNv1+eOjnsnGuXeSOMWB8N0K7dsEcyfw5AYFGnSfiIuiLv9T/3BJM2&#10;g2RSVC0pOw+Y+uJo5y7VQ1FaIY7gfPB54yrakaw3UHBZPZCZsuiK4/xgltJ3F4aDJQ8KHcD4ko0L&#10;27+2OdCunSDpGkWa3vGpguY0tqNEctwp9u2C2GmZNA8vk32rUCaoDjcbnYnbE4VlRvHlaSydBLmz&#10;RO4vAmOiMKRTBuo5FdsMy+bXwBE6BiNxsb9vQ4JnD2bJhwajZHQCx3JrqMDly7oQh+Jdgp5Hyw8P&#10;/jkZmYa2DFWoAUO552PH7YOMvo/yZmTSbpQRwevtzgstHijIYoRbX8J9v6wpvwaQxu4V1JPBHB98&#10;Kyk+UgYtIuq1oGMXX8YXmvxGF4VSHSE4IZeOn84G1w0ylMassDsK+p+mOpCjxqNbq0fDFgOm9V0w&#10;aXMya/FW1Bayw2IPe+uIx5tnPhrYUDpzgnNjvSFMxUIUGxpZvUdOfXvjh5xjFMUkDhowVReT6fuf&#10;r3wvLrr1xzSINVbHe+3HA3/fGM4C4jI8rINLGvMed/37cDvgko+XFTktIw8MWdvMKO+x6Xt+uLeL&#10;N+JZoNrNCtgdiBiYhhSMtmFkpqvSbMh6AffXr0QGGXyzLCgTUlSFdzuNhv1wac4IrMnJZR5GYbEd&#10;sVUsiGKiyb0w6d8RyzCNSACoc+ZtX6fvimnwpCwV7HxA8X1/vAr4w1GxDUAvPe+mMxsaCbBXFb8b&#10;8fvimZKRLoRyRdagNvlgsaMJAUJq9wRYwIsREXXxHsgaT5a+R/5jcGWYTIU06bUWWG3vv91gZZ5J&#10;wD8RNYZHlJRlzmpJREu4St2Y8fKq+mBY1nkPmJtdTAhA11zz8/59jfmmBKNApW6CgVR9MLz0HiSJ&#10;4T2BQYE8eo9P7wMqIWk0AE6q03YvtWCzG0zLo+uIeGTuGHrscIimEmYZ/wAvqLr521cnrd+v/mBm&#10;yCoUow3K9MesTHHsthmpj0r7/bBM0+RAcvIvkLFhs53o7iu2PY8uEjZHBJBpRp3H84PBl2kYVr3W&#10;iL2Y/wAYrDFJmM14UMzRlT1ah6n+sEz4XSJpJUiF01V298PeIszRR6i8YC+c0W+tbgc1749y0IM5&#10;KtaLRYlen/Rxg82eZpCycGj64I52bkk/MspjkWW6CkWduD2PX64gsplRkQtpU2Wvm+flh+Z82Xl1&#10;uo3tRY8pIog9vv0xykYaCtFQ9WDvg1OShL4A1RBV077HYnv9cahlEmZQABaG6hbvfp/GCyyAsqMp&#10;1DjTheWEYTTqc3VvXHUDfjAr7XE8ul4VfST/AL1ft+mOtlnyUGVaQIRYtl5IF/3jhuJCPhUuTpAJ&#10;3Hy7f3iscmhVaZmqhang/LAvSo/EcumsJlhGHsX1N9LH7Ym7xzmFXsFQFWtut7dMSlfLodMKO1X5&#10;2awMShlkE8RHlph8PA77euAVmJPDzDFdYBoFwdIP3X0xF4wcwtWFY1pX/U+o+/pi+ZgZcyY1VwSA&#10;Aep7YOxliH+U3RKkEfAfnx/WA1nMtHCAobxPKA9j4WG2PcszuWRQp07qK2/7g8pWVyQzFjZ44xgM&#10;5ePSvLCkXm72GC4bPmZALYaQOf8A+v6x9k1Dq+anCqF2UA0L++MZgTx5vCzMhUKP/sJsAenP3WLI&#10;Y9QQRvSAhVG4b37e2DN6wshUmZVamkWjXtfTb7+WJQM8baY4tb3QIBJQd9uemPElkbMBAKLgURtv&#10;fSvvbE802gWEJsnYWF/jocGYxFrlk16/MD5bNC+n74PHkmkk/wBWFBmYHYfzioUmVppCyauZCtCj&#10;zt+nvg00hbNkINieu9n1+uDc+nRizIy+R1BLkvT51IC+36c4nltTSNmFlURggHXdiwew9/s4g8Qh&#10;g8KM6y53dTd+lff8+wzrcaqjMOoB5Ht3O+B+NRojamdmkKMbBJFb8/ffH07JLHoEZhXc1W6nuD1B&#10;+++IAlCWBJAO7b1+uLRThkMUkgZHPBO99CPvrgfacUTtRoWRsS9A11xoa1eIuuhdQBIABPfnE3iL&#10;AEJSklQy716YzFKwmBmOo7Vq81dd8F7dPPoGjjkRCmgVxuDyBgo15iKUyPVkMdXT7vF83KZYowhV&#10;Yhakj/U7bXjneGy2Cd1Fgg4JOnrRkLsukDkt9+2Lfh4P56IDzW298MP4xKJpHIXT5WFNQ/8APTHU&#10;TINDC0hZQpogB7og0LH/AL6YFo2hEAi0l11a63Onbnb7qsJbeGRQQ0oNV8IWz271e/piSQmNi4Ol&#10;2YEGr3O97HGDD4Uuk+UDoV49vsXgz29Zm30CgBtq2DWNwO22NCOYWJGAVloAtsD3vp/eMylJEVpF&#10;dyKsltx98YUiiZS3gppBJYnYWBfP1+XTqLUJUXw9NKLNAWeRzX61gjBZD5B/lXne9W2w++/piisw&#10;dy7OVUaVHB579Oe2JiswwZSygKQ2o3XO5Ye/bBYkuoyssQOkt0F2PXH3iCORi4sOALK7gX0v2GMz&#10;xyJPauFVvMDuAQfQ42aZdRAIrdjZr+OmDa/5jwo7j5PQ8kkYOy6iTate4I2IxuEiQguSCh42A373&#10;ijRCNduWWgTyMGemzPIUOiQIumtzWrj/ANHriIhd5AxAYagLUWCfl7418IbxSwjYbrdH9vfGspIY&#10;gscbgi7K6bBvg89L+uB0tld4Jo3A0SLsWXY0entg8qlZHjkW16MOCL6HCEkdZ49ZVkNhVkFAbdT2&#10;3w3LyDLqqaUajRcrZwZtxxFy0i+cKVUGxvzRx0zCyZaNufNbXflPQDDcydMDzsVIbePyAFj3vpzg&#10;OXzaLmB+avw6N0Lob7+1nA2+T3OynLtr1q50j4Dqo+vbEnIEaoRTneu3XfvtimYiOUzDod+h23br&#10;fr3xhpXMkc2g+HVWDsK426YCLTBZFkUFAdhR69f3wrNyyhWRbCEg0Dz0+Q/v5RinhjaNSunWOK2P&#10;b+MUmlBUuNkN6rBXtt6b7n5YArqAisy09Da+arES2llVAFVms7nGzEQXbzsinTrA2vt7/wBYmih5&#10;L4A+La6H3+2DbWza1Z9BNH09P4x5AvhzOpdCRVKL3xvTLJIYQF8wGw6Hp+/Prgf+RHILecGu5vBZ&#10;yun+dyhND2u+aGGRlTALazYqxRxCFVCKykBio6fCcWKq8ZW6bm+Plgz5PM2C2WG1B3tQnHHHpV8e&#10;uD5ZjHJ5owa2q+L+zijpK+nXK1qNifof79cQY1JoSywO5qzeCz0U0iysojRrAJsGsdfIszxuWhBM&#10;dabH0++2OMJQWVdGyjUpX15v7HGO9kp//ipMwBBF1dXtV18uffBjyH/E5CZGUKAQAFB+HSe445wE&#10;xByQKDg86t9sIzjrLIxVHZ23Cgbx8fyd/wDhkE3AUkmtVgUe/HywTT54JMvDGUADBRWojk87HHLz&#10;BWJWR7OkWKPXC0nkLBpZCdK1pI3/AF5GITRqzFyoIO25OkdwPpv9MCIZZfFksg2DYN3Z6XjAd5pC&#10;GoajRoVf/e2FRReHcK6S555JPb79cQBMUpPwsObwa14hJzPhL5QOADqv7vBxtLbJra/KDx74bG5y&#10;8nirHpKkE9d8S1wvaolXuT2N8e14LK//2VBLAwQUAAYACAAAACEA4amBSuIAAAALAQAADwAAAGRy&#10;cy9kb3ducmV2LnhtbEyPwWrDMAyG74O9g9Fgt9RxRtM2jVNK2XYqg7WDsZsbq0lobIfYTdK3n3Za&#10;j9L/8etTvplMywbsfeOsBDGLgaEtnW5sJeHr+BYtgfmgrFatsyjhhh42xeNDrjLtRvuJwyFUjEqs&#10;z5SEOoQu49yXNRrlZ65DS9nZ9UYFGvuK616NVG5ansRxyo1qLF2oVYe7GsvL4WokvI9q3L6I12F/&#10;Oe9uP8f5x/deoJTPT9N2DSzgFP5h+NMndSjI6eSuVnvWSojSRZIQS8lKACMimouUNicJy3gBvMj5&#10;/Q/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ypQaWboHAACk&#10;KwAADgAAAAAAAAAAAAAAAAA8AgAAZHJzL2Uyb0RvYy54bWxQSwECLQAKAAAAAAAAACEAmYqi7V8P&#10;AABfDwAAFQAAAAAAAAAAAAAAAAAiCgAAZHJzL21lZGlhL2ltYWdlMS5qcGVnUEsBAi0AFAAGAAgA&#10;AAAhAOGpgUriAAAACwEAAA8AAAAAAAAAAAAAAAAAtBkAAGRycy9kb3ducmV2LnhtbFBLAQItABQA&#10;BgAIAAAAIQBYYLMbugAAACIBAAAZAAAAAAAAAAAAAAAAAMMaAABkcnMvX3JlbHMvZTJvRG9jLnht&#10;bC5yZWxzUEsFBgAAAAAGAAYAfQEAALQbAAAAAA==&#10;">
                <v:shape id="Freeform 8"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EqwgAAANsAAAAPAAAAZHJzL2Rvd25yZXYueG1sRI/BasMw&#10;EETvhf6D2EJvsdwcTONaCcEhJAQKrZMPWKytZGqtjKXE7t9HhUKPw8y8YarN7HpxozF0nhW8ZDkI&#10;4tbrjo2Cy3m/eAURIrLG3jMp+KEAm/XjQ4Wl9hN/0q2JRiQIhxIV2BiHUsrQWnIYMj8QJ+/Ljw5j&#10;kqOResQpwV0vl3leSIcdpwWLA9WW2u/m6hTszJVaWQ/7bX+wPn8PpvanD6Wen+btG4hIc/wP/7WP&#10;WkGxgt8v6QfI9R0AAP//AwBQSwECLQAUAAYACAAAACEA2+H2y+4AAACFAQAAEwAAAAAAAAAAAAAA&#10;AAAAAAAAW0NvbnRlbnRfVHlwZXNdLnhtbFBLAQItABQABgAIAAAAIQBa9CxbvwAAABUBAAALAAAA&#10;AAAAAAAAAAAAAB8BAABfcmVscy8ucmVsc1BLAQItABQABgAIAAAAIQDxHzEqwgAAANsAAAAPAAAA&#10;AAAAAAAAAAAAAAcCAABkcnMvZG93bnJldi54bWxQSwUGAAAAAAMAAwC3AAAA9gIAAAAA&#10;" path="m105,1530c,1129,802,570,1897,283v,,,,,l2070,237c2975,,3823,18,4133,279r87,-22l4157,468,3873,348r86,-23c3660,72,2859,46,1984,261r,c928,556,177,1095,279,1485r-174,45xe" strokecolor="yellow" strokeweight="0">
                  <v:fill r:id="rId24" o:title="Зеленый мрамор" recolor="t" rotate="t" type="tile"/>
                  <v:path arrowok="t" o:connecttype="custom" o:connectlocs="98,1435;1778,265;1778,265;1941,222;3874,262;3956,241;3897,439;3631,326;3711,305;1860,245;1860,245;262,1393;98,1435" o:connectangles="0,0,0,0,0,0,0,0,0,0,0,0,0"/>
                </v:shape>
                <v:shape id="Freeform 9"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phvwAAANsAAAAPAAAAZHJzL2Rvd25yZXYueG1sRE/LisIw&#10;FN0P+A/hCu7GVBc6VKOooOhG8AG6vDTXttrc1Ca29e/NQpjl4byn89YUoqbK5ZYVDPoRCOLE6pxT&#10;BefT+vcPhPPIGgvLpOBNDuazzs8UY20bPlB99KkIIexiVJB5X8ZSuiQjg65vS+LA3Wxl0AdYpVJX&#10;2IRwU8hhFI2kwZxDQ4YlrTJKHseXUZCky1O9pft1v+bVpTE7c9s8h0r1uu1iAsJT6//FX/dWKxiH&#10;9eFL+AFy9gEAAP//AwBQSwECLQAUAAYACAAAACEA2+H2y+4AAACFAQAAEwAAAAAAAAAAAAAAAAAA&#10;AAAAW0NvbnRlbnRfVHlwZXNdLnhtbFBLAQItABQABgAIAAAAIQBa9CxbvwAAABUBAAALAAAAAAAA&#10;AAAAAAAAAB8BAABfcmVscy8ucmVsc1BLAQItABQABgAIAAAAIQBqPvphvwAAANsAAAAPAAAAAAAA&#10;AAAAAAAAAAcCAABkcnMvZG93bnJldi54bWxQSwUGAAAAAAMAAwC3AAAA8wIAAAAA&#10;" path="m105,1269c,868,802,309,1897,22v29,-8,58,-15,87,-22l1984,c928,295,177,834,279,1224r-174,45xe" strokecolor="yellow" strokeweight="0">
                  <v:fill r:id="rId24" o:title="Зеленый мрамор" recolor="t" rotate="t" type="tile"/>
                  <v:path arrowok="t" o:connecttype="custom" o:connectlocs="98,1190;1778,21;1860,0;1860,0;262,1148;98,1190" o:connectangles="0,0,0,0,0,0"/>
                </v:shape>
                <v:shape id="Freeform 10"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LvxAAAANsAAAAPAAAAZHJzL2Rvd25yZXYueG1sRI9Ba8JA&#10;FITvhf6H5RW81U0i2DZmFVEED15qK72+7j6TkOzbkF2T9N93hUKPw8x8wxSbybZioN7XjhWk8wQE&#10;sXam5lLB58fh+RWED8gGW8ek4Ic8bNaPDwXmxo38TsM5lCJC2OeooAqhy6X0uiKLfu464uhdXW8x&#10;RNmX0vQ4RrhtZZYkS2mx5rhQYUe7inRzvlkFb/LS7Zd2tz8lddZcplYvvr+0UrOnabsCEWgK/+G/&#10;9tEoeEnh/iX+ALn+BQAA//8DAFBLAQItABQABgAIAAAAIQDb4fbL7gAAAIUBAAATAAAAAAAAAAAA&#10;AAAAAAAAAABbQ29udGVudF9UeXBlc10ueG1sUEsBAi0AFAAGAAgAAAAhAFr0LFu/AAAAFQEAAAsA&#10;AAAAAAAAAAAAAAAAHwEAAF9yZWxzLy5yZWxzUEsBAi0AFAAGAAgAAAAhAByMEu/EAAAA2wAAAA8A&#10;AAAAAAAAAAAAAAAABwIAAGRycy9kb3ducmV2LnhtbFBLBQYAAAAAAwADALcAAAD4AgAAAAA=&#10;" path="m105,1530c,1129,802,570,1897,283v,,,,,l2070,237c2975,,3823,18,4133,279r87,-22l4157,468,3873,348r86,-23c3660,72,2859,46,1984,261r,c928,556,177,1095,279,1485r-174,45xe" strokecolor="yellow" strokeweight="2pt">
                  <v:fill r:id="rId24" o:title="Зеленый мрамор" recolor="t" rotate="t" type="tile"/>
                  <v:stroke joinstyle="miter"/>
                  <v:path arrowok="t" o:connecttype="custom" o:connectlocs="98,1435;1778,265;1778,265;1941,222;3874,262;3956,241;3897,439;3631,326;3711,305;1860,245;1860,245;262,1393;98,1435" o:connectangles="0,0,0,0,0,0,0,0,0,0,0,0,0"/>
                </v:shape>
                <v:shape id="Freeform 11"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h4ExgAAANsAAAAPAAAAZHJzL2Rvd25yZXYueG1sRI/NasMw&#10;EITvgbyD2EIvpZHjQ10cK6EEQkvBh7h5gK21/kmslWMpsdunrwKFHIeZ+YbJNpPpxJUG11pWsFxE&#10;IIhLq1uuFRy+ds+vIJxH1thZJgU/5GCzns8yTLUdeU/XwtciQNilqKDxvk+ldGVDBt3C9sTBq+xg&#10;0Ac51FIPOAa46WQcRS/SYMthocGetg2Vp+JiFHSHp+P5fazsb4Lbz0v+Xed8GpV6fJjeViA8Tf4e&#10;/m9/aAVJDLcv4QfI9R8AAAD//wMAUEsBAi0AFAAGAAgAAAAhANvh9svuAAAAhQEAABMAAAAAAAAA&#10;AAAAAAAAAAAAAFtDb250ZW50X1R5cGVzXS54bWxQSwECLQAUAAYACAAAACEAWvQsW78AAAAVAQAA&#10;CwAAAAAAAAAAAAAAAAAfAQAAX3JlbHMvLnJlbHNQSwECLQAUAAYACAAAACEANoYeBMYAAADbAAAA&#10;DwAAAAAAAAAAAAAAAAAHAgAAZHJzL2Rvd25yZXYueG1sUEsFBgAAAAADAAMAtwAAAPoCAAAAAA==&#10;" path="m,21c27,13,55,7,82,e" strokecolor="yellow" strokeweight="2pt">
                  <v:fill r:id="rId24" o:title="Зеленый мрамор" recolor="t" rotate="t" type="tile"/>
                  <v:stroke joinstyle="miter"/>
                  <v:path arrowok="t" o:connecttype="custom" o:connectlocs="0,21;82,0" o:connectangles="0,0"/>
                </v:shape>
              </v:group>
            </w:pict>
          </mc:Fallback>
        </mc:AlternateContent>
      </w:r>
      <w:r w:rsidRPr="009E6A68">
        <w:rPr>
          <w:noProof/>
        </w:rPr>
        <mc:AlternateContent>
          <mc:Choice Requires="wpg">
            <w:drawing>
              <wp:anchor distT="0" distB="0" distL="114300" distR="114300" simplePos="0" relativeHeight="251664384" behindDoc="0" locked="0" layoutInCell="1" allowOverlap="1" wp14:anchorId="69B1F6D5" wp14:editId="5361F396">
                <wp:simplePos x="0" y="0"/>
                <wp:positionH relativeFrom="column">
                  <wp:posOffset>-3387725</wp:posOffset>
                </wp:positionH>
                <wp:positionV relativeFrom="paragraph">
                  <wp:posOffset>88900</wp:posOffset>
                </wp:positionV>
                <wp:extent cx="881380" cy="260350"/>
                <wp:effectExtent l="0" t="114300" r="0" b="13970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17968">
                          <a:off x="0" y="0"/>
                          <a:ext cx="881380" cy="260350"/>
                          <a:chOff x="1956" y="69"/>
                          <a:chExt cx="3956" cy="1435"/>
                        </a:xfrm>
                      </wpg:grpSpPr>
                      <wps:wsp>
                        <wps:cNvPr id="79" name="Freeform 13"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0" name="Freeform 14"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1" name="Freeform 15"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82" name="Freeform 16"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830EA" id="Группа 78" o:spid="_x0000_s1026" style="position:absolute;margin-left:-266.75pt;margin-top:7pt;width:69.4pt;height:20.5pt;rotation:-1111893fd;z-index:251658240"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fOYfUBwAAtSsAAA4AAABkcnMvZTJvRG9jLnhtbOxazW7bRhC+F+g7&#10;EDwWSKRdSiIlRA7a/CFA2gaNi54pkpKIUiRL0paTU4Aee+yhr5FLD0XT9hXkN+o3+0MtZVIRbKDu&#10;gQ4iUdzh7PztzjezfPT4apNYl1FRxlk6t9nDoW1FaZCFcbqa29+fP3/g2VZZ+WnoJ1kaze23UWk/&#10;Pvv8s0fbfBbxbJ0lYVRYYJKWs20+t9dVlc8GgzJYRxu/fJjlUYrBZVZs/Ao/i9UgLPwtuG+SAR8O&#10;J4NtVoR5kQVRWeLuUzlonwn+y2UUVN8ul2VUWcnchmyV+CzE54I+B2eP/Nmq8PN1HCgx/FtIsfHj&#10;FJPWrJ76lW9dFPENVps4KLIyW1YPg2wzyJbLOIiEDtCGDQ+0eVFkF7nQZTXbrvLaTDDtgZ1uzTb4&#10;5vJ1YcXh3HbhqdTfwEe7X6/fX/+8+wf/Pli4DRtt89UMpC+K/E3+upCK4vJVFvxYYnhwOE6/V5LY&#10;Wmy/zkKw9S+qTNjoallsrCKDLx6wIXOnE0/chjGsK+GZt7VnoqvKCnDT85jjwX8Bhvhk6IyV54I1&#10;3EtPsel4YlsYnUylT4P1M/WsI4boSTZyxjQ68Gckg5JbyUlKIgbLvZnLu5n5zdrPI+G9kmynzTzV&#10;Zn5eRBEFtsUc2wqjMkBY7n7b/b77E///uv5l94e1+3j9fvdh93H39/V76QbBSvugNB1gjJAiJfzU&#10;bnrynrL1Datpex+xmT8LLsrqRZTBfv7Mv3xVVnIRhbgSkRGqODqHw5abBOvpi4HFhmNra40412uu&#10;pmIm1dgZWmuL4Uu6cVWTcZPMm7od3GDLek7uOR3MRgYV62Y2Nsi6mSHw9lMO3WGHZK5J5rgdkmEV&#10;1sxGzHE6mCGKajLuTjuYMdMDZPsObsz0AR93ycZMH4wY6Do8ajphNPG6pDO94Hhul67MdIMz6mRn&#10;+gEBPO2SznSEw8dd0pmeYFNv1MWu4YoJ62CHuN977Ag73nBFNzvTFRQA7Z7gpifYyOtSlpuu6F6q&#10;3PQELVJDWWyqK70F+Gu9KwRXqdoWcGX5hAqGYrfPs5L2bdojsDOfM7Uvg4r2kA5iKE3EzknEUImI&#10;9Y5/nLNMHufuSZwRGcRZZBqofZwzrUGh4Wkq0hoT5KcpyZSWWCMysX1CGKUnO01RpjRlp6lKMU6y&#10;I4ZPEYYrVRGkJ5ErVRGEBrm0v4qxAnjvEOkVtgWkt6Bn/FnuVxSa+tLazm2Rkqw10AElHRrZZJfR&#10;eSZoKoEthgh76KWzEqbckwQXizj4KnpnPiDNwBhXWCQXbLyh1Hfsqtwmb1P6EeyRYLRiDZ5tMxw+&#10;BM2kqAfMuu6T1RqTJKmpAEcWkzI5OlA0QfMxOSufutJCDcUcj3YfspuAkFoUSmqSt1tH1RFRpHvA&#10;BWlJmUeLor+lEJSPBF8knKOElGkEIVLJcULkEElYh5yess0KzmQijeZyYqv15Z7iMpqYtykFSDNM&#10;6tVyxAwt5MdkmXK5csdAxYYszJUmYsOpWES1jHCF8BQyhDJJU0M9l4qymwtCEwRJVkaYEQFGa62+&#10;EItORN0eOy6SOH8eJ4kV5rHA/agJfoirtQDOCBuxGIlIFT7AxwdlT0t5KEuqp1lwsYnSStaIRZT4&#10;FQrUch3npW0Vs2iziFDyFC9DYXt/VhbBd9g7hKmqOImsCrkJ3qwQePgqqcIY0h+uKaLV9RLCze0U&#10;la1t+ckKFXCVKPtp5SgQkpQ2Grm5lFkSh6Q1DZTFavEkKaxLH+Xpc/xhAmm8BhnKwDQUsq0jP3ym&#10;ris/TuQ17JogbaIKk7hfljKLLHyLGkAUWpAbRToqrnVWvLOtLQreuV3+dOEXkDx5maLUmbLRiDQW&#10;P0ZjlzbzwhxZmCN+GoAV9IXi4vJJhV945CIv4tUaM0n3pdmXKPuWMZlWyCelUj9Qbf1HZRcVj7K6&#10;3ZddWH/3XHY5SN/Cr7ruYh7tIaJWZVMdC7JWvVPdJbYPMdO+oDKBJuMTUUPgSwq0J0PSqisNVSq1&#10;ccOWWpNxTriwhRcsXhMRE6DWNl5IJjWZgJgtrEywf4SVifW7WJlAX0LpNqFMmM84H3Wo2Ci5JJJu&#10;49aouA6sj+XcI+mWUqEdSVNSqYuM2wBA4R4BACnMaFveo7uDfKfiEFPuSZqJUj6ANYws4UkgopOs&#10;xn/OsAEL91BOwAZSp4EDmr+UQFMugbzeP/TtscRhAinpeaV+IpHRJnzIX2duzULBEr356OE2MTTK&#10;4E00oVGG56jdTbLG0pIgA4tHZbkmUz2VkkSDjL3RNUEPMpT9epAh1uv/BmQgpR6CDCzIewYZOqVr&#10;jNH3dumQA32hPcjoe7vnfW+37WjCBH28uxmLfF8DVkq3Xd1YE3IfYWdC7r6329Y1lq2Tvrcr2kyq&#10;k8763m7f2/00wu97u9TTp/NBUY3gAFCB6bq6aJRfshjpe7soi/uyq7Ps4uMRWreipXuL/u4mrvAS&#10;VBJv0DOQnWXRquubvZ98Q6r9HRsPAOqwDkNyvJ86zHHRBqF20I1mL4kpXmjSB0B3avTSux3geKTJ&#10;y+ndBHk2Sx1G/ZaOiTY93srFbO5SF7U+4L2XPuWdO35keBz4Qou2bp9s3tUqHu/0cXWgJo5udcet&#10;rQtHc3b04KBPf1amj8TkWVm/n1JkntDXEm9e4t1Q0dhV77HSy6fmb3HYtn/b9uxfAAAA//8DAFBL&#10;AwQKAAAAAAAAACEAmYqi7V8PAABfDwAAFQAAAGRycy9tZWRpYS9pbWFnZTEuanBlZ//Y/+AAEEpG&#10;SUYAAQEBAEsASwAA/+MAZU1TTyBQYWxldHRlHQApCBApEBAxGBA5GBBBGBBBIBBKIBBSKRgxGBhB&#10;IBhBKRhKIBhKKRhaMRhiOSBSKSBSMSlqQSlKKSlaMTF7SjFaOTFiQTliSkp7Wgg5EAg5GAg5IFqU&#10;c//bAEMACwgICggHCwoJCg0MCw0RHBIRDw8RIhkaFBwpJCsqKCQnJy0yQDctMD0wJyc4TDk9Q0VI&#10;SUgrNk9VTkZUQEdIRf/bAEMBDA0NEQ8RIRISIUUuJy5FRUVFRUVFRUVFRUVFRUVFRUVFRUVFRUVF&#10;RUVFRUVFRUVFRUVFRUVFRUVFRUVFRUVFRf/AABEIAIAAgAMBIgACEQEDEQH/xAAaAAEBAQEBAQEA&#10;AAAAAAAAAAAEAwIFAQAG/8QANBAAAgIABQIEBAYDAQADAQAAAQIDEQAEEiExQVETImFxMoGh8AUU&#10;kbHR4SNC8cEkM1Ji/8QAGAEBAQEBAQAAAAAAAAAAAAAAAAECAwT/xAAdEQEBAQACAgMAAAAAAAAA&#10;AAAAAREhMQJRQWFx/9oADAMBAAIRAxEAPwD8VFN5wQAjN8LXzXTEhB4rF3kMbk6tdb37d8Xz6eHo&#10;UHeuOte9Y2coMtB4sn+VpDpCp8N+te30xxeIZZkRwChIGxPphJRZI2eJrC7kfyO2CySGZU1aVrYK&#10;FwzLZpcsq+FZkFi9q4wSpTGQIlqONWq+fTp1++5tAeYlHpmPX1GOtoFJrQapgQhbgL/5giopYaUA&#10;qgpB57D22wSUcxTwgkAkcChzxjqfhskn5ZWmDVq0gVuRROw9N8EMswLMVJUGg17MB74dHGubjdXY&#10;AMo0lRTWO/eheBaNJmW8UtA2nVzQA27Db3xqHMJJMZgXWhz/APogfPAp1EDlWUuyk3W3XHmVeSMM&#10;f9G2YdMDODVYMymyhAsg77e3XCHjaPLu2tSwOxBoA2KqvsXgY8NgocGweSd7+WK+KyRgGIkcEWcE&#10;/G8qsP52IiQ+ZhsV6X3xjMxrHI9A0G+Jh06A98QjS2OhmRSQursPli5ZqWNdbNyCBz13/nBMFkze&#10;pSpAvuWv6YPoKEhhRUmzxYw+fLxlvE8K13rw2A1bfzjyOAzRgmNV1UCb83qcG5Up1EmZeWQkmr+m&#10;2PvzVBFUMCpoKDe3r86wosgTTKrRqaClTso7ffc4MMlHNKTrKejDfBN9iuCjnlxzucWjGtkjD+Z6&#10;UV67YTPlY445EekkQADcW3oPvt3xjKrEArNwh46+uC7s1f8AEM2hWJdRBjAQAnpwTx6Y58j6wAWp&#10;V4I2+mESqZ4i0jAFzpWhZ9v+YO+WdY5NB1eWwRww9MCYTHE+hrZjC53T1uxzzi8ecVJ20l2sUQe5&#10;7HfHLd5GsltQY3txftjUZRbfgnnbAsUzUyZhgzqRZ85Xf6HFclOFlUEDQdvU/rjAArxJErU2y9Pf&#10;B2ZWayykg8VgfGH/AJiN6Hggb1aj4ex9cbGUOaDyRyW6+Yar82Oa0jTML2HAFbkdffC/w/OyZZ1C&#10;UdbAH0v3wMxn/Gr22tq2Za574tEAc0DsU3AZtq/vGvxGOSDPMzJHIrcFOh9cYTx6QeEWJNAnYVY/&#10;rBHkzy5cJIUYj/aydz3+mL5OVkhOY6L5SGG2/T0rFsrmoWzIMyGWxVVsOo2/X546Oeyca5d5I4xY&#10;Hw3Qrt2wRzJ/DkBgUadJ+Ii6Iu/1P/cEkzaDZFJULSk7D5j64mjnLtVDUVohjuB88HnjKtqRrDdQ&#10;cFk9kJmy6Irj/GCW0ncXhoMlDwodwPiSjQvbv7Y50K6dIOkaRZre8amC5jS2o0Ry3Cn27YLYaZk0&#10;Dy+TfatQJqgONxudidsThWVG8eVpLJ0EubNE7i8CY6IwpFMG6jkV2wzL5tfAEToGI3Gxv29DgmcP&#10;ZsmHBqNkdALHcmuowOXLuhCH4l2CnkfLDw/+ORmZhrYMVagBQ7nnY8ftg4y+j/JmZNJulBHB6+3O&#10;Cy0eKMhihFtfwn2/rCm/BpDG7hXUk8EcH3wrKT5SBi0i6rWgYxdfxhea/EYXhVIdITghl46fzgbX&#10;DTKUxqywOwr6n6Y6kKPGo1urR8MWA6b1XTBpczJr8VbUFrLDYg9764jHm2c+GthQOnOCc2O9IUzF&#10;QhQbGlm9R059e+OHnGMUxSQOGjBVF5Pp+5+vfC8uuvXHNIg1Vsd77ccDf98YzgLiMjysg0sa8x53&#10;/ftwO+CSj5cVOS0jDwxZ28wo77Hpe364t4s34lmg2s0K2B2IGJiGFIy2YWSmq9JsyHoB99evRAYZ&#10;fLMsKBNSVIV3O42G/XBpzgisycllHkZhsR2xVSyIYqLJvTDp3xHLMI1IAKhz5m1fp++KafCkLBXs&#10;fEDxfX+8CvjDUbENQC8976YzGxoJsFcVvxvx++KZkpEuhHJF1qA2+WCxowkBQmr3BFjAixERdfEe&#10;yBpPlr5H/mNwZZhMhTTptRZYbe+/3WBlnknAPxE1hkeUlGXOaklES7hK3Zjx8qr6YFjWeQ+Ym11M&#10;CEDXXPPz/n2N+aYEo0ClboKBVH0wvPQeJInhPYFBgTx6j0/vAyohaTQATqrTdi+1YLMbTMuj64h4&#10;ZO4YeuxwiKYSZhn/AC+ouvnbVyet36/+YGbIKhSjDcr0x6xMcey2GamPSvv9sEzT5EBy8i+QsWGz&#10;nejuK7Y9jy4SNkcEkGlGncfzg8GXaRhWvdaIvZj/ABisMUmYzXhQzNGVPVqHqf6wTPhdImklSIXT&#10;VXb3w94izNFHqLxgL5zRb61uBzXvj3LQgzkq1otFiV6f9HGDzZ5mkLJwaPrgjnZuST8yymORZboK&#10;RZ24PY9friCymVGRC2lTZa+b5+WH5nzZeXW6je1FjykiiD2+/THKRhoK0VD1YO+DU5KEvgDVEFXT&#10;vsdie/1xqGUSZlAAFobqFu9+n8YLLICyoynUONOF5YRhNOpzdW9cdQN+MCvtcTy6XhV9JP8AvV+3&#10;6Y62WfJQZVpAhFi2XkgX/eOG4kI+FS5OkAncfLt/eKxyaFVpmaqFqeD8sC9Kj8Ry6awmWEYexfU3&#10;0sftibvHOYVewVAVa263t0xKV8uh0wo7VfnZrAxKGWQTxEeWmHw8Dvt64BWYk8PMMV1gGgXB0g/d&#10;fTEXjBzC1YVjWlf9T6j7+mL5mBlzJjVXBIAB6ntg7GWIf5TdEqQR8B+fH9YDWcy0cIChvE8oD2Ph&#10;YbY9yzO5ZFCnTuorb/uDylZXJDMWNnjjGAzl49K8sKRebvYYLhs+ZkAthpA5/wD6/rH2TUOr5qcK&#10;oXZQDQv74xmBPHm8LMyFQo/+wmwB6c/dYshj1BBG9ICFUbhvft7YM3rCyFSZlVqaRaNe19Nvv5Yl&#10;Azxtpji1vdAgElB3256Y8SWRswEAouBRG299K+9sTzTaBYQmydhYX+OhwZjEWuWTXr8wPls0L6fv&#10;g8eSaST/AFYUGZgdh/OKhSZWmkLJq5kK0KPO36e+DTSFs2Qg2J672fX64Nz6dGLMjL5HUEuS9PnU&#10;gL7fpzieW1NI2YWVRGCAdd2LB7D3+ziDxCGDwozrLnd1N36V9/z7DOtxqqMw6gHke3c74H41GiNq&#10;Z2aQoxsEkVvz998fTsksegRmFdzVbqe4PUH774gCUJYEkA7tvX64tFOGQxSSBkc8E730I++uB9px&#10;RO1GhZGxL0DXXGhrV4i66F1AEgAE9+cTeIsAQlKSVDLvXpjMUrCYGY6jtWrzV13wXt08+gaOOREK&#10;aBXG4PIGCjXmIpTI9WQx1dPu8XzcplijCFViFqSP9TtteOd4bLYJ3UWCDgk6etGQuy6QOS337Yt+&#10;Hg/nogPNbb3ww/jEomkchdPlYU1D/wA9MdRMg0MLSFlCmiAHuiDQsf8AvpgWjaEQCLSXXVrrc6du&#10;dvuqwlt4ZFBDSg1XwhbPbvV7+mJJCY2Lg6XZgQavc73scYMPhS6T5QOhXj2+xeDPb1mbfQKAG2rY&#10;NY3A7bY0I5hYkYBWWgC2wPe+n94zKUkRWkV3IqyW3H3xhSKJlLeCmkElidhYF8/X5dOotQlRfD00&#10;os0BZ5HNfrWCMFkPkH+Ved71bbD77+mKKzB3Ls5VRpUcHnv057YmKzDBlLKApDajdc7lh79sFiS6&#10;jKyxA6S3QXY9cfeII5GLiw4AsruBfS/YYzPHIk9q4VW8wO4BB9DjZpl1EAit2Nmv46YNr/mPCjuP&#10;k9DySRg7LqJNq17gjYjG4SJCC5IKHjYDfveKNEI125ZaBPIwZ6bM8hQ6JAi6a3NauP8A0euIiF3k&#10;DEBhqAtRYJ+XvjXwhvFLCNhut0f298aykhiCxxuCLsrpsG+Dz0v64HS2V3gmjcDRIuxZdjR6e2Dy&#10;qVkeORbXow4IvocISR1nj1lWQ2FWQUBt1PbfDcvIMuqppRqNFytnBm3HEXLSL5wpVQbG/NHHTMLJ&#10;lo2581td+U9AMNzJ0wPOxUht4/IAWPe+nOA5fNouYH5q/Do3Quhvv7WcDb5Pc7Kcu2vWrnSPgOqj&#10;69sScgRqhFOd67dd++2KZiI5TMOh36Hbdut+vfGGlcyRzaD4dVYOwrjbpgItMFkWRQUB2FHr1/fC&#10;s3LKFZFsISDQPPT5D+/lGKeGNo1K6dY4rY9v4xSaUFS42Q3qsFe23pvuflgCuoCKzLT0Nr5qsRLa&#10;WVUAVWazucbMRBdvOyKdOsDa+3v/AFiaKHkvgD4troff7YNtbNrVn0E0fT0/jHkC+HM6l0JFUovf&#10;G9MskhhAXzAbDoen78+uB/5Ecgt5wa7m8FnK6f53KE0Pa75oYZGVMAtrNirFHEIVUIrKQGKjp8Jx&#10;Yqrxlbpub4+WDPk8zYLZYbUHe1CcccelXx64PlmMcnmjBrar4v7OKOkr6dcrWo2J+h/v1xBjUmhL&#10;LA7mrN4LPRTSLKyiNGsAmwax18izPG5aEEx1psfT77Y4wlBZV0bKNSlfXm/scY72Sn/+KkzAEEXV&#10;1e1XXy598GPIf8TkJkZQoBAAUH4dJ7jjnATEHJAoODzq32wjOOssjFUdnbcKBvHx/J3/AOGQTcBS&#10;Sa1WBR78fLBNPngky8MZQAMFFaiOTzsccvMFYlZHs6RYo9cLSeQsGlkJ0rWkjf8AXkYhNGrMXKgg&#10;7bk6R3A+m/0wIhll8WSyDYNg3dnpeMB3mkIahqNGhV/97YVFF4dwrpLnnkk9vv1xAExSk/Cw5vBr&#10;XiEnM+EvlA4AOq/u8HG0tsmtr8oPHvhsbnLyeKsekqQT13xLXC9qiVe5PY3x7Xgsr//ZUEsDBBQA&#10;BgAIAAAAIQByAJAS4gAAAAsBAAAPAAAAZHJzL2Rvd25yZXYueG1sTI/BTsMwEETvSPyDtUjcUgdS&#10;UwhxKlQJVCoutAXUmxu7SZR4HcVOE/6e5QTH1TzNvsmWk23Z2fS+dijhZhYDM1g4XWMpYb97ju6B&#10;+aBQq9ahkfBtPCzzy4tMpdqN+G7O21AyKkGfKglVCF3KuS8qY5Wfuc4gZSfXWxXo7EuuezVSuW35&#10;bRzfcatqpA+V6syqMkWzHayE3bheiRN/+fwa3j5QNOvDa7M5SHl9NT09AgtmCn8w/OqTOuTkdHQD&#10;as9aCZFIEkEsJXMaRUSUPMwXwI4ShIiB5xn/vyH/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o3zmH1AcAALUrAAAOAAAAAAAAAAAAAAAAADwCAABkcnMvZTJvRG9j&#10;LnhtbFBLAQItAAoAAAAAAAAAIQCZiqLtXw8AAF8PAAAVAAAAAAAAAAAAAAAAADwKAABkcnMvbWVk&#10;aWEvaW1hZ2UxLmpwZWdQSwECLQAUAAYACAAAACEAcgCQEuIAAAALAQAADwAAAAAAAAAAAAAAAADO&#10;GQAAZHJzL2Rvd25yZXYueG1sUEsBAi0AFAAGAAgAAAAhAFhgsxu6AAAAIgEAABkAAAAAAAAAAAAA&#10;AAAA3RoAAGRycy9fcmVscy9lMm9Eb2MueG1sLnJlbHNQSwUGAAAAAAYABgB9AQAAzhsAAAAA&#10;">
                <v:shape id="Freeform 13"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qf3wQAAANsAAAAPAAAAZHJzL2Rvd25yZXYueG1sRI/RisIw&#10;FETfBf8hXME3TfXBdatRpCIuCwuu+gGX5poUm5vSRK1/vxGEfRxm5gyzXHeuFndqQ+VZwWScgSAu&#10;va7YKDifdqM5iBCRNdaeScGTAqxX/d4Sc+0f/Ev3YzQiQTjkqMDG2ORShtKSwzD2DXHyLr51GJNs&#10;jdQtPhLc1XKaZTPpsOK0YLGhwlJ5Pd6cgq25USmLZrep99ZnP8EU/vug1HDQbRYgInXxP/xuf2kF&#10;H5/w+pJ+gFz9AQAA//8DAFBLAQItABQABgAIAAAAIQDb4fbL7gAAAIUBAAATAAAAAAAAAAAAAAAA&#10;AAAAAABbQ29udGVudF9UeXBlc10ueG1sUEsBAi0AFAAGAAgAAAAhAFr0LFu/AAAAFQEAAAsAAAAA&#10;AAAAAAAAAAAAHwEAAF9yZWxzLy5yZWxzUEsBAi0AFAAGAAgAAAAhAHTGp/fBAAAA2wAAAA8AAAAA&#10;AAAAAAAAAAAABwIAAGRycy9kb3ducmV2LnhtbFBLBQYAAAAAAwADALcAAAD1AgAAAAA=&#10;" path="m105,1530c,1129,802,570,1897,283v,,,,,l2070,237c2975,,3823,18,4133,279r87,-22l4157,468,3873,348r86,-23c3660,72,2859,46,1984,261r,c928,556,177,1095,279,1485r-174,45xe" strokecolor="yellow" strokeweight="0">
                  <v:fill r:id="rId24" o:title="Зеленый мрамор" recolor="t" rotate="t" type="tile"/>
                  <v:path arrowok="t" o:connecttype="custom" o:connectlocs="98,1435;1778,265;1778,265;1941,222;3874,262;3956,241;3897,439;3631,326;3711,305;1860,245;1860,245;262,1393;98,1435" o:connectangles="0,0,0,0,0,0,0,0,0,0,0,0,0"/>
                </v:shape>
                <v:shape id="Freeform 14"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4pGvwAAANsAAAAPAAAAZHJzL2Rvd25yZXYueG1sRE9Ni8Iw&#10;EL0v+B/CCN7WVA8i1bSooOhFWBX0ODRjW20mtYlt/febw8IeH+97mfamEi01rrSsYDKOQBBnVpec&#10;K7ict99zEM4ja6wsk4IPOUiTwdcSY207/qH25HMRQtjFqKDwvo6ldFlBBt3Y1sSBu9vGoA+wyaVu&#10;sAvhppLTKJpJgyWHhgJr2hSUPU9voyDL1+d2T4/bccuba2cO5r57TZUaDfvVAoSn3v+L/9x7rWAe&#10;1ocv4QfI5BcAAP//AwBQSwECLQAUAAYACAAAACEA2+H2y+4AAACFAQAAEwAAAAAAAAAAAAAAAAAA&#10;AAAAW0NvbnRlbnRfVHlwZXNdLnhtbFBLAQItABQABgAIAAAAIQBa9CxbvwAAABUBAAALAAAAAAAA&#10;AAAAAAAAAB8BAABfcmVscy8ucmVsc1BLAQItABQABgAIAAAAIQBf64pGvwAAANsAAAAPAAAAAAAA&#10;AAAAAAAAAAcCAABkcnMvZG93bnJldi54bWxQSwUGAAAAAAMAAwC3AAAA8wIAAAAA&#10;" path="m105,1269c,868,802,309,1897,22v29,-8,58,-15,87,-22l1984,c928,295,177,834,279,1224r-174,45xe" strokecolor="yellow" strokeweight="0">
                  <v:fill r:id="rId24" o:title="Зеленый мрамор" recolor="t" rotate="t" type="tile"/>
                  <v:path arrowok="t" o:connecttype="custom" o:connectlocs="98,1190;1778,21;1860,0;1860,0;262,1148;98,1190" o:connectangles="0,0,0,0,0,0"/>
                </v:shape>
                <v:shape id="Freeform 15"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LIwgAAANsAAAAPAAAAZHJzL2Rvd25yZXYueG1sRI/NqsIw&#10;FIT3gu8QjnB3muoF0WoUUQQXbvwpbo/JsS02J6WJWt/eXLjgcpiZb5j5srWVeFLjS8cKhoMEBLF2&#10;puRcwfm07U9A+IBssHJMCt7kYbnoduaYGvfiAz2PIRcRwj5FBUUIdSql1wVZ9ANXE0fv5hqLIcom&#10;l6bBV4TbSo6SZCwtlhwXCqxpXZC+Hx9WwVRm9WZs15t9Uo7uWVvp3+tFK/XTa1czEIHa8A3/t3dG&#10;wWQIf1/iD5CLDwAAAP//AwBQSwECLQAUAAYACAAAACEA2+H2y+4AAACFAQAAEwAAAAAAAAAAAAAA&#10;AAAAAAAAW0NvbnRlbnRfVHlwZXNdLnhtbFBLAQItABQABgAIAAAAIQBa9CxbvwAAABUBAAALAAAA&#10;AAAAAAAAAAAAAB8BAABfcmVscy8ucmVsc1BLAQItABQABgAIAAAAIQApWWLIwgAAANsAAAAPAAAA&#10;AAAAAAAAAAAAAAcCAABkcnMvZG93bnJldi54bWxQSwUGAAAAAAMAAwC3AAAA9gIAAAAA&#10;" path="m105,1530c,1129,802,570,1897,283v,,,,,l2070,237c2975,,3823,18,4133,279r87,-22l4157,468,3873,348r86,-23c3660,72,2859,46,1984,261r,c928,556,177,1095,279,1485r-174,45xe" strokecolor="yellow" strokeweight="2pt">
                  <v:fill r:id="rId24" o:title="Зеленый мрамор" recolor="t" rotate="t" type="tile"/>
                  <v:stroke joinstyle="miter"/>
                  <v:path arrowok="t" o:connecttype="custom" o:connectlocs="98,1435;1778,265;1778,265;1941,222;3874,262;3956,241;3897,439;3631,326;3711,305;1860,245;1860,245;262,1393;98,1435" o:connectangles="0,0,0,0,0,0,0,0,0,0,0,0,0"/>
                </v:shape>
                <v:shape id="Freeform 16"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4jwwAAANsAAAAPAAAAZHJzL2Rvd25yZXYueG1sRI/NqsIw&#10;FIT3gu8QjuBGNL0uvFKNIsJFEVz48wDH5thWm5PaRFt9eiNccDnMzDfMdN6YQjyocrllBT+DCARx&#10;YnXOqYLj4a8/BuE8ssbCMil4koP5rN2aYqxtzTt67H0qAoRdjAoy78tYSpdkZNANbEkcvLOtDPog&#10;q1TqCusAN4UcRtFIGsw5LGRY0jKj5Lq/GwXFsXe5reqzff3icnPfntItX2ulup1mMQHhqfHf8H97&#10;rRWMh/D5En6AnL0BAAD//wMAUEsBAi0AFAAGAAgAAAAhANvh9svuAAAAhQEAABMAAAAAAAAAAAAA&#10;AAAAAAAAAFtDb250ZW50X1R5cGVzXS54bWxQSwECLQAUAAYACAAAACEAWvQsW78AAAAVAQAACwAA&#10;AAAAAAAAAAAAAAAfAQAAX3JlbHMvLnJlbHNQSwECLQAUAAYACAAAACEAA1NuI8MAAADbAAAADwAA&#10;AAAAAAAAAAAAAAAHAgAAZHJzL2Rvd25yZXYueG1sUEsFBgAAAAADAAMAtwAAAPcCAAAAAA==&#10;" path="m,21c27,13,55,7,82,e" strokecolor="yellow" strokeweight="2pt">
                  <v:fill r:id="rId24" o:title="Зеленый мрамор" recolor="t" rotate="t" type="tile"/>
                  <v:stroke joinstyle="miter"/>
                  <v:path arrowok="t" o:connecttype="custom" o:connectlocs="0,21;82,0" o:connectangles="0,0"/>
                </v:shape>
              </v:group>
            </w:pict>
          </mc:Fallback>
        </mc:AlternateContent>
      </w:r>
      <w:r w:rsidRPr="009E6A68">
        <w:rPr>
          <w:noProof/>
        </w:rPr>
        <mc:AlternateContent>
          <mc:Choice Requires="wps">
            <w:drawing>
              <wp:anchor distT="0" distB="0" distL="114300" distR="114300" simplePos="0" relativeHeight="251665408" behindDoc="0" locked="0" layoutInCell="1" allowOverlap="1" wp14:anchorId="6B5740E3" wp14:editId="270F7CFE">
                <wp:simplePos x="0" y="0"/>
                <wp:positionH relativeFrom="column">
                  <wp:posOffset>-2415540</wp:posOffset>
                </wp:positionH>
                <wp:positionV relativeFrom="paragraph">
                  <wp:posOffset>79375</wp:posOffset>
                </wp:positionV>
                <wp:extent cx="420370" cy="228600"/>
                <wp:effectExtent l="0" t="0" r="0" b="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20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60AB0" w14:textId="77777777" w:rsidR="00BB1FC9" w:rsidRDefault="00BB1FC9" w:rsidP="00BB1FC9">
                            <w:pPr>
                              <w:jc w:val="center"/>
                              <w:rPr>
                                <w:b/>
                                <w:sz w:val="16"/>
                                <w:szCs w:val="16"/>
                              </w:rPr>
                            </w:pPr>
                            <w:r>
                              <w:rPr>
                                <w:b/>
                                <w:sz w:val="16"/>
                                <w:szCs w:val="16"/>
                              </w:rPr>
                              <w:t>95,1%</w:t>
                            </w: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6B5740E3" id="Надпись 66" o:spid="_x0000_s1042" type="#_x0000_t202" style="position:absolute;margin-left:-190.2pt;margin-top:6.25pt;width:33.1pt;height:1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QtDwIAAN8DAAAOAAAAZHJzL2Uyb0RvYy54bWysU81uEzEQviPxDpbvZDfbKq1W2VSlVQGp&#10;/EgF7o7XzlrseszYyW65ce8r8A4cOHDjFdI3YuwNaYAb4mLZnvE3833zeX42dC3bKPQGbMWnk5wz&#10;ZSXUxq4q/u7t1ZNTznwQthYtWFXxW+X52eLxo3nvSlVAA22tkBGI9WXvKt6E4Mos87JRnfATcMpS&#10;UAN2ItARV1mNoif0rs2KPJ9lPWDtEKTynm4vxyBfJHytlQyvtfYqsLbi1FtIK6Z1GddsMRflCoVr&#10;jNy1If6hi04YS0X3UJciCLZG8xdUZySCBx0mEroMtDZSJQ7EZpr/weamEU4lLiSOd3uZ/P+Dla82&#10;b5CZuuKzGWdWdDSj7Zft1+237Y/t9/vP93eMAqRS73xJyTeO0sPwFAaadmLs3TXID55ZuGiEXalz&#10;ROgbJWrqchpfZgdPRxwfQZb9S6ipmlgHSECDxo7p1rjn8WHavf9VhIRiVJEmeLufmhoCk3R5XORH&#10;JxSRFCqK01meppqJMgLGmTj04ZmCjsVNxZFMkQqKzbUPscGHlJhu4cq0bTJGa3+7oMR4kwhFDiOb&#10;MCyHpOB0L9QS6luiiDD6jf4HbRrAT5z15LWK+49rgYqz9oUlmYqT46OCzDkeIgXO8DCyPIwIKwmq&#10;4jIgZ+PhIiRLj82ek6DaJGJR+bGXXdfkosR35/ho08Nzynr4l4ufAAAA//8DAFBLAwQUAAYACAAA&#10;ACEA+bMw3OAAAAALAQAADwAAAGRycy9kb3ducmV2LnhtbEyPy07DMBBF90j8gzVIbFBqNw8UpXEq&#10;hERXbChs2LnxNEmJ7RA7j/49wwqWo3t075lyv5qezTj6zlkJ240AhrZ2urONhI/3lygH5oOyWvXO&#10;ooQrethXtzelKrRb7BvOx9AwKrG+UBLaEIaCc1+3aJTfuAEtZWc3GhXoHBuuR7VQuel5LMQjN6qz&#10;tNCqAZ9brL+Ok5EwXy4THl4/edd0WfZwPSzfiVikvL9bn3bAAq7hD4ZffVKHipxObrLas15ClOQi&#10;JZaSOANGRJRs0xjYSUKaZ8Crkv//ofoBAAD//wMAUEsBAi0AFAAGAAgAAAAhALaDOJL+AAAA4QEA&#10;ABMAAAAAAAAAAAAAAAAAAAAAAFtDb250ZW50X1R5cGVzXS54bWxQSwECLQAUAAYACAAAACEAOP0h&#10;/9YAAACUAQAACwAAAAAAAAAAAAAAAAAvAQAAX3JlbHMvLnJlbHNQSwECLQAUAAYACAAAACEAIVJU&#10;LQ8CAADfAwAADgAAAAAAAAAAAAAAAAAuAgAAZHJzL2Uyb0RvYy54bWxQSwECLQAUAAYACAAAACEA&#10;+bMw3OAAAAALAQAADwAAAAAAAAAAAAAAAABpBAAAZHJzL2Rvd25yZXYueG1sUEsFBgAAAAAEAAQA&#10;8wAAAHYFAAAAAA==&#10;" filled="f" stroked="f">
                <v:textbox inset="2.16pt,1.8pt,2.16pt,1.8pt">
                  <w:txbxContent>
                    <w:p w14:paraId="0D060AB0" w14:textId="77777777" w:rsidR="00BB1FC9" w:rsidRDefault="00BB1FC9" w:rsidP="00BB1FC9">
                      <w:pPr>
                        <w:jc w:val="center"/>
                        <w:rPr>
                          <w:b/>
                          <w:sz w:val="16"/>
                          <w:szCs w:val="16"/>
                        </w:rPr>
                      </w:pPr>
                      <w:r>
                        <w:rPr>
                          <w:b/>
                          <w:sz w:val="16"/>
                          <w:szCs w:val="16"/>
                        </w:rPr>
                        <w:t>95,1%</w:t>
                      </w:r>
                    </w:p>
                  </w:txbxContent>
                </v:textbox>
              </v:shape>
            </w:pict>
          </mc:Fallback>
        </mc:AlternateContent>
      </w:r>
      <w:r w:rsidRPr="009E6A68">
        <w:rPr>
          <w:noProof/>
        </w:rPr>
        <mc:AlternateContent>
          <mc:Choice Requires="wps">
            <w:drawing>
              <wp:anchor distT="0" distB="0" distL="114300" distR="114300" simplePos="0" relativeHeight="251666432" behindDoc="0" locked="0" layoutInCell="1" allowOverlap="1" wp14:anchorId="0D614545" wp14:editId="691B0929">
                <wp:simplePos x="0" y="0"/>
                <wp:positionH relativeFrom="column">
                  <wp:posOffset>-1689735</wp:posOffset>
                </wp:positionH>
                <wp:positionV relativeFrom="paragraph">
                  <wp:posOffset>55245</wp:posOffset>
                </wp:positionV>
                <wp:extent cx="481965" cy="228600"/>
                <wp:effectExtent l="0" t="0" r="0" b="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81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297B" w14:textId="77777777" w:rsidR="00BB1FC9" w:rsidRDefault="00BB1FC9" w:rsidP="00BB1FC9">
                            <w:pPr>
                              <w:jc w:val="center"/>
                              <w:rPr>
                                <w:b/>
                                <w:sz w:val="16"/>
                                <w:szCs w:val="16"/>
                              </w:rPr>
                            </w:pPr>
                            <w:r>
                              <w:rPr>
                                <w:b/>
                                <w:sz w:val="16"/>
                                <w:szCs w:val="16"/>
                              </w:rPr>
                              <w:t>100,0%</w:t>
                            </w:r>
                            <w:r>
                              <w:rPr>
                                <w:b/>
                                <w:sz w:val="14"/>
                                <w:szCs w:val="14"/>
                              </w:rPr>
                              <w:t xml:space="preserve"> %%</w:t>
                            </w:r>
                            <w:r>
                              <w:rPr>
                                <w:b/>
                                <w:sz w:val="16"/>
                                <w:szCs w:val="16"/>
                              </w:rPr>
                              <w:t>%%</w:t>
                            </w:r>
                          </w:p>
                        </w:txbxContent>
                      </wps:txbx>
                      <wps:bodyPr rot="0" vert="horz" wrap="square" lIns="27432" tIns="22860" rIns="27432" bIns="22860" anchor="ctr" anchorCtr="0">
                        <a:noAutofit/>
                      </wps:bodyPr>
                    </wps:wsp>
                  </a:graphicData>
                </a:graphic>
                <wp14:sizeRelH relativeFrom="page">
                  <wp14:pctWidth>0</wp14:pctWidth>
                </wp14:sizeRelH>
                <wp14:sizeRelV relativeFrom="page">
                  <wp14:pctHeight>0</wp14:pctHeight>
                </wp14:sizeRelV>
              </wp:anchor>
            </w:drawing>
          </mc:Choice>
          <mc:Fallback>
            <w:pict>
              <v:shape w14:anchorId="0D614545" id="Надпись 67" o:spid="_x0000_s1043" type="#_x0000_t202" style="position:absolute;margin-left:-133.05pt;margin-top:4.35pt;width:37.95pt;height:1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YAEAIAAN8DAAAOAAAAZHJzL2Uyb0RvYy54bWysU82O0zAQviPxDpbvNG1YuiVqulp2tYC0&#10;/EgL3F3HbiwSjxm7TcqNO6/AO3DgwI1X6L4RY6d0C9wQF8v2jL+Z75vP87O+bdhGoTdgSz4ZjTlT&#10;VkJl7Krkb99cPZhx5oOwlWjAqpJvledni/v35p0rVA41NJVCRiDWF50reR2CK7LMy1q1wo/AKUtB&#10;DdiKQEdcZRWKjtDbJsvH42nWAVYOQSrv6fZyCPJFwtdayfBKa68Ca0pOvYW0YlqXcc0Wc1GsULja&#10;yH0b4h+6aIWxVPQAdSmCYGs0f0G1RiJ40GEkoc1AayNV4kBsJuM/2NzUwqnEhcTx7iCT/3+w8uXm&#10;NTJTlXx6ypkVLc1o92X3dfdt92P3/fbT7WdGAVKpc76g5BtH6aF/Aj1NOzH27hrke88sXNTCrtQ5&#10;InS1EhV1OYkvs6OnA46PIMvuBVRUTawDJKBeY8t0Y9yz+DDt3v0qQkIxqkgT3B6mpvrAJF2ezCaP&#10;p484kxTK89l0nKaaiSICxpk49OGpgpbFTcmRTJEKis21D7HBu5SYbuHKNE0yRmN/u6DEeJMIRQ4D&#10;m9Av+6Tg5CDUEqotUUQY/Eb/gzY14EfOOvJayf2HtUDFWfPckkz56cnDnMw5HCIFzvA4sjyOCCsJ&#10;quQyIGfD4SIkSw/NnpOg2iRiUfmhl33X5KLEd+/4aNPjc8q6+5eLnwAAAP//AwBQSwMEFAAGAAgA&#10;AAAhALmxoE7hAAAACgEAAA8AAABkcnMvZG93bnJldi54bWxMj8tOwzAQRfdI/IM1SGxQ6iS0aRsy&#10;qRASXbFpYcPOjaeJS2yH2Hn07zErWI7u0b1nit2sWzZS75Q1CMkiBkamslKZGuHj/TXaAHNeGCla&#10;awjhSg525e1NIXJpJ3Og8ehrFkqMywVC432Xc+6qhrRwC9uRCdnZ9lr4cPY1l72YQrlueRrHGddC&#10;mbDQiI5eGqq+joNGGC+XgfZvn1zVarV6uO6n78d4Qry/m5+fgHma/R8Mv/pBHcrgdLKDkY61CFGa&#10;ZUlgETZrYAGIkm2cAjshLJdr4GXB/79Q/gAAAP//AwBQSwECLQAUAAYACAAAACEAtoM4kv4AAADh&#10;AQAAEwAAAAAAAAAAAAAAAAAAAAAAW0NvbnRlbnRfVHlwZXNdLnhtbFBLAQItABQABgAIAAAAIQA4&#10;/SH/1gAAAJQBAAALAAAAAAAAAAAAAAAAAC8BAABfcmVscy8ucmVsc1BLAQItABQABgAIAAAAIQAY&#10;zzYAEAIAAN8DAAAOAAAAAAAAAAAAAAAAAC4CAABkcnMvZTJvRG9jLnhtbFBLAQItABQABgAIAAAA&#10;IQC5saBO4QAAAAoBAAAPAAAAAAAAAAAAAAAAAGoEAABkcnMvZG93bnJldi54bWxQSwUGAAAAAAQA&#10;BADzAAAAeAUAAAAA&#10;" filled="f" stroked="f">
                <v:textbox inset="2.16pt,1.8pt,2.16pt,1.8pt">
                  <w:txbxContent>
                    <w:p w14:paraId="687D297B" w14:textId="77777777" w:rsidR="00BB1FC9" w:rsidRDefault="00BB1FC9" w:rsidP="00BB1FC9">
                      <w:pPr>
                        <w:jc w:val="center"/>
                        <w:rPr>
                          <w:b/>
                          <w:sz w:val="16"/>
                          <w:szCs w:val="16"/>
                        </w:rPr>
                      </w:pPr>
                      <w:r>
                        <w:rPr>
                          <w:b/>
                          <w:sz w:val="16"/>
                          <w:szCs w:val="16"/>
                        </w:rPr>
                        <w:t>100,0%</w:t>
                      </w:r>
                      <w:r>
                        <w:rPr>
                          <w:b/>
                          <w:sz w:val="14"/>
                          <w:szCs w:val="14"/>
                        </w:rPr>
                        <w:t xml:space="preserve"> %%</w:t>
                      </w:r>
                      <w:r>
                        <w:rPr>
                          <w:b/>
                          <w:sz w:val="16"/>
                          <w:szCs w:val="16"/>
                        </w:rPr>
                        <w:t>%%</w:t>
                      </w:r>
                    </w:p>
                  </w:txbxContent>
                </v:textbox>
              </v:shape>
            </w:pict>
          </mc:Fallback>
        </mc:AlternateContent>
      </w:r>
      <w:r w:rsidRPr="009E6A68">
        <w:rPr>
          <w:noProof/>
        </w:rPr>
        <mc:AlternateContent>
          <mc:Choice Requires="wpg">
            <w:drawing>
              <wp:anchor distT="0" distB="0" distL="114300" distR="114300" simplePos="0" relativeHeight="251667456" behindDoc="0" locked="0" layoutInCell="1" allowOverlap="1" wp14:anchorId="67AB24D5" wp14:editId="4EABC880">
                <wp:simplePos x="0" y="0"/>
                <wp:positionH relativeFrom="column">
                  <wp:posOffset>-2506345</wp:posOffset>
                </wp:positionH>
                <wp:positionV relativeFrom="paragraph">
                  <wp:posOffset>36195</wp:posOffset>
                </wp:positionV>
                <wp:extent cx="829310" cy="313055"/>
                <wp:effectExtent l="38100" t="0" r="46990" b="0"/>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01043">
                          <a:off x="0" y="0"/>
                          <a:ext cx="829310" cy="313055"/>
                          <a:chOff x="1956" y="69"/>
                          <a:chExt cx="3956" cy="1435"/>
                        </a:xfrm>
                      </wpg:grpSpPr>
                      <wps:wsp>
                        <wps:cNvPr id="74" name="Freeform 18"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5" name="Freeform 19"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76" name="Freeform 20"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77" name="Freeform 21"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379F6" id="Группа 73" o:spid="_x0000_s1026" style="position:absolute;margin-left:-197.35pt;margin-top:2.85pt;width:65.3pt;height:24.65pt;rotation:1530313fd;z-index:251658240"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zi87EBwAAtCsAAA4AAABkcnMvZTJvRG9jLnhtbOxazY7bVBTeI/EO&#10;V14i0eReO4kTNVNB/1SpQEUHsXZsJ7FwbGN7JtOuKrFkyYLX6IYFosArZN6I79wf5yZjp9GMxCCR&#10;qZo49vG55++e851jP3x0tUrZZVxWSZ5NHf6g77A4C/MoyRZT57vzZ5/7DqvqIIuCNM/iqfMmrpxH&#10;Z59+8nBdTGKRL/M0iksGJlk1WRdTZ1nXxaTXq8JlvAqqB3kRZ7g4z8tVUONnuehFZbAG91XaE/3+&#10;sLfOy6go8zCuKpx9oi46Z5L/fB6H9TfzeRXXLJ06kK2Wn6X8nNFn7+xhMFmUQbFMQi1GcAspVkGS&#10;YdGG1ZOgDthFmdxgtUrCMq/yef0gzFe9fD5PwljqAG14f0+b52V+UUhdFpP1omjMBNPu2enWbMOv&#10;L1+VLImmzsh1WBas4KPNL9fvrn/a/I1/7xlOw0brYjEB6fOyeF28KpWiOHyZhz9UuNzbv06/F4qY&#10;zdZf5RHYBhd1Lm10NS9XrMzhC+5Bac+VZ2ELdiUd86ZxTHxVsxAnfTF2OdwX4pLL3f5goBwXLuFd&#10;uouPB0OH4epwbK481fe68hLdyT1X3tcLJiSCFluLSToiBKutlau7Wfn1Mihi6byKTGes7BkrPyvj&#10;mOKacWyRKK5CROXm181vmz/w/8/rnze/s82H63eb95sPm7+u3ykvSFbGBZVtf+sKKVLBTe2WJ+dp&#10;W9+wmrH3AZsFk/Ciqp/HOewXTILLl1Wt9lCEIxkYkQ6jczhsvkqxnT7rMd4fsDXzhDBbrqHiNtXA&#10;7bMl4/hSblw0ZMIm88ejDm4I4mZN4bsdzOCEhop3MxtYZN3MEHgNM9Ef9TskG9lk7qhDMsRCw8zj&#10;rtvBbGyRidG4gxltmS032L6DG7d9IAZdsnHbBx4HXYdHbSd4Q79LOtsLrj/q0pXbbnC9Tna2HxDA&#10;4y7pbEe4YtAlne0JPva9LnY7rhjyDnaI+60rDrATO67oZme7ggKg3RPC9gT3/C5lhe2K7q0qbE/Q&#10;JrWURVJdmBQQLE1WCK8ynRZwxAICBX2Z7Yu8orxNOQKZ+ZzTdgcLUFEO6SCG0kQsK9JHiaESEZuM&#10;f5izKh7no6PEQGQQZ1lpPioG7UGp4XEq0h6T5McpybWW2CPHGJBrPflxilJlksIcpyrFOJEjho8R&#10;RmhVEaRHkWtVEYQWubK/jrEScG8f6JUOA9Cb0T3BpAhqCk1zyNZTR5YktgQ6oKJDV1b5ZXyeS5pa&#10;Yos+wh56maqEJbck4cUsCb+M39o3KDNwLjQWKSQbv6/0HYx0bVOnqfxI9igwRrEdnm0r7N8EzZSo&#10;e8y6zpPVdhZJM1sBqmJKJtcEiiHYvU2tKsYjZaEdxVyfsg/ZzdfGlyJSUVO8R01UHRBFuQdcUJa0&#10;eYwo5lsJQfVI8kXBOUhIlUYSopQcJkQNUYRNyJkl26zgDofKaCNh6yt8zcUb2qepBCgzDJvdcsAM&#10;LeSHZBkLtXMHQMUq8FV4jJSJeH8sN5EJDxQQKQtVCG2SXQ3NWjrKbm4IQxCmeRWr7Ul7Teb0ZtPJ&#10;qNtix1maFM+SNGVRkUjcj5bg+6ReSuCMsJGbkYh03wN8vNf1tHSHqqN6kocXqzirVYtYxmlQoz+t&#10;lklROaycxKtZjI6nfBFJ2weTqgy/Re6QpqqTNGY1ahO8WSPw8FVRh9GnPxxTROvjOYSbOhkaW4cF&#10;6QINcJ1q+xnlKI2kGSUalVyqPE0i0pouVOVi9jgt2WWA7vQZ/rCAMt4OGbrALJKyLeMgeqqP6yBJ&#10;1THsmqJsoglTuF+1MrM8eoMeQPZZkBs9OhquZV6+ddga/e7UqX68CEpInr7I0OqMueeRxvKHNxhR&#10;Mi/tKzP7SpCFYAV9obg8fFzjF265KMpksaTWTrovy79A1zdPyLRSPiWV/oFu699qu5CgVHO7bbsQ&#10;8/fcdrko39Kvpu/iPuUQ2avysYkF1aveqe+S6UOutG2obKDJxVD2EPhSAm3JULSaFkK3Sm3ckFIb&#10;MiEIF7bwQsZriIgJUGsbL/iqIZMQs4WVDfYPsLKxfhcrG+grKN0mlA3zuRBeh4o7LZdC0m3cdjqu&#10;PetjO5+QdEur0I6kqag0TcZtAKB0jwSAFGYHAaCOQyx5DAD0FRAxRdbgP7e/Awu3UE7CBlJnBwfs&#10;/tIFeCwUkDf5w5zGXIwQl0RKZl2lnyxklIT3+ZvKbVhoWGKSj7ncJoZBGWIXTXCNMnxXZzfFugEZ&#10;2Dy6yu0yNUtpSQzI2BrdEJxAhrbfCWT8t0AGNuUeyCAUdc8gw5R0gzFOs116xoG50BZknGa756fZ&#10;btujCRv0ie5hLDZ5A1ip3HZNY23IfYCdDblPs922qbEeBTbDioNTYz3zNOOjw4Pg02y3fU5PhQwY&#10;8jTbVYOy02xXzVBPs10ZD6fZruwr/7ezXTHwMLqVI91bzHdXSY13oNJkhRdd1GRZjupOw96PviDV&#10;8Y4Npn77fRig1/30Ye4IYxAqnTeGvT5wHo16m8eldxr00rsd4HhgyCvo3QS1GE0YzVs6Ntr0RSsX&#10;e7hLU9RG4nuZU1KqudPEjwyPB77Qom3ap4BOo+LhSZ/QD9Tko1szcWubwtGaHTM46HN6VmYeialn&#10;Zad8SpF5xMMz+eIlXg2Vg139Giu9e2r/lg/bti/bnv0DAAD//wMAUEsDBAoAAAAAAAAAIQCZiqLt&#10;Xw8AAF8PAAAVAAAAZHJzL21lZGlhL2ltYWdlMS5qcGVn/9j/4AAQSkZJRgABAQEASwBLAAD/4wBl&#10;TVNPIFBhbGV0dGUdACkIECkQEDEYEDkYEEEYEEEgEEogEFIpGDEYGEEgGEEpGEogGEopGFoxGGI5&#10;IFIpIFIxKWpBKUopKVoxMXtKMVo5MWJBOWJKSntaCDkQCDkYCDkgWpRz/9sAQwALCAgKCAcLCgkK&#10;DQwLDREcEhEPDxEiGRoUHCkkKyooJCcnLTJANy0wPTAnJzhMOT1DRUhJSCs2T1VORlRAR0hF/9sA&#10;QwEMDQ0RDxEhEhIhRS4nLkVFRUVFRUVFRUVFRUVFRUVFRUVFRUVFRUVFRUVFRUVFRUVFRUVFRUVF&#10;RUVFRUVFRUVF/8AAEQgAgACAAwEiAAIRAQMRAf/EABoAAQEBAQEBAQAAAAAAAAAAAAQDAgUBAAb/&#10;xAA0EAACAgAFAgQEBgMBAAMBAAABAgMRAAQSITFBURMiYXEygaHwBRSRsdHhI0LxwSQzUmL/xAAY&#10;AQEBAQEBAAAAAAAAAAAAAAAAAQIDBP/EAB0RAQEBAAICAwAAAAAAAAAAAAABESExAlFBYXH/2gAM&#10;AwEAAhEDEQA/APxUU3nBACM3wtfNdMSEHisXeQxuTq11vft3xfPp4ehQd646171jZygy0Hiyf5Wk&#10;OkKnw3617fTHF4hlmRHAKEgbE+mElFkjZ4msLuR/I7YLJIZlTVpWtgoXDMtmlyyr4VmQWL2rjBKl&#10;MZAiWo41ar59OnX77m0B5iUemY9fUY62gUmtBqmBCFuAv/mCKilhpQCqCkHnsPbbBJRzFPCCQCRw&#10;KHPGOp+GySfllaYNWrSBW5FE7D03wQyzAsxUlQaDXswHvh0ca5uN1dgAyjSVFNY796F4Fo0mZbxS&#10;0DadXNADbsNvfGocwkkxmBdaHP8A+iB88CnUQOVZS7KTdbdceZV5Iwx/0bZh0wM4NVgzKbKECyDv&#10;t7dcIeNo8u7a1LA7EGgDYqq+xeBjw2ChwbB5J3v5Yr4rJGAYiRwRZwT8byqw/nYiJD5mGxXpffGM&#10;zGscj0DQb4mHToD3xCNLY6GZFJC6uw+WLlmpY11s3IIHPXf+cEwWTN6lKkC+5a/pg+goSGFFSbPF&#10;jD58vGW8TwrXevDYDVt/OPI4DNGCY1XVQJvzepwblSnUSZl5ZCSav6bY+/NUEVQwKmgoN7evzrCi&#10;yBNMqtGpoKVOyjt99zgwyUc0pOsp6MN8E32K4KOeXHO5xaMa2SMP5npRXrthM+VjjjkR6SRAANxb&#10;eg++3fGMqsQCs3CHjr64LuzV/wAQzaFYl1EGMBACenBPHpjnyPrABalXgjb6YRKpniLSMAXOlaFn&#10;2/5g75Z1jk0HV5bBHDD0wJhMcT6GtmMLndPW7HPOLx5xUnbSXaxRB7nsd8ct3kayW1Bje3F+2NRl&#10;Ft+CedsCxTNTJmGDOpFnzld/ocVyU4WVQQNB29T+uMACvEkStTbL098HZlZrLKSDxWB8Yf8AmI3o&#10;eCBvVqPh7H1xsZQ5oPJHJbr5hqvzY5rSNMwvYcAVuR198L/D87JlnUJR1sAfS/fAzGf8avba2rZl&#10;rnvi0QBzQOxTcBm2r+8a/EY5IM8zMkcitwU6H1xhPHpB4RYk0CdhVj+sEeTPLlwkhRiP9rJ3Pf6Y&#10;vk5WSE5jovlIYbb9PSsWyuahbMgzIZbFVWw6jb9fnjo57Jxrl3kjjFgfDdCu3bBHMn8OQGBRp0n4&#10;iLoi7/U/9wSTNoNkUlQtKTsPmPriaOcu1UNRWiGO4HzweeMq2pGsN1BwWT2QmbLoiuP8YJbSdxeG&#10;gyUPCh3A+JKNC9u/tjnQrp0g6RpFmt7xqYLmNLajRHLcKfbtgthpmTQPL5N9q1AmqA43G52J2xOF&#10;ZUbx5WksnQS5s0TuLwJjojCkUwbqORXbDMvm18AROgYjcbG/b0OCZw9myYcGo2R0Asdya6jA5cu6&#10;EIfiXYKeR8sPD/45GZmGtgxVqAFDuedjx+2DjL6P8mZk0m6UEcHr7c4LLR4oyGKEW1/Cfb+sKb8G&#10;kMbuFdSTwRwffCspPlIGLSLqtaBjF1/GF5r8RheFUh0hOCGXjp/OBtcNMpTGrLA7CvqfpjqQo8aj&#10;W6tHwxYDpvVdMGlzMmvxVtQWssNiD3vriMebZz4a2FA6c4JzY70hTMVCFBsaWb1HTn1744ecYxTF&#10;JA4aMFUXk+n7n698Ly669cc0iDVWx3vtxwN/3xjOAuIyPKyDSxrzHnf9+3A74JKPlxU5LSMPDFnb&#10;zCjvsel7fri3izfiWaDazQrYHYgYmIYUjLZhZKar0mzIegH3169EBhl8sywoE1JUhXc7jYb9cGnO&#10;CKzJyWUeRmGxHbFVLIhiosm9MOnfEcswjUgAqHPmbV+n74pp8KQsFex8QPF9f7wK+MNRsQ1ALz3v&#10;pjMbGgmwVxW/G/H74pmSkS6EckXWoDb5YLGjCQFCavcEWMCLERF18R7IGk+Wvkf+Y3BlmEyFNOm1&#10;Flht77/dYGWeScA/ETWGR5SUZc5qSURLuErdmPHyqvpgWNZ5D5ibXUwIQNdc8/P+fY35pgSjQKVu&#10;goFUfTC89B4kieE9gUGBPHqPT+8DKiFpNABOqtN2L7VgsxtMy6PriHhk7hh67HCIphJmGf8AL6i6&#10;+dtXJ63fr/5gZsgqFKMNyvTHrExx7LYZqY9K+/2wTNPkQHLyL5CxYbOd6O4rtj2PLhI2RwSQaUad&#10;x/ODwZdpGFa91oi9mP8AGKwxSZjNeFDM0ZU9Woep/rBM+F0iaSVIhdNVdvfD3iLM0UeovGAvnNFv&#10;rW4HNe+PctCDOSrWi0WJXp/0cYPNnmaQsnBo+uCOdm5JPzLKY5FlugpFnbg9j1+uILKZUZELaVNl&#10;r5vn5YfmfNl5dbqN7UWPKSKIPb79McpGGgrRUPVg74NTkoS+ANUQVdO+x2J7/XGoZRJmUAAWhuoW&#10;736fxgssgLKjKdQ404XlhGE06nN1b1x1A34wK+1xPLpeFX0k/wC9X7fpjrZZ8lBlWkCEWLZeSBf9&#10;44biQj4VLk6QCdx8u394rHJoVWmZqoWp4PywL0qPxHLprCZYRh7F9TfSx+2Ju8c5hV7BUBVrbre3&#10;TEpXy6HTCjtV+dmsDEoZZBPER5aYfDwO+3rgFZiTw8wxXWAaBcHSD919MReMHMLVhWNaV/1PqPv6&#10;YvmYGXMmNVcEgAHqe2DsZYh/lN0SpBHwH58f1gNZzLRwgKG8TygPY+Fhtj3LM7lkUKdO6itv+4PK&#10;VlckMxY2eOMYDOXj0rywpF5u9hguGz5mQC2GkDn/APr+sfZNQ6vmpwqhdlANC/vjGYE8ebwszIVC&#10;j/7CbAHpz91iyGPUEEb0gIVRuG9+3tgzesLIVJmVWppFo17X02+/liUDPG2mOLW90CASUHfbnpjx&#10;JZGzAQCi4FEbb30r72xPNNoFhCbJ2Fhf46HBmMRa5ZNevzA+WzQvp++Dx5JpJP8AVhQZmB2H84qF&#10;JlaaQsmrmQrQo87fp74NNIWzZCDYnrvZ9frg3Pp0YsyMvkdQS5L0+dSAvt+nOJ5bU0jZhZVEYIB1&#10;3YsHsPf7OIPEIYPCjOsud3U3fpX3/PsM63GqozDqAeR7dzvgfjUaI2pnZpCjGwSRW/P33x9OySx6&#10;BGYV3NVup7g9QfvviAJQlgSQDu29fri0U4ZDFJIGRzwTvfQj764H2nFE7UaFkbEvQNdcaGtXiLro&#10;XUASAAT35xN4iwBCUpJUMu9emMxSsJgZjqO1avNXXfBe3Tz6Bo45EQpoFcbg8gYKNeYilMj1ZDHV&#10;0+7xfNymWKMIVWIWpI/1O21453hstgndRYIOCTp60ZC7LpA5Lffti34eD+eiA81tvfDD+MSiaRyF&#10;0+VhTUP/AD0x1EyDQwtIWUKaIAe6INCx/wC+mBaNoRAItJddWutzp252+6rCW3hkUENKDVfCFs9u&#10;9Xv6YkkJjYuDpdmBBq9zvexxgw+FLpPlA6FePb7F4M9vWZt9AoAbatg1jcDttjQjmFiRgFZaALbA&#10;976f3jMpSRFaRXcirJbcffGFIomUt4KaQSWJ2FgXz9fl06i1CVF8PTSizQFnkc1+tYIwWQ+Qf5V5&#10;3vVtsPvv6YorMHcuzlVGlRwee/TntiYrMMGUsoCkNqN1zuWHv2wWJLqMrLEDpLdBdj1x94gjkYuL&#10;DgCyu4F9L9hjM8ciT2rhVbzA7gEH0ONmmXUQCK3Y2a/jpg2v+Y8KO4+T0PJJGDsuok2rXuCNiMbh&#10;IkILkgoeNgN+94o0QjXblloE8jBnpszyFDokCLprc1q4/wDR64iIXeQMQGGoC1Fgn5e+NfCG8UsI&#10;2G63R/b3xrKSGILHG4Iuyumwb4PPS/rgdLZXeCaNwNEi7Fl2NHp7YPKpWR45FtejDgi+hwhJHWeP&#10;WVZDYVZBQG3U9t8Ny8gy6qmlGo0XK2cGbccRctIvnClVBsb80cdMwsmWjbnzW135T0Aw3MnTA87F&#10;SG3j8gBY976c4Dl82i5gfmr8OjdC6G+/tZwNvk9zspy7a9audI+A6qPr2xJyBGqEU53rt1377Ypm&#10;IjlMw6Hfodt263698YaVzJHNoPh1Vg7CuNumAi0wWRZFBQHYUevX98KzcsoVkWwhINA89PkP7+UY&#10;p4Y2jUrp1jitj2/jFJpQVLjZDeqwV7bem+5+WAK6gIrMtPQ2vmqxEtpZVQBVZrO5xsxEF287Ip06&#10;wNr7e/8AWJooeS+APi2uh9/tg21s2tWfQTR9PT+MeQL4czqXQkVSi98b0yySGEBfMBsOh6fvz64H&#10;/kRyC3nBrubwWcrp/ncoTQ9rvmhhkZUwC2s2KsUcQhVQispAYqOnwnFiqvGVum5vj5YM+TzNgtlh&#10;tQd7UJxxx6VfHrg+WYxyeaMGtqvi/s4o6Svp1ytajYn6H+/XEGNSaEssDuas3gs9FNIsrKI0awCb&#10;BrHXyLM8bloQTHWmx9PvtjjCUFlXRso1KV9eb+xxjvZKf/4qTMAQRdXV7VdfLn3wY8h/xOQmRlCg&#10;EABQfh0nuOOcBMQckCg4POrfbCM46yyMVR2dtwoG8fH8nf8A4ZBNwFJJrVYFHvx8sE0+eCTLwxlA&#10;AwUVqI5POxxy8wViVkezpFij1wtJ5CwaWQnStaSN/wBeRiE0asxcqCDtuTpHcD6b/TAiGWXxZLIN&#10;g2Dd2el4wHeaQhqGo0aFX/3thUUXh3CukueeST2+/XEATFKT8LDm8GteIScz4S+UDgA6r+7wcbS2&#10;ya2vyg8e+GxucvJ4qx6SpBPXfEtcL2qJV7k9jfHteCyv/9lQSwMEFAAGAAgAAAAhADts3YfgAAAA&#10;CgEAAA8AAABkcnMvZG93bnJldi54bWxMj8FKw0AQhu+C77CM4C3dtLZNjdmUIogoFLEVvG6yY7I0&#10;Oxuy2ya+veNJT8PMfPzzTbGdXCcuOATrScF8loJAqr2x1Cj4OD4lGxAhajK684QKvjHAtry+KnRu&#10;/EjveDnERnAIhVwraGPscylD3aLTYeZ7JN59+cHpyO3QSDPokcNdJxdpupZOW+ILre7xscX6dDg7&#10;BVncnD6zt/3xucJX+2L3I41mp9TtzbR7ABFxin8w/OqzOpTsVPkzmSA6Bcnd/TJjVsGKCwPJYr2c&#10;g6h4sEpBloX8/0L5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K&#10;M4vOxAcAALQrAAAOAAAAAAAAAAAAAAAAADwCAABkcnMvZTJvRG9jLnhtbFBLAQItAAoAAAAAAAAA&#10;IQCZiqLtXw8AAF8PAAAVAAAAAAAAAAAAAAAAACwKAABkcnMvbWVkaWEvaW1hZ2UxLmpwZWdQSwEC&#10;LQAUAAYACAAAACEAO2zdh+AAAAAKAQAADwAAAAAAAAAAAAAAAAC+GQAAZHJzL2Rvd25yZXYueG1s&#10;UEsBAi0AFAAGAAgAAAAhAFhgsxu6AAAAIgEAABkAAAAAAAAAAAAAAAAAyxoAAGRycy9fcmVscy9l&#10;Mm9Eb2MueG1sLnJlbHNQSwUGAAAAAAYABgB9AQAAvBsAAAAA&#10;">
                <v:shape id="Freeform 18"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hpwQAAANsAAAAPAAAAZHJzL2Rvd25yZXYueG1sRI/RisIw&#10;FETfBf8hXME3TRVZl2oUqYjLwoKrfsCluSbF5qY0UevfbwRhH4eZOcMs152rxZ3aUHlWMBlnIIhL&#10;rys2Cs6n3egTRIjIGmvPpOBJAdarfm+JufYP/qX7MRqRIBxyVGBjbHIpQ2nJYRj7hjh5F986jEm2&#10;RuoWHwnuajnNsg/psOK0YLGhwlJ5Pd6cgq25USmLZrep99ZnP8EU/vug1HDQbRYgInXxP/xuf2kF&#10;8xm8vqQfIFd/AAAA//8DAFBLAQItABQABgAIAAAAIQDb4fbL7gAAAIUBAAATAAAAAAAAAAAAAAAA&#10;AAAAAABbQ29udGVudF9UeXBlc10ueG1sUEsBAi0AFAAGAAgAAAAhAFr0LFu/AAAAFQEAAAsAAAAA&#10;AAAAAAAAAAAAHwEAAF9yZWxzLy5yZWxzUEsBAi0AFAAGAAgAAAAhAJrHCGnBAAAA2wAAAA8AAAAA&#10;AAAAAAAAAAAABwIAAGRycy9kb3ducmV2LnhtbFBLBQYAAAAAAwADALcAAAD1AgAAAAA=&#10;" path="m105,1530c,1129,802,570,1897,283v,,,,,l2070,237c2975,,3823,18,4133,279r87,-22l4157,468,3873,348r86,-23c3660,72,2859,46,1984,261r,c928,556,177,1095,279,1485r-174,45xe" strokecolor="yellow" strokeweight="0">
                  <v:fill r:id="rId24" o:title="Зеленый мрамор" recolor="t" rotate="t" type="tile"/>
                  <v:path arrowok="t" o:connecttype="custom" o:connectlocs="98,1435;1778,265;1778,265;1941,222;3874,262;3956,241;3897,439;3631,326;3711,305;1860,245;1860,245;262,1393;98,1435" o:connectangles="0,0,0,0,0,0,0,0,0,0,0,0,0"/>
                </v:shape>
                <v:shape id="Freeform 19"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n5wwAAANsAAAAPAAAAZHJzL2Rvd25yZXYueG1sRI9Bi8Iw&#10;FITvC/6H8ARva6qgLtUoq+CiF0Fd0OOjebZ1m5duE9v6740geBxm5htmtmhNIWqqXG5ZwaAfgSBO&#10;rM45VfB7XH9+gXAeWWNhmRTcycFi3vmYYaxtw3uqDz4VAcIuRgWZ92UspUsyMuj6tiQO3sVWBn2Q&#10;VSp1hU2Am0IOo2gsDeYcFjIsaZVR8ne4GQVJujzWG7qed2tenRqzNZef/6FSvW77PQXhqfXv8Ku9&#10;0QomI3h+CT9Azh8AAAD//wMAUEsBAi0AFAAGAAgAAAAhANvh9svuAAAAhQEAABMAAAAAAAAAAAAA&#10;AAAAAAAAAFtDb250ZW50X1R5cGVzXS54bWxQSwECLQAUAAYACAAAACEAWvQsW78AAAAVAQAACwAA&#10;AAAAAAAAAAAAAAAfAQAAX3JlbHMvLnJlbHNQSwECLQAUAAYACAAAACEAeklZ+cMAAADbAAAADwAA&#10;AAAAAAAAAAAAAAAHAgAAZHJzL2Rvd25yZXYueG1sUEsFBgAAAAADAAMAtwAAAPcCAAAAAA==&#10;" path="m105,1269c,868,802,309,1897,22v29,-8,58,-15,87,-22l1984,c928,295,177,834,279,1224r-174,45xe" strokecolor="yellow" strokeweight="0">
                  <v:fill r:id="rId24" o:title="Зеленый мрамор" recolor="t" rotate="t" type="tile"/>
                  <v:path arrowok="t" o:connecttype="custom" o:connectlocs="98,1190;1778,21;1860,0;1860,0;262,1148;98,1190" o:connectangles="0,0,0,0,0,0"/>
                </v:shape>
                <v:shape id="Freeform 20"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qbxAAAANsAAAAPAAAAZHJzL2Rvd25yZXYueG1sRI/NasMw&#10;EITvhbyD2EBvtRwH3NS1YkJCoIdemh963Uob28RaGUtJnLePCoUeh5n5himr0XbiSoNvHSuYJSkI&#10;Yu1My7WCw377sgDhA7LBzjEpuJOHajl5KrEw7sZfdN2FWkQI+wIVNCH0hZReN2TRJ64njt7JDRZD&#10;lEMtzYC3CLedzNI0lxZbjgsN9rRuSJ93F6vgTR77TW7Xm8+0zc7HsdPzn2+t1PN0XL2DCDSG//Bf&#10;+8MoeM3h90v8AXL5AAAA//8DAFBLAQItABQABgAIAAAAIQDb4fbL7gAAAIUBAAATAAAAAAAAAAAA&#10;AAAAAAAAAABbQ29udGVudF9UeXBlc10ueG1sUEsBAi0AFAAGAAgAAAAhAFr0LFu/AAAAFQEAAAsA&#10;AAAAAAAAAAAAAAAAHwEAAF9yZWxzLy5yZWxzUEsBAi0AFAAGAAgAAAAhAJNlipvEAAAA2wAAAA8A&#10;AAAAAAAAAAAAAAAABwIAAGRycy9kb3ducmV2LnhtbFBLBQYAAAAAAwADALcAAAD4AgAAAAA=&#10;" path="m105,1530c,1129,802,570,1897,283v,,,,,l2070,237c2975,,3823,18,4133,279r87,-22l4157,468,3873,348r86,-23c3660,72,2859,46,1984,261r,c928,556,177,1095,279,1485r-174,45xe" strokecolor="yellow" strokeweight="2pt">
                  <v:fill r:id="rId24" o:title="Зеленый мрамор" recolor="t" rotate="t" type="tile"/>
                  <v:stroke joinstyle="miter"/>
                  <v:path arrowok="t" o:connecttype="custom" o:connectlocs="98,1435;1778,265;1778,265;1941,222;3874,262;3956,241;3897,439;3631,326;3711,305;1860,245;1860,245;262,1393;98,1435" o:connectangles="0,0,0,0,0,0,0,0,0,0,0,0,0"/>
                </v:shape>
                <v:shape id="Freeform 21"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2cwwAAANsAAAAPAAAAZHJzL2Rvd25yZXYueG1sRI9Bi8Iw&#10;FITvgv8hPMHLoul6sFKNIoKsCB5W/QHP5tlWm5faRFv99WZhweMwM98ws0VrSvGg2hWWFXwPIxDE&#10;qdUFZwqOh/VgAsJ5ZI2lZVLwJAeLebczw0Tbhn/psfeZCBB2CSrIva8SKV2ak0E3tBVx8M62NuiD&#10;rDOpa2wC3JRyFEVjabDgsJBjRauc0uv+bhSUx6/L7ac521eMq+19d8p2fG2U6vfa5RSEp9Z/wv/t&#10;jVYQx/D3JfwAOX8DAAD//wMAUEsBAi0AFAAGAAgAAAAhANvh9svuAAAAhQEAABMAAAAAAAAAAAAA&#10;AAAAAAAAAFtDb250ZW50X1R5cGVzXS54bWxQSwECLQAUAAYACAAAACEAWvQsW78AAAAVAQAACwAA&#10;AAAAAAAAAAAAAAAfAQAAX3JlbHMvLnJlbHNQSwECLQAUAAYACAAAACEAJvG9nMMAAADbAAAADwAA&#10;AAAAAAAAAAAAAAAHAgAAZHJzL2Rvd25yZXYueG1sUEsFBgAAAAADAAMAtwAAAPcCAAAAAA==&#10;" path="m,21c27,13,55,7,82,e" strokecolor="yellow" strokeweight="2pt">
                  <v:fill r:id="rId24" o:title="Зеленый мрамор" recolor="t" rotate="t" type="tile"/>
                  <v:stroke joinstyle="miter"/>
                  <v:path arrowok="t" o:connecttype="custom" o:connectlocs="0,21;82,0" o:connectangles="0,0"/>
                </v:shape>
              </v:group>
            </w:pict>
          </mc:Fallback>
        </mc:AlternateContent>
      </w:r>
      <w:r w:rsidRPr="009E6A68">
        <w:rPr>
          <w:noProof/>
        </w:rPr>
        <mc:AlternateContent>
          <mc:Choice Requires="wpg">
            <w:drawing>
              <wp:anchor distT="0" distB="0" distL="114300" distR="114300" simplePos="0" relativeHeight="251668480" behindDoc="0" locked="0" layoutInCell="1" allowOverlap="1" wp14:anchorId="2BB0E522" wp14:editId="59915A2A">
                <wp:simplePos x="0" y="0"/>
                <wp:positionH relativeFrom="column">
                  <wp:posOffset>-1595120</wp:posOffset>
                </wp:positionH>
                <wp:positionV relativeFrom="paragraph">
                  <wp:posOffset>137795</wp:posOffset>
                </wp:positionV>
                <wp:extent cx="607060" cy="107950"/>
                <wp:effectExtent l="0" t="0" r="40640" b="44450"/>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107950"/>
                          <a:chOff x="1956" y="69"/>
                          <a:chExt cx="3956" cy="1435"/>
                        </a:xfrm>
                      </wpg:grpSpPr>
                      <wps:wsp>
                        <wps:cNvPr id="84" name="Freeform 23"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5" name="Freeform 24" descr="Зеленый мрамор"/>
                        <wps:cNvSpPr>
                          <a:spLocks/>
                        </wps:cNvSpPr>
                        <wps:spPr bwMode="auto">
                          <a:xfrm>
                            <a:off x="1956" y="314"/>
                            <a:ext cx="1860" cy="1190"/>
                          </a:xfrm>
                          <a:custGeom>
                            <a:avLst/>
                            <a:gdLst>
                              <a:gd name="T0" fmla="*/ 105 w 1984"/>
                              <a:gd name="T1" fmla="*/ 1269 h 1269"/>
                              <a:gd name="T2" fmla="*/ 1897 w 1984"/>
                              <a:gd name="T3" fmla="*/ 22 h 1269"/>
                              <a:gd name="T4" fmla="*/ 1984 w 1984"/>
                              <a:gd name="T5" fmla="*/ 0 h 1269"/>
                              <a:gd name="T6" fmla="*/ 1984 w 1984"/>
                              <a:gd name="T7" fmla="*/ 0 h 1269"/>
                              <a:gd name="T8" fmla="*/ 279 w 1984"/>
                              <a:gd name="T9" fmla="*/ 1224 h 1269"/>
                              <a:gd name="T10" fmla="*/ 105 w 1984"/>
                              <a:gd name="T11" fmla="*/ 1269 h 1269"/>
                            </a:gdLst>
                            <a:ahLst/>
                            <a:cxnLst>
                              <a:cxn ang="0">
                                <a:pos x="T0" y="T1"/>
                              </a:cxn>
                              <a:cxn ang="0">
                                <a:pos x="T2" y="T3"/>
                              </a:cxn>
                              <a:cxn ang="0">
                                <a:pos x="T4" y="T5"/>
                              </a:cxn>
                              <a:cxn ang="0">
                                <a:pos x="T6" y="T7"/>
                              </a:cxn>
                              <a:cxn ang="0">
                                <a:pos x="T8" y="T9"/>
                              </a:cxn>
                              <a:cxn ang="0">
                                <a:pos x="T10" y="T11"/>
                              </a:cxn>
                            </a:cxnLst>
                            <a:rect l="0" t="0" r="r" b="b"/>
                            <a:pathLst>
                              <a:path w="1984" h="1269">
                                <a:moveTo>
                                  <a:pt x="105" y="1269"/>
                                </a:moveTo>
                                <a:cubicBezTo>
                                  <a:pt x="0" y="868"/>
                                  <a:pt x="802" y="309"/>
                                  <a:pt x="1897" y="22"/>
                                </a:cubicBezTo>
                                <a:cubicBezTo>
                                  <a:pt x="1926" y="14"/>
                                  <a:pt x="1955" y="7"/>
                                  <a:pt x="1984" y="0"/>
                                </a:cubicBezTo>
                                <a:lnTo>
                                  <a:pt x="1984" y="0"/>
                                </a:lnTo>
                                <a:cubicBezTo>
                                  <a:pt x="928" y="295"/>
                                  <a:pt x="177" y="834"/>
                                  <a:pt x="279" y="1224"/>
                                </a:cubicBezTo>
                                <a:lnTo>
                                  <a:pt x="105" y="1269"/>
                                </a:lnTo>
                                <a:close/>
                              </a:path>
                            </a:pathLst>
                          </a:custGeom>
                          <a:blipFill dpi="0" rotWithShape="1">
                            <a:blip r:embed="rId23"/>
                            <a:srcRect/>
                            <a:tile tx="0" ty="0" sx="100000" sy="100000" flip="none" algn="tl"/>
                          </a:blipFill>
                          <a:ln w="0">
                            <a:solidFill>
                              <a:srgbClr val="FFFF00"/>
                            </a:solidFill>
                            <a:round/>
                            <a:headEnd/>
                            <a:tailEnd/>
                          </a:ln>
                        </wps:spPr>
                        <wps:bodyPr rot="0" vert="horz" wrap="square" lIns="91440" tIns="45720" rIns="91440" bIns="45720" anchor="t" anchorCtr="0" upright="1">
                          <a:noAutofit/>
                        </wps:bodyPr>
                      </wps:wsp>
                      <wps:wsp>
                        <wps:cNvPr id="86" name="Freeform 25" descr="Зеленый мрамор"/>
                        <wps:cNvSpPr>
                          <a:spLocks/>
                        </wps:cNvSpPr>
                        <wps:spPr bwMode="auto">
                          <a:xfrm>
                            <a:off x="1956" y="69"/>
                            <a:ext cx="3956" cy="1435"/>
                          </a:xfrm>
                          <a:custGeom>
                            <a:avLst/>
                            <a:gdLst>
                              <a:gd name="T0" fmla="*/ 105 w 4220"/>
                              <a:gd name="T1" fmla="*/ 1530 h 1530"/>
                              <a:gd name="T2" fmla="*/ 1897 w 4220"/>
                              <a:gd name="T3" fmla="*/ 283 h 1530"/>
                              <a:gd name="T4" fmla="*/ 1897 w 4220"/>
                              <a:gd name="T5" fmla="*/ 283 h 1530"/>
                              <a:gd name="T6" fmla="*/ 2070 w 4220"/>
                              <a:gd name="T7" fmla="*/ 237 h 1530"/>
                              <a:gd name="T8" fmla="*/ 4133 w 4220"/>
                              <a:gd name="T9" fmla="*/ 279 h 1530"/>
                              <a:gd name="T10" fmla="*/ 4220 w 4220"/>
                              <a:gd name="T11" fmla="*/ 257 h 1530"/>
                              <a:gd name="T12" fmla="*/ 4157 w 4220"/>
                              <a:gd name="T13" fmla="*/ 468 h 1530"/>
                              <a:gd name="T14" fmla="*/ 3873 w 4220"/>
                              <a:gd name="T15" fmla="*/ 348 h 1530"/>
                              <a:gd name="T16" fmla="*/ 3959 w 4220"/>
                              <a:gd name="T17" fmla="*/ 325 h 1530"/>
                              <a:gd name="T18" fmla="*/ 1984 w 4220"/>
                              <a:gd name="T19" fmla="*/ 261 h 1530"/>
                              <a:gd name="T20" fmla="*/ 1984 w 4220"/>
                              <a:gd name="T21" fmla="*/ 261 h 1530"/>
                              <a:gd name="T22" fmla="*/ 279 w 4220"/>
                              <a:gd name="T23" fmla="*/ 1485 h 1530"/>
                              <a:gd name="T24" fmla="*/ 105 w 4220"/>
                              <a:gd name="T25" fmla="*/ 153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20" h="1530">
                                <a:moveTo>
                                  <a:pt x="105" y="1530"/>
                                </a:moveTo>
                                <a:cubicBezTo>
                                  <a:pt x="0" y="1129"/>
                                  <a:pt x="802" y="570"/>
                                  <a:pt x="1897" y="283"/>
                                </a:cubicBezTo>
                                <a:cubicBezTo>
                                  <a:pt x="1897" y="283"/>
                                  <a:pt x="1897" y="283"/>
                                  <a:pt x="1897" y="283"/>
                                </a:cubicBezTo>
                                <a:lnTo>
                                  <a:pt x="2070" y="237"/>
                                </a:lnTo>
                                <a:cubicBezTo>
                                  <a:pt x="2975" y="0"/>
                                  <a:pt x="3823" y="18"/>
                                  <a:pt x="4133" y="279"/>
                                </a:cubicBezTo>
                                <a:lnTo>
                                  <a:pt x="4220" y="257"/>
                                </a:lnTo>
                                <a:lnTo>
                                  <a:pt x="4157" y="468"/>
                                </a:lnTo>
                                <a:lnTo>
                                  <a:pt x="3873" y="348"/>
                                </a:lnTo>
                                <a:lnTo>
                                  <a:pt x="3959" y="325"/>
                                </a:lnTo>
                                <a:cubicBezTo>
                                  <a:pt x="3660" y="72"/>
                                  <a:pt x="2859" y="46"/>
                                  <a:pt x="1984" y="261"/>
                                </a:cubicBezTo>
                                <a:lnTo>
                                  <a:pt x="1984" y="261"/>
                                </a:lnTo>
                                <a:cubicBezTo>
                                  <a:pt x="928" y="556"/>
                                  <a:pt x="177" y="1095"/>
                                  <a:pt x="279" y="1485"/>
                                </a:cubicBezTo>
                                <a:lnTo>
                                  <a:pt x="105" y="1530"/>
                                </a:lnTo>
                                <a:close/>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s:wsp>
                        <wps:cNvPr id="87" name="Freeform 26" descr="Зеленый мрамор"/>
                        <wps:cNvSpPr>
                          <a:spLocks/>
                        </wps:cNvSpPr>
                        <wps:spPr bwMode="auto">
                          <a:xfrm>
                            <a:off x="3734" y="314"/>
                            <a:ext cx="82" cy="21"/>
                          </a:xfrm>
                          <a:custGeom>
                            <a:avLst/>
                            <a:gdLst>
                              <a:gd name="T0" fmla="*/ 0 w 82"/>
                              <a:gd name="T1" fmla="*/ 21 h 21"/>
                              <a:gd name="T2" fmla="*/ 82 w 82"/>
                              <a:gd name="T3" fmla="*/ 0 h 21"/>
                            </a:gdLst>
                            <a:ahLst/>
                            <a:cxnLst>
                              <a:cxn ang="0">
                                <a:pos x="T0" y="T1"/>
                              </a:cxn>
                              <a:cxn ang="0">
                                <a:pos x="T2" y="T3"/>
                              </a:cxn>
                            </a:cxnLst>
                            <a:rect l="0" t="0" r="r" b="b"/>
                            <a:pathLst>
                              <a:path w="82" h="21">
                                <a:moveTo>
                                  <a:pt x="0" y="21"/>
                                </a:moveTo>
                                <a:cubicBezTo>
                                  <a:pt x="27" y="13"/>
                                  <a:pt x="55" y="7"/>
                                  <a:pt x="82" y="0"/>
                                </a:cubicBezTo>
                              </a:path>
                            </a:pathLst>
                          </a:custGeom>
                          <a:blipFill dpi="0" rotWithShape="1">
                            <a:blip r:embed="rId23"/>
                            <a:srcRect/>
                            <a:tile tx="0" ty="0" sx="100000" sy="100000" flip="none" algn="tl"/>
                          </a:blipFill>
                          <a:ln w="25400">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E9F86" id="Группа 83" o:spid="_x0000_s1026" style="position:absolute;margin-left:-125.6pt;margin-top:10.85pt;width:47.8pt;height:8.5pt;z-index:251658240" coordorigin="1956,69" coordsize="3956,1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tmmnABwAApisAAA4AAABkcnMvZTJvRG9jLnhtbOxaT4/bRBS/I/Ed&#10;LB+RaDLjJHaiZitouxVSgYou4uzYTmLh2Mb2brY9VeLIkQNfoxcOiAJfIfuN+L3544yzdhrtSiwH&#10;b9XE8Ty/ef9m3u+98eMn15vEuoqKMs7Suc0eDW0rSoMsjNPV3P7+4vxzz7bKyk9DP8nSaG6/iUr7&#10;ydmnnzze5rOIZ+ssCaPCApO0nG3zub2uqnw2GJTBOtr45aMsj1IMLrNi41f4WawGYeFvwX2TDPhw&#10;OBlssyLMiyyIyhJ3n8lB+0zwXy6joPp2uSyjykrmNmSrxGchPhf0OTh77M9WhZ+v40CJ4d9Bio0f&#10;p5i0ZvXMr3zrsohvsdrEQZGV2bJ6FGSbQbZcxkEkdIA2bHigzYsiu8yFLqvZdpXXZoJpD+x0Z7bB&#10;N1evCisO57bn2Fbqb+Cj3a83725+3v2Df+8t3IaNtvlqBtIXRf46f1VIRXH5Mgt+LDE8OByn3ytJ&#10;bC22X2ch2PqXVSZsdL0sNsQC2lvXwhVvaldE15UV4OZk6A4ncFiAITZ0p2PlqmANf9JTbDqe2BZG&#10;J1PpxGD9XD3riCHx5MgZ0+jAn8lJhaBKMNIKQVfu7Vrez66v134eCXeVZCxt15G263kRRRTJFoep&#10;w6gMEIe733a/7/7E/79uftn9Ye0+3Lzbvd992P19807aXbDSRi9NixsjpEgJx3zU1respu19xGb+&#10;LLgsqxdRJpzmX70sK7lqQlyJUAhV4FzAYctNggX02cBiw7G1tUac60VWUzGTauwMrbXF8CXduKrJ&#10;uEnmTd0ObrBlPSf3nA5mcEJNxbqZjQ2ybmYIvJoZR6B2SOaaZI7bIRk2yJrZiDlOB7OpQcbdaQcz&#10;ZnqAbN/BjZk+4OMu2ZjpgxEDXYdHTSeMJl6XdKYXHM/t0pWZbnBGnexMPyCAp13SmY5w+LhLOtMT&#10;bOqNutg1XDFhHewQ93vHHmHHG67oZme6ggKg3RO0tdThxEZel7LcdEX3UuWmJ2iRGspiU13pLcBf&#10;610huE7VtoAryycYMBS7fp6VtG/THoFd+4KpfRlUtId0EENpIhY5CPMdJ4ZKRKx3/OPEMnlcuCeJ&#10;gcggziLTfFQMWoNCw9NUpDUmyE9TkiktsUZkYjuuJlN6stMUZUpTdpqqFOMkO2L4FGG4UhVBehK5&#10;UhVBaJBL+6sYKwDwDqFdYVuAdgt6xp/lfkWhqS+t7dwWKclaA0JQ0qGRTXYVXWSCphLYYoiwh146&#10;K2HKPUlwuYiDL6O35gPSDIxxhUVywcYbSn3Hrspt8jalH8EeCUYr1uDZNsPhQ9BMinrArOs+Wa0x&#10;SZKaClAWkzI5OlA0QfMxOSufutJCDcUcj3YfspunjC9EpKQmebt1VB0RRboHXJCWlHm0KPpbCkH5&#10;SPBFwjlKSJlGECKVHCdEDpGEdcjpKdus4EwIoUJSl5v6ck9xGU3M25QCBDWf1KvliBlayI/JMuVy&#10;5Y6BimXgy/BwpYnYcCoWkQ4PJBAhC2UIZZKmhnouFWW3F4QmCJKsjOTypLUmsHa96ETU7bHjIonz&#10;8zhJrDCPBe4vsuqHuFoL4IywEYuRiFSlA3x8UOe01IOyhnqWBZebKK1kUVhEiV+hIi3XcV7aVjGL&#10;NosINU7xVShs78/KIvgOe4cwVRUnkVUhN8GbFdyJr5IqjCH94Rq39PUSws3tFKWsbfnJCiVvlSj7&#10;aeVoG0lS2mjk5lJmSRyS1jRQFqvF06SwrnzUo+f4wwTSeA0y1H1pKGRbR374XF1XfpzIa9g1QdpE&#10;NSNxvyxlFln4BjUAjCp0QFWOi3VWvLWtLSrcuV3+dOkXkDz5KkWpM2WjEWksfozGLm3mhTmyMEf8&#10;NAAr6AvFxeXTCr/wyGVexKs1ZpLuS7MvUOctYzKtkE9KpX6g2vqvyi5sULKc3ZddWH8PXHY5SN/C&#10;r7ruYl5d5bKpjgVdIN+j7hLbh5hpX1CZQJPxiagh8CUF2pMhae0RpCyV2rhhS63JOCdc2MILFq+J&#10;iAlQaxsv+KomExCzhZUJ9o+wMrF+FysT6Eso3SaUCfMZ56MOFRsll0TSbdwaFdeB9bGceyTdUiq0&#10;I2lKKnWRcRcAKNwjACCF2VEAqOIQU54CAD0JRHSS1fjPGTZg4R7KCdhA6jRwQPOXSsBTLoG83j/0&#10;7TGWDiEQuYj1XYU09H7S5KgzdwexHm4+JIk1yuBNNMEUyvActbtJ6hpkYPGoLNdkqqdSkmiQsTe6&#10;JuhBhrJfDzLEev3fgAwsykOQgQX5wCBDp3SNMfreLp1qoC+0Bxl9b/ei7+22HU2YoA+FutHuJIym&#10;zzmoVKoBqwKjbScdfW+X0BXQWlsjWDUD6x7Y0UawbJ30vV2yp+6k973dvrd7Aq7ue7vU06fzQVEq&#10;4QBQGa2uLhrllyxG+t4ubdx9b5e6mP7sdtnFxyO0bkVL9w793U1c4a2nJN7gtRvZZRatur7Z+9FX&#10;ojresUHX77AOQ2n2MHWY46INQk2ZW81eD5CHXkuqj0vv1eildzvA8UiTlxN+lZM10KsBXj3eysVs&#10;7lIXtZb4QfqU9+74keFx4Ast2rp9APOmU453+rg6UBOwVXf62rpwNCfYtvXgoE9/VqaPxORZWb+f&#10;UmSe0NcSbzDiZVCRl9SLq/S2qflbHLbtX689+xcAAP//AwBQSwMECgAAAAAAAAAhAJmKou1fDwAA&#10;Xw8AABUAAABkcnMvbWVkaWEvaW1hZ2UxLmpwZWf/2P/gABBKRklGAAEBAQBLAEsAAP/jAGVNU08g&#10;UGFsZXR0ZR0AKQgQKRAQMRgQORgQQRgQQSAQSiAQUikYMRgYQSAYQSkYSiAYSikYWjEYYjkgUikg&#10;UjEpakEpSikpWjExe0oxWjkxYkE5YkpKe1oIORAIORgIOSBalHP/2wBDAAsICAoIBwsKCQoNDAsN&#10;ERwSEQ8PESIZGhQcKSQrKigkJyctMkA3LTA9MCcnOEw5PUNFSElIKzZPVU5GVEBHSEX/2wBDAQwN&#10;DREPESESEiFFLicuRUVFRUVFRUVFRUVFRUVFRUVFRUVFRUVFRUVFRUVFRUVFRUVFRUVFRUVFRUVF&#10;RUVFRUX/wAARCACAAIADASIAAhEBAxEB/8QAGgABAQEBAQEBAAAAAAAAAAAABAMCBQEABv/EADQQ&#10;AAICAAUCBAQGAwEAAwEAAAECAxEABBIhMUFREyJhcTKBofAFFJGx0eEjQvHBJDNSYv/EABgBAQEB&#10;AQEAAAAAAAAAAAAAAAABAgME/8QAHREBAQEAAgIDAAAAAAAAAAAAAAERITECUUFhcf/aAAwDAQAC&#10;EQMRAD8A/FRTecEAIzfC1810xIQeKxd5DG5OrXW9+3fF8+nh6FB3rjrXvWNnKDLQeLJ/laQ6QqfD&#10;frXt9McXiGWZEcAoSBsT6YSUWSNniawu5H8jtgskhmVNWla2ChcMy2aXLKvhWZBYvauMEqUxkCJa&#10;jjVqvn06dfvubQHmJR6Zj19RjraBSa0GqYEIW4C/+YIqKWGlAKoKQeew9tsElHMU8IJAJHAoc8Y6&#10;n4bJJ+WVpg1atIFbkUTsPTfBDLMCzFSVBoNezAe+HRxrm43V2ADKNJUU1jv3oXgWjSZlvFLQNp1c&#10;0ANuw298ahzCSTGYF1oc/wD6IHzwKdRA5VlLspN1t1x5lXkjDH/RtmHTAzg1WDMpsoQLIO+3t1wh&#10;42jy7trUsDsQaANiqr7F4GPDYKHBsHkne/liviskYBiJHBFnBPxvKrD+diIkPmYbFel98YzMaxyP&#10;QNBviYdOgPfEI0tjoZkUkLq7D5YuWaljXWzcggc9d/5wTBZM3qUqQL7lr+mD6ChIYUVJs8WMPny8&#10;ZbxPCtd68NgNW3848jgM0YJjVdVAm/N6nBuVKdRJmXlkJJq/ptj781QRVDAqaCg3t6/OsKLIE0yq&#10;0amgpU7KO333ODDJRzSk6ynow3wTfYrgo55cc7nFoxrZIw/melFeu2Ez5WOOORHpJEAA3Ft6D77d&#10;8YyqxAKzcIeOvrgu7NX/ABDNoViXUQYwEAJ6cE8emOfI+sAFqVeCNvphEqmeItIwBc6VoWfb/mDv&#10;lnWOTQdXlsEcMPTAmExxPoa2Ywud09bsc84vHnFSdtJdrFEHuex3xy3eRrJbUGN7cX7Y1GUW34J5&#10;2wLFM1MmYYM6kWfOV3+hxXJThZVBA0Hb1P64wAK8SRK1NsvT3wdmVmsspIPFYHxh/wCYjeh4IG9W&#10;o+HsfXGxlDmg8kcluvmGq/NjmtI0zC9hwBW5HX3wv8PzsmWdQlHWwB9L98DMZ/xq9tratmWue+LR&#10;AHNA7FNwGbav7xr8RjkgzzMyRyK3BTofXGE8ekHhFiTQJ2FWP6wR5M8uXCSFGI/2snc9/pi+TlZI&#10;TmOi+Uhhtv09KxbK5qFsyDMhlsVVbDqNv1+eOjnsnGuXeSOMWB8N0K7dsEcyfw5AYFGnSfiIuiLv&#10;9T/3BJM2g2RSVC0pOw+Y+uJo5y7VQ1FaIY7gfPB54yrakaw3UHBZPZCZsuiK4/xgltJ3F4aDJQ8K&#10;HcD4ko0L27+2OdCunSDpGkWa3vGpguY0tqNEctwp9u2C2GmZNA8vk32rUCaoDjcbnYnbE4VlRvHl&#10;aSydBLmzRO4vAmOiMKRTBuo5FdsMy+bXwBE6BiNxsb9vQ4JnD2bJhwajZHQCx3JrqMDly7oQh+Jd&#10;gp5Hyw8P/jkZmYa2DFWoAUO552PH7YOMvo/yZmTSbpQRwevtzgstHijIYoRbX8J9v6wpvwaQxu4V&#10;1JPBHB98Kyk+UgYtIuq1oGMXX8YXmvxGF4VSHSE4IZeOn84G1w0ylMassDsK+p+mOpCjxqNbq0fD&#10;FgOm9V0waXMya/FW1Bayw2IPe+uIx5tnPhrYUDpzgnNjvSFMxUIUGxpZvUdOfXvjh5xjFMUkDhow&#10;VReT6fufr3wvLrr1xzSINVbHe+3HA3/fGM4C4jI8rINLGvMed/37cDvgko+XFTktIw8MWdvMKO+x&#10;6Xt+uLeLN+JZoNrNCtgdiBiYhhSMtmFkpqvSbMh6AffXr0QGGXyzLCgTUlSFdzuNhv1wac4IrMnJ&#10;ZR5GYbEdsVUsiGKiyb0w6d8RyzCNSACoc+ZtX6fvimnwpCwV7HxA8X1/vAr4w1GxDUAvPe+mMxsa&#10;CbBXFb8b8fvimZKRLoRyRdagNvlgsaMJAUJq9wRYwIsREXXxHsgaT5a+R/5jcGWYTIU06bUWWG3v&#10;v91gZZ5JwD8RNYZHlJRlzmpJREu4St2Y8fKq+mBY1nkPmJtdTAhA11zz8/59jfmmBKNApW6CgVR9&#10;MLz0HiSJ4T2BQYE8eo9P7wMqIWk0AE6q03YvtWCzG0zLo+uIeGTuGHrscIimEmYZ/wAvqLr521cn&#10;rd+v/mBmyCoUow3K9MesTHHsthmpj0r7/bBM0+RAcvIvkLFhs53o7iu2PY8uEjZHBJBpRp3H84PB&#10;l2kYVr3WiL2Y/wAYrDFJmM14UMzRlT1ah6n+sEz4XSJpJUiF01V298PeIszRR6i8YC+c0W+tbgc1&#10;749y0IM5KtaLRYlen/Rxg82eZpCycGj64I52bkk/MspjkWW6CkWduD2PX64gsplRkQtpU2Wvm+fl&#10;h+Z82Xl1uo3tRY8pIog9vv0xykYaCtFQ9WDvg1OShL4A1RBV077HYnv9cahlEmZQABaG6hbvfp/G&#10;CyyAsqMp1DjTheWEYTTqc3VvXHUDfjAr7XE8ul4VfST/AL1ft+mOtlnyUGVaQIRYtl5IF/3jhuJC&#10;PhUuTpAJ3Hy7f3iscmhVaZmqhang/LAvSo/EcumsJlhGHsX1N9LH7Ym7xzmFXsFQFWtut7dMSlfL&#10;odMKO1X52awMShlkE8RHlph8PA77euAVmJPDzDFdYBoFwdIP3X0xF4wcwtWFY1pX/U+o+/pi+ZgZ&#10;cyY1VwSAAep7YOxliH+U3RKkEfAfnx/WA1nMtHCAobxPKA9j4WG2PcszuWRQp07qK2/7g8pWVyQz&#10;FjZ44xgM5ePSvLCkXm72GC4bPmZALYaQOf8A+v6x9k1Dq+anCqF2UA0L++MZgTx5vCzMhUKP/sJs&#10;AenP3WLIY9QQRvSAhVG4b37e2DN6wshUmZVamkWjXtfTb7+WJQM8baY4tb3QIBJQd9uemPElkbMB&#10;AKLgURtvfSvvbE802gWEJsnYWF/jocGYxFrlk16/MD5bNC+n74PHkmkk/wBWFBmYHYfzioUmVppC&#10;yauZCtCjzt+nvg00hbNkINieu9n1+uDc+nRizIy+R1BLkvT51IC+36c4nltTSNmFlURggHXdiwew&#10;9/s4g8Qhg8KM6y53dTd+lff8+wzrcaqjMOoB5Ht3O+B+NRojamdmkKMbBJFb8/ffH07JLHoEZhXc&#10;1W6nuD1B+++IAlCWBJAO7b1+uLRThkMUkgZHPBO99CPvrgfacUTtRoWRsS9A11xoa1eIuuhdQBIA&#10;BPfnE3iLAEJSklQy716YzFKwmBmOo7Vq81dd8F7dPPoGjjkRCmgVxuDyBgo15iKUyPVkMdXT7vF8&#10;3KZYowhVYhakj/U7bXjneGy2Cd1Fgg4JOnrRkLsukDkt9+2Lfh4P56IDzW298MP4xKJpHIXT5WFN&#10;Q/8APTHUTINDC0hZQpogB7og0LH/AL6YFo2hEAi0l11a63Onbnb7qsJbeGRQQ0oNV8IWz271e/pi&#10;SQmNi4Ol2YEGr3O97HGDD4Uuk+UDoV49vsXgz29Zm30CgBtq2DWNwO22NCOYWJGAVloAtsD3vp/e&#10;MylJEVpFdyKsltx98YUiiZS3gppBJYnYWBfP1+XTqLUJUXw9NKLNAWeRzX61gjBZD5B/lXne9W2w&#10;++/piiswdy7OVUaVHB579Oe2JiswwZSygKQ2o3XO5Ye/bBYkuoyssQOkt0F2PXH3iCORi4sOALK7&#10;gX0v2GMzxyJPauFVvMDuAQfQ42aZdRAIrdjZr+OmDa/5jwo7j5PQ8kkYOy6iTate4I2IxuEiQguS&#10;Ch42A373ijRCNduWWgTyMGemzPIUOiQIumtzWrj/ANHriIhd5AxAYagLUWCfl7418IbxSwjYbrdH&#10;9vfGspIYgscbgi7K6bBvg89L+uB0tld4Jo3A0SLsWXY0entg8qlZHjkW16MOCL6HCEkdZ49ZVkNh&#10;VkFAbdT23w3LyDLqqaUajRcrZwZtxxFy0i+cKVUGxvzRx0zCyZaNufNbXflPQDDcydMDzsVIbePy&#10;AFj3vpzgOXzaLmB+avw6N0Lob7+1nA2+T3OynLtr1q50j4Dqo+vbEnIEaoRTneu3XfvtimYiOUzD&#10;od+h23brfr3xhpXMkc2g+HVWDsK426YCLTBZFkUFAdhR69f3wrNyyhWRbCEg0Dz0+Q/v5RinhjaN&#10;SunWOK2Pb+MUmlBUuNkN6rBXtt6b7n5YArqAisy09Da+arES2llVAFVms7nGzEQXbzsinTrA2vt7&#10;/wBYmih5L4A+La6H3+2DbWza1Z9BNH09P4x5AvhzOpdCRVKL3xvTLJIYQF8wGw6Hp+/Prgf+RHIL&#10;ecGu5vBZyun+dyhND2u+aGGRlTALazYqxRxCFVCKykBio6fCcWKq8ZW6bm+Plgz5PM2C2WG1B3tQ&#10;nHHHpV8euD5ZjHJ5owa2q+L+zijpK+nXK1qNifof79cQY1JoSywO5qzeCz0U0iysojRrAJsGsdfI&#10;szxuWhBMdabH0++2OMJQWVdGyjUpX15v7HGO9kp//ipMwBBF1dXtV18uffBjyH/E5CZGUKAQAFB+&#10;HSe445wExByQKDg86t9sIzjrLIxVHZ23Cgbx8fyd/wDhkE3AUkmtVgUe/HywTT54JMvDGUADBRWo&#10;jk87HHLzBWJWR7OkWKPXC0nkLBpZCdK1pI3/AF5GITRqzFyoIO25OkdwPpv9MCIZZfFksg2DYN3Z&#10;6XjAd5pCGoajRoVf/e2FRReHcK6S555JPb79cQBMUpPwsObwa14hJzPhL5QOADqv7vBxtLbJra/K&#10;Dx74bG5y8nirHpKkE9d8S1wvaolXuT2N8e14LK//2VBLAwQUAAYACAAAACEA9+eTOOIAAAALAQAA&#10;DwAAAGRycy9kb3ducmV2LnhtbEyPQWvCQBCF74X+h2UKvcXNRqISsxGRticpVAvF25gdk2B2N2TX&#10;JP77bk/1OLyP977JN5Nu2UC9a6yRIGYxMDKlVY2pJHwf36MVMOfRKGytIQl3crApnp9yzJQdzRcN&#10;B1+xUGJchhJq77uMc1fWpNHNbEcmZBfba/Th7CuuehxDuW55EscLrrExYaHGjnY1ldfDTUv4GHHc&#10;zsXbsL9edvfTMf382QuS8vVl2q6BeZr8Pwx/+kEdiuB0tjejHGslREkqksBKSMQSWCAikaYLYGcJ&#10;89USeJHzxx+K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2m2a&#10;acAHAACmKwAADgAAAAAAAAAAAAAAAAA8AgAAZHJzL2Uyb0RvYy54bWxQSwECLQAKAAAAAAAAACEA&#10;mYqi7V8PAABfDwAAFQAAAAAAAAAAAAAAAAAoCgAAZHJzL21lZGlhL2ltYWdlMS5qcGVnUEsBAi0A&#10;FAAGAAgAAAAhAPfnkzjiAAAACwEAAA8AAAAAAAAAAAAAAAAAuhkAAGRycy9kb3ducmV2LnhtbFBL&#10;AQItABQABgAIAAAAIQBYYLMbugAAACIBAAAZAAAAAAAAAAAAAAAAAMkaAABkcnMvX3JlbHMvZTJv&#10;RG9jLnhtbC5yZWxzUEsFBgAAAAAGAAYAfQEAALobAAAAAA==&#10;">
                <v:shape id="Freeform 23" o:spid="_x0000_s1027"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hOwAAAANsAAAAPAAAAZHJzL2Rvd25yZXYueG1sRI/RisIw&#10;FETfBf8hXME3TRVZpBpFKqIIC+ruB1yaa1JsbkoTtfv3G0HwcZiZM8xy3blaPKgNlWcFk3EGgrj0&#10;umKj4PdnN5qDCBFZY+2ZFPxRgPWq31tirv2Tz/S4RCMShEOOCmyMTS5lKC05DGPfECfv6luHMcnW&#10;SN3iM8FdLadZ9iUdVpwWLDZUWCpvl7tTsDV3KmXR7Db13vrsO5jCH09KDQfdZgEiUhc/4Xf7oBXM&#10;Z/D6kn6AXP0DAAD//wMAUEsBAi0AFAAGAAgAAAAhANvh9svuAAAAhQEAABMAAAAAAAAAAAAAAAAA&#10;AAAAAFtDb250ZW50X1R5cGVzXS54bWxQSwECLQAUAAYACAAAACEAWvQsW78AAAAVAQAACwAAAAAA&#10;AAAAAAAAAAAfAQAAX3JlbHMvLnJlbHNQSwECLQAUAAYACAAAACEArxJ4TsAAAADbAAAADwAAAAAA&#10;AAAAAAAAAAAHAgAAZHJzL2Rvd25yZXYueG1sUEsFBgAAAAADAAMAtwAAAPQCAAAAAA==&#10;" path="m105,1530c,1129,802,570,1897,283v,,,,,l2070,237c2975,,3823,18,4133,279r87,-22l4157,468,3873,348r86,-23c3660,72,2859,46,1984,261r,c928,556,177,1095,279,1485r-174,45xe" strokecolor="yellow" strokeweight="0">
                  <v:fill r:id="rId24" o:title="Зеленый мрамор" recolor="t" rotate="t" type="tile"/>
                  <v:path arrowok="t" o:connecttype="custom" o:connectlocs="98,1435;1778,265;1778,265;1941,222;3874,262;3956,241;3897,439;3631,326;3711,305;1860,245;1860,245;262,1393;98,1435" o:connectangles="0,0,0,0,0,0,0,0,0,0,0,0,0"/>
                </v:shape>
                <v:shape id="Freeform 24" o:spid="_x0000_s1028" alt="Зеленый мрамор" style="position:absolute;left:1956;top:314;width:1860;height:1190;visibility:visible;mso-wrap-style:square;v-text-anchor:top" coordsize="198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ewwAAANsAAAAPAAAAZHJzL2Rvd25yZXYueG1sRI9Bi8Iw&#10;FITvgv8hPMGbTRUU6RpFBUUvwqrgHh/Ns+1u81Kb2NZ/v1lY8DjMzDfMYtWZUjRUu8KygnEUgyBO&#10;rS44U3C97EZzEM4jaywtk4IXOVgt+70FJtq2/EnN2WciQNglqCD3vkqkdGlOBl1kK+Lg3W1t0AdZ&#10;Z1LX2Aa4KeUkjmfSYMFhIceKtjmlP+enUZBmm0tzoO+v0463t9YczX3/mCg1HHTrDxCeOv8O/7cP&#10;WsF8Cn9fwg+Qy18AAAD//wMAUEsBAi0AFAAGAAgAAAAhANvh9svuAAAAhQEAABMAAAAAAAAAAAAA&#10;AAAAAAAAAFtDb250ZW50X1R5cGVzXS54bWxQSwECLQAUAAYACAAAACEAWvQsW78AAAAVAQAACwAA&#10;AAAAAAAAAAAAAAAfAQAAX3JlbHMvLnJlbHNQSwECLQAUAAYACAAAACEAT5wp3sMAAADbAAAADwAA&#10;AAAAAAAAAAAAAAAHAgAAZHJzL2Rvd25yZXYueG1sUEsFBgAAAAADAAMAtwAAAPcCAAAAAA==&#10;" path="m105,1269c,868,802,309,1897,22v29,-8,58,-15,87,-22l1984,c928,295,177,834,279,1224r-174,45xe" strokecolor="yellow" strokeweight="0">
                  <v:fill r:id="rId24" o:title="Зеленый мрамор" recolor="t" rotate="t" type="tile"/>
                  <v:path arrowok="t" o:connecttype="custom" o:connectlocs="98,1190;1778,21;1860,0;1860,0;262,1148;98,1190" o:connectangles="0,0,0,0,0,0"/>
                </v:shape>
                <v:shape id="Freeform 25" o:spid="_x0000_s1029" alt="Зеленый мрамор" style="position:absolute;left:1956;top:69;width:3956;height:1435;visibility:visible;mso-wrap-style:square;v-text-anchor:top" coordsize="422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8wQAAANsAAAAPAAAAZHJzL2Rvd25yZXYueG1sRI/NqsIw&#10;FIT3gu8QjnB3muqFotUooggu3PiH22NybIvNSWmi1rc3Fy64HGbmG2a2aG0lntT40rGC4SABQayd&#10;KTlXcDpu+mMQPiAbrByTgjd5WMy7nRlmxr14T89DyEWEsM9QQRFCnUnpdUEW/cDVxNG7ucZiiLLJ&#10;pWnwFeG2kqMkSaXFkuNCgTWtCtL3w8MqmMhzvU7tar1LytH93Fb693rRSv302uUURKA2fMP/7a1R&#10;ME7h70v8AXL+AQAA//8DAFBLAQItABQABgAIAAAAIQDb4fbL7gAAAIUBAAATAAAAAAAAAAAAAAAA&#10;AAAAAABbQ29udGVudF9UeXBlc10ueG1sUEsBAi0AFAAGAAgAAAAhAFr0LFu/AAAAFQEAAAsAAAAA&#10;AAAAAAAAAAAAHwEAAF9yZWxzLy5yZWxzUEsBAi0AFAAGAAgAAAAhAKaw+rzBAAAA2wAAAA8AAAAA&#10;AAAAAAAAAAAABwIAAGRycy9kb3ducmV2LnhtbFBLBQYAAAAAAwADALcAAAD1AgAAAAA=&#10;" path="m105,1530c,1129,802,570,1897,283v,,,,,l2070,237c2975,,3823,18,4133,279r87,-22l4157,468,3873,348r86,-23c3660,72,2859,46,1984,261r,c928,556,177,1095,279,1485r-174,45xe" strokecolor="yellow" strokeweight="2pt">
                  <v:fill r:id="rId24" o:title="Зеленый мрамор" recolor="t" rotate="t" type="tile"/>
                  <v:stroke joinstyle="miter"/>
                  <v:path arrowok="t" o:connecttype="custom" o:connectlocs="98,1435;1778,265;1778,265;1941,222;3874,262;3956,241;3897,439;3631,326;3711,305;1860,245;1860,245;262,1393;98,1435" o:connectangles="0,0,0,0,0,0,0,0,0,0,0,0,0"/>
                </v:shape>
                <v:shape id="Freeform 26" o:spid="_x0000_s1030" alt="Зеленый мрамор" style="position:absolute;left:3734;top:314;width:82;height:21;visibility:visible;mso-wrap-style:square;v-text-anchor:top" coordsize="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27xAAAANsAAAAPAAAAZHJzL2Rvd25yZXYueG1sRI/NisJA&#10;EITvgu8wtLAX0cnuQSVmFBEWZcGDPw/QZjo/mumJmdFkfXpnYcFjUVVfUcmyM5V4UONKywo+xxEI&#10;4tTqknMFp+P3aAbCeWSNlWVS8EsOlot+L8FY25b39Dj4XAQIuxgVFN7XsZQuLcigG9uaOHiZbQz6&#10;IJtc6gbbADeV/IqiiTRYclgosKZ1Qen1cDcKqtPwctu0mX1Ocf1z353zHV9bpT4G3WoOwlPn3+H/&#10;9lYrmE3h70v4AXLxAgAA//8DAFBLAQItABQABgAIAAAAIQDb4fbL7gAAAIUBAAATAAAAAAAAAAAA&#10;AAAAAAAAAABbQ29udGVudF9UeXBlc10ueG1sUEsBAi0AFAAGAAgAAAAhAFr0LFu/AAAAFQEAAAsA&#10;AAAAAAAAAAAAAAAAHwEAAF9yZWxzLy5yZWxzUEsBAi0AFAAGAAgAAAAhABMkzbvEAAAA2wAAAA8A&#10;AAAAAAAAAAAAAAAABwIAAGRycy9kb3ducmV2LnhtbFBLBQYAAAAAAwADALcAAAD4AgAAAAA=&#10;" path="m,21c27,13,55,7,82,e" strokecolor="yellow" strokeweight="2pt">
                  <v:fill r:id="rId24" o:title="Зеленый мрамор" recolor="t" rotate="t" type="tile"/>
                  <v:stroke joinstyle="miter"/>
                  <v:path arrowok="t" o:connecttype="custom" o:connectlocs="0,21;82,0" o:connectangles="0,0"/>
                </v:shape>
              </v:group>
            </w:pict>
          </mc:Fallback>
        </mc:AlternateContent>
      </w:r>
    </w:p>
    <w:p w14:paraId="6547F27B" w14:textId="77777777" w:rsidR="00BB1FC9" w:rsidRPr="009E6A68" w:rsidRDefault="00BB1FC9" w:rsidP="009E6A68">
      <w:pPr>
        <w:pStyle w:val="a3"/>
        <w:rPr>
          <w:rFonts w:eastAsia="Times New Roman"/>
          <w:b/>
          <w:bCs/>
          <w:lang w:val="uk-UA" w:eastAsia="ru-RU"/>
        </w:rPr>
      </w:pPr>
      <w:r w:rsidRPr="009E6A68">
        <w:rPr>
          <w:rFonts w:eastAsia="Arial Unicode MS"/>
          <w:b/>
          <w:bCs/>
          <w:spacing w:val="1"/>
          <w:lang w:val="uk-UA" w:eastAsia="uk-UA"/>
        </w:rPr>
        <w:t xml:space="preserve">          Власні надходження бюджетних установ</w:t>
      </w:r>
      <w:r w:rsidRPr="009E6A68">
        <w:rPr>
          <w:rFonts w:eastAsia="Arial Unicode MS"/>
          <w:bCs/>
          <w:spacing w:val="2"/>
          <w:lang w:val="uk-UA" w:eastAsia="uk-UA"/>
        </w:rPr>
        <w:t>,</w:t>
      </w:r>
      <w:r w:rsidRPr="009E6A68">
        <w:rPr>
          <w:rFonts w:eastAsia="Arial Unicode MS"/>
          <w:spacing w:val="1"/>
          <w:lang w:val="uk-UA" w:eastAsia="uk-UA"/>
        </w:rPr>
        <w:t xml:space="preserve"> на 2025 рік визначено  за розрахунками бюджетних установ у сумі</w:t>
      </w:r>
      <w:r w:rsidRPr="009E6A68">
        <w:rPr>
          <w:rFonts w:eastAsia="Arial Unicode MS"/>
          <w:b/>
          <w:bCs/>
          <w:spacing w:val="1"/>
          <w:lang w:val="uk-UA" w:eastAsia="uk-UA"/>
        </w:rPr>
        <w:t xml:space="preserve"> 2734,2 </w:t>
      </w:r>
      <w:proofErr w:type="spellStart"/>
      <w:r w:rsidRPr="009E6A68">
        <w:rPr>
          <w:rFonts w:eastAsia="Arial Unicode MS"/>
          <w:b/>
          <w:bCs/>
          <w:spacing w:val="1"/>
          <w:lang w:val="uk-UA" w:eastAsia="uk-UA"/>
        </w:rPr>
        <w:t>тис.грн</w:t>
      </w:r>
      <w:proofErr w:type="spellEnd"/>
      <w:r w:rsidRPr="009E6A68">
        <w:rPr>
          <w:rFonts w:eastAsia="Arial Unicode MS"/>
          <w:b/>
          <w:bCs/>
          <w:spacing w:val="1"/>
          <w:lang w:val="uk-UA" w:eastAsia="uk-UA"/>
        </w:rPr>
        <w:t>.,</w:t>
      </w:r>
      <w:r w:rsidRPr="009E6A68">
        <w:rPr>
          <w:rFonts w:eastAsia="Arial Unicode MS"/>
          <w:noProof/>
          <w:spacing w:val="-1"/>
          <w:lang w:val="uk-UA" w:eastAsia="uk-UA"/>
        </w:rPr>
        <w:t xml:space="preserve">  </w:t>
      </w:r>
      <w:r w:rsidRPr="009E6A68">
        <w:rPr>
          <w:rFonts w:eastAsia="Arial Unicode MS"/>
          <w:spacing w:val="-1"/>
          <w:lang w:val="uk-UA" w:eastAsia="uk-UA"/>
        </w:rPr>
        <w:t>що  менше очікуваних надходжень 2024 р. на 79,6%. Зменшення зумовлено  тим, що по відділу освіти планується безоплатне  харчування учнів 1-4 класів та в 2025 році  не буде надходити плата за оренду майна.</w:t>
      </w:r>
      <w:r w:rsidRPr="009E6A68">
        <w:rPr>
          <w:rFonts w:eastAsia="Times New Roman"/>
          <w:b/>
          <w:bCs/>
          <w:lang w:val="uk-UA" w:eastAsia="ru-RU"/>
        </w:rPr>
        <w:t xml:space="preserve"> </w:t>
      </w:r>
    </w:p>
    <w:p w14:paraId="142E4183" w14:textId="77777777" w:rsidR="00BB1FC9" w:rsidRPr="009E6A68" w:rsidRDefault="00BB1FC9" w:rsidP="009E6A68">
      <w:pPr>
        <w:pStyle w:val="a3"/>
        <w:rPr>
          <w:rFonts w:eastAsia="Times New Roman"/>
          <w:b/>
          <w:bCs/>
          <w:iCs/>
          <w:lang w:val="uk-UA" w:eastAsia="ru-RU"/>
        </w:rPr>
      </w:pPr>
      <w:r w:rsidRPr="009E6A68">
        <w:rPr>
          <w:rFonts w:eastAsia="Times New Roman"/>
          <w:b/>
          <w:bCs/>
          <w:lang w:val="uk-UA" w:eastAsia="ru-RU"/>
        </w:rPr>
        <w:t xml:space="preserve"> </w:t>
      </w:r>
      <w:r w:rsidRPr="009E6A68">
        <w:rPr>
          <w:rFonts w:eastAsia="Times New Roman"/>
          <w:b/>
          <w:bCs/>
          <w:iCs/>
          <w:lang w:val="uk-UA" w:eastAsia="ru-RU"/>
        </w:rPr>
        <w:t xml:space="preserve">        </w:t>
      </w:r>
    </w:p>
    <w:p w14:paraId="4D93F67C" w14:textId="77777777" w:rsidR="00BB1FC9" w:rsidRPr="009E6A68" w:rsidRDefault="00BB1FC9" w:rsidP="009E6A68">
      <w:pPr>
        <w:pStyle w:val="a3"/>
        <w:rPr>
          <w:rFonts w:eastAsiaTheme="minorHAnsi"/>
          <w:b/>
          <w:lang w:val="uk-UA"/>
        </w:rPr>
      </w:pPr>
      <w:r w:rsidRPr="009E6A68">
        <w:rPr>
          <w:b/>
          <w:lang w:val="uk-UA"/>
        </w:rPr>
        <w:t xml:space="preserve">    Розділ </w:t>
      </w:r>
      <w:r w:rsidRPr="009E6A68">
        <w:rPr>
          <w:b/>
          <w:lang w:val="en-US"/>
        </w:rPr>
        <w:t>V</w:t>
      </w:r>
      <w:r w:rsidRPr="009E6A68">
        <w:rPr>
          <w:b/>
          <w:lang w:val="uk-UA"/>
        </w:rPr>
        <w:t xml:space="preserve">.  Показники фінансування бюджету, показники місцевого </w:t>
      </w:r>
      <w:proofErr w:type="spellStart"/>
      <w:r w:rsidRPr="009E6A68">
        <w:rPr>
          <w:b/>
          <w:lang w:val="uk-UA"/>
        </w:rPr>
        <w:t>бюргу</w:t>
      </w:r>
      <w:proofErr w:type="spellEnd"/>
      <w:r w:rsidRPr="009E6A68">
        <w:rPr>
          <w:b/>
          <w:lang w:val="uk-UA"/>
        </w:rPr>
        <w:t>, гарантованого територіальною громадою селища і надання місцевих гарантій</w:t>
      </w:r>
    </w:p>
    <w:p w14:paraId="4063E038" w14:textId="77777777" w:rsidR="00BB1FC9" w:rsidRPr="009E6A68" w:rsidRDefault="00BB1FC9" w:rsidP="009E6A68">
      <w:pPr>
        <w:pStyle w:val="a3"/>
        <w:rPr>
          <w:lang w:val="uk-UA"/>
        </w:rPr>
      </w:pPr>
      <w:r w:rsidRPr="009E6A68">
        <w:rPr>
          <w:lang w:val="uk-UA"/>
        </w:rPr>
        <w:t xml:space="preserve">    </w:t>
      </w:r>
      <w:r w:rsidRPr="009E6A68">
        <w:rPr>
          <w:b/>
          <w:lang w:val="uk-UA"/>
        </w:rPr>
        <w:t xml:space="preserve">    </w:t>
      </w:r>
      <w:r w:rsidRPr="009E6A68">
        <w:rPr>
          <w:lang w:val="uk-UA"/>
        </w:rPr>
        <w:t xml:space="preserve">На прогнозні роки кошти, що передаються до бюджету розвитку, відсутні. Відсутні депозити, розміщені в установах банку, та цінні папери. Місцевий борг, як зовнішній, так і внутрішній, за звітний період відсутній та на наступні роки не планується. Обсяг </w:t>
      </w:r>
      <w:proofErr w:type="spellStart"/>
      <w:r w:rsidRPr="009E6A68">
        <w:rPr>
          <w:lang w:val="uk-UA"/>
        </w:rPr>
        <w:t>оборотно</w:t>
      </w:r>
      <w:proofErr w:type="spellEnd"/>
      <w:r w:rsidRPr="009E6A68">
        <w:rPr>
          <w:lang w:val="uk-UA"/>
        </w:rPr>
        <w:t xml:space="preserve"> – касової готівки на всі прогнозні роки складає 500,0 тис. грн.</w:t>
      </w:r>
    </w:p>
    <w:p w14:paraId="529D90C5" w14:textId="77777777" w:rsidR="00BB1FC9" w:rsidRPr="009E6A68" w:rsidRDefault="00BB1FC9" w:rsidP="009E6A68">
      <w:pPr>
        <w:pStyle w:val="a3"/>
        <w:rPr>
          <w:lang w:val="uk-UA"/>
        </w:rPr>
      </w:pPr>
      <w:r w:rsidRPr="009E6A68">
        <w:rPr>
          <w:b/>
          <w:lang w:val="uk-UA"/>
        </w:rPr>
        <w:t xml:space="preserve"> Розділ </w:t>
      </w:r>
      <w:r w:rsidRPr="009E6A68">
        <w:rPr>
          <w:b/>
          <w:lang w:val="en-US"/>
        </w:rPr>
        <w:t>V</w:t>
      </w:r>
      <w:r w:rsidRPr="009E6A68">
        <w:rPr>
          <w:b/>
          <w:lang w:val="uk-UA"/>
        </w:rPr>
        <w:t>І</w:t>
      </w:r>
      <w:r w:rsidRPr="009E6A68">
        <w:rPr>
          <w:lang w:val="uk-UA"/>
        </w:rPr>
        <w:t xml:space="preserve">. </w:t>
      </w:r>
      <w:r w:rsidRPr="009E6A68">
        <w:rPr>
          <w:b/>
          <w:lang w:val="uk-UA"/>
        </w:rPr>
        <w:t>Показники видатків бюджету та надання кредитів з бюджету</w:t>
      </w:r>
      <w:r w:rsidRPr="009E6A68">
        <w:rPr>
          <w:lang w:val="uk-UA"/>
        </w:rPr>
        <w:t xml:space="preserve">  </w:t>
      </w:r>
    </w:p>
    <w:p w14:paraId="01C7B9E6" w14:textId="77777777" w:rsidR="00BB1FC9" w:rsidRPr="009E6A68" w:rsidRDefault="00BB1FC9" w:rsidP="009E6A68">
      <w:pPr>
        <w:pStyle w:val="a3"/>
      </w:pPr>
      <w:r w:rsidRPr="009E6A68">
        <w:rPr>
          <w:lang w:val="uk-UA"/>
        </w:rPr>
        <w:t xml:space="preserve">      Видаткова частини селищного</w:t>
      </w:r>
      <w:r w:rsidRPr="009E6A68">
        <w:t xml:space="preserve"> бюджету   сформована на </w:t>
      </w:r>
      <w:proofErr w:type="spellStart"/>
      <w:r w:rsidRPr="009E6A68">
        <w:t>основі</w:t>
      </w:r>
      <w:proofErr w:type="spellEnd"/>
      <w:r w:rsidRPr="009E6A68">
        <w:t xml:space="preserve"> </w:t>
      </w:r>
      <w:proofErr w:type="spellStart"/>
      <w:r w:rsidRPr="009E6A68">
        <w:t>діючого</w:t>
      </w:r>
      <w:proofErr w:type="spellEnd"/>
      <w:r w:rsidRPr="009E6A68">
        <w:t xml:space="preserve"> </w:t>
      </w:r>
      <w:proofErr w:type="spellStart"/>
      <w:r w:rsidRPr="009E6A68">
        <w:t>фінансового</w:t>
      </w:r>
      <w:proofErr w:type="spellEnd"/>
      <w:r w:rsidRPr="009E6A68">
        <w:t xml:space="preserve"> та </w:t>
      </w:r>
      <w:proofErr w:type="spellStart"/>
      <w:r w:rsidRPr="009E6A68">
        <w:t>податкового</w:t>
      </w:r>
      <w:proofErr w:type="spellEnd"/>
      <w:r w:rsidRPr="009E6A68">
        <w:t xml:space="preserve"> </w:t>
      </w:r>
      <w:proofErr w:type="spellStart"/>
      <w:r w:rsidRPr="009E6A68">
        <w:t>законодавства</w:t>
      </w:r>
      <w:proofErr w:type="spellEnd"/>
      <w:r w:rsidRPr="009E6A68">
        <w:t xml:space="preserve">, </w:t>
      </w:r>
      <w:proofErr w:type="spellStart"/>
      <w:r w:rsidRPr="009E6A68">
        <w:t>виходячи</w:t>
      </w:r>
      <w:proofErr w:type="spellEnd"/>
      <w:r w:rsidRPr="009E6A68">
        <w:t xml:space="preserve"> з </w:t>
      </w:r>
      <w:proofErr w:type="spellStart"/>
      <w:r w:rsidRPr="009E6A68">
        <w:t>діючої</w:t>
      </w:r>
      <w:proofErr w:type="spellEnd"/>
      <w:r w:rsidRPr="009E6A68">
        <w:t xml:space="preserve"> на 1 </w:t>
      </w:r>
      <w:r w:rsidRPr="009E6A68">
        <w:rPr>
          <w:lang w:val="uk-UA"/>
        </w:rPr>
        <w:t xml:space="preserve">листопада </w:t>
      </w:r>
      <w:r w:rsidRPr="009E6A68">
        <w:t>202</w:t>
      </w:r>
      <w:r w:rsidRPr="009E6A68">
        <w:rPr>
          <w:lang w:val="uk-UA"/>
        </w:rPr>
        <w:t>4</w:t>
      </w:r>
      <w:r w:rsidRPr="009E6A68">
        <w:t xml:space="preserve"> року </w:t>
      </w:r>
      <w:proofErr w:type="spellStart"/>
      <w:r w:rsidRPr="009E6A68">
        <w:t>мережі</w:t>
      </w:r>
      <w:proofErr w:type="spellEnd"/>
      <w:r w:rsidRPr="009E6A68">
        <w:t xml:space="preserve"> </w:t>
      </w:r>
      <w:proofErr w:type="spellStart"/>
      <w:r w:rsidRPr="009E6A68">
        <w:t>бюджетних</w:t>
      </w:r>
      <w:proofErr w:type="spellEnd"/>
      <w:r w:rsidRPr="009E6A68">
        <w:t xml:space="preserve"> </w:t>
      </w:r>
      <w:proofErr w:type="spellStart"/>
      <w:r w:rsidRPr="009E6A68">
        <w:t>установ</w:t>
      </w:r>
      <w:proofErr w:type="spellEnd"/>
      <w:r w:rsidRPr="009E6A68">
        <w:t xml:space="preserve">, </w:t>
      </w:r>
      <w:proofErr w:type="spellStart"/>
      <w:r w:rsidRPr="009E6A68">
        <w:t>наявних</w:t>
      </w:r>
      <w:proofErr w:type="spellEnd"/>
      <w:r w:rsidRPr="009E6A68">
        <w:t xml:space="preserve"> </w:t>
      </w:r>
      <w:proofErr w:type="spellStart"/>
      <w:r w:rsidRPr="009E6A68">
        <w:t>доходних</w:t>
      </w:r>
      <w:proofErr w:type="spellEnd"/>
      <w:r w:rsidRPr="009E6A68">
        <w:t xml:space="preserve"> </w:t>
      </w:r>
      <w:proofErr w:type="spellStart"/>
      <w:r w:rsidRPr="009E6A68">
        <w:t>джерел</w:t>
      </w:r>
      <w:proofErr w:type="spellEnd"/>
      <w:r w:rsidRPr="009E6A68">
        <w:t xml:space="preserve">. </w:t>
      </w:r>
      <w:proofErr w:type="spellStart"/>
      <w:r w:rsidRPr="009E6A68">
        <w:t>Розрахунки</w:t>
      </w:r>
      <w:proofErr w:type="spellEnd"/>
      <w:r w:rsidRPr="009E6A68">
        <w:t xml:space="preserve"> </w:t>
      </w:r>
      <w:proofErr w:type="spellStart"/>
      <w:r w:rsidRPr="009E6A68">
        <w:t>видаткової</w:t>
      </w:r>
      <w:proofErr w:type="spellEnd"/>
      <w:r w:rsidRPr="009E6A68">
        <w:t xml:space="preserve"> </w:t>
      </w:r>
      <w:proofErr w:type="spellStart"/>
      <w:r w:rsidRPr="009E6A68">
        <w:t>частини</w:t>
      </w:r>
      <w:proofErr w:type="spellEnd"/>
      <w:r w:rsidRPr="009E6A68">
        <w:t xml:space="preserve"> бюджету </w:t>
      </w:r>
      <w:proofErr w:type="spellStart"/>
      <w:r w:rsidRPr="009E6A68">
        <w:t>здійснено</w:t>
      </w:r>
      <w:proofErr w:type="spellEnd"/>
      <w:r w:rsidRPr="009E6A68">
        <w:t xml:space="preserve"> в </w:t>
      </w:r>
      <w:proofErr w:type="spellStart"/>
      <w:r w:rsidRPr="009E6A68">
        <w:t>умовах</w:t>
      </w:r>
      <w:proofErr w:type="spellEnd"/>
      <w:r w:rsidRPr="009E6A68">
        <w:t xml:space="preserve"> </w:t>
      </w:r>
      <w:r w:rsidRPr="009E6A68">
        <w:rPr>
          <w:lang w:val="uk-UA"/>
        </w:rPr>
        <w:t xml:space="preserve">очікуваного </w:t>
      </w:r>
      <w:proofErr w:type="spellStart"/>
      <w:r w:rsidRPr="009E6A68">
        <w:t>виконання</w:t>
      </w:r>
      <w:proofErr w:type="spellEnd"/>
      <w:r w:rsidRPr="009E6A68">
        <w:t xml:space="preserve"> </w:t>
      </w:r>
      <w:r w:rsidRPr="009E6A68">
        <w:rPr>
          <w:lang w:val="uk-UA"/>
        </w:rPr>
        <w:t xml:space="preserve"> селищного </w:t>
      </w:r>
      <w:r w:rsidRPr="009E6A68">
        <w:t>бюджету за 202</w:t>
      </w:r>
      <w:r w:rsidRPr="009E6A68">
        <w:rPr>
          <w:lang w:val="uk-UA"/>
        </w:rPr>
        <w:t>4</w:t>
      </w:r>
      <w:r w:rsidRPr="009E6A68">
        <w:t xml:space="preserve"> </w:t>
      </w:r>
      <w:proofErr w:type="spellStart"/>
      <w:r w:rsidRPr="009E6A68">
        <w:t>рік</w:t>
      </w:r>
      <w:proofErr w:type="spellEnd"/>
      <w:r w:rsidRPr="009E6A68">
        <w:t>.</w:t>
      </w:r>
    </w:p>
    <w:p w14:paraId="66336858" w14:textId="77777777" w:rsidR="00BB1FC9" w:rsidRPr="009E6A68" w:rsidRDefault="00BB1FC9" w:rsidP="009E6A68">
      <w:pPr>
        <w:pStyle w:val="a3"/>
        <w:rPr>
          <w:lang w:val="uk-UA"/>
        </w:rPr>
      </w:pPr>
      <w:r w:rsidRPr="009E6A68">
        <w:rPr>
          <w:lang w:val="uk-UA"/>
        </w:rPr>
        <w:t xml:space="preserve">     Під час формування видаткової частини на 2025 роки  враховано розмір мінімальної заробітної плати в сумі 8000 грн. та посадового окладу працівника І тарифного розряду Єдиної тарифної сітки в сумі 3194 грн</w:t>
      </w:r>
    </w:p>
    <w:p w14:paraId="5D36F639" w14:textId="77777777" w:rsidR="00BB1FC9" w:rsidRPr="009E6A68" w:rsidRDefault="00BB1FC9" w:rsidP="009E6A68">
      <w:pPr>
        <w:pStyle w:val="a3"/>
        <w:rPr>
          <w:lang w:val="uk-UA"/>
        </w:rPr>
      </w:pPr>
      <w:r w:rsidRPr="009E6A68">
        <w:rPr>
          <w:lang w:val="uk-UA"/>
        </w:rPr>
        <w:t xml:space="preserve">        В мережі розпорядників бюджетних коштів селищної ради є чотири головних розпорядники – апарат селищної ради, відділ соціального захисту, відділ освіти, фінансовий відділ.</w:t>
      </w:r>
    </w:p>
    <w:p w14:paraId="2090DC06" w14:textId="77777777" w:rsidR="00BB1FC9" w:rsidRPr="009E6A68" w:rsidRDefault="00BB1FC9" w:rsidP="009E6A68">
      <w:pPr>
        <w:pStyle w:val="a3"/>
        <w:rPr>
          <w:lang w:val="uk-UA"/>
        </w:rPr>
      </w:pPr>
      <w:r w:rsidRPr="009E6A68">
        <w:rPr>
          <w:lang w:val="uk-UA"/>
        </w:rPr>
        <w:t xml:space="preserve">      В </w:t>
      </w:r>
      <w:proofErr w:type="spellStart"/>
      <w:r w:rsidRPr="009E6A68">
        <w:rPr>
          <w:lang w:val="uk-UA"/>
        </w:rPr>
        <w:t>проєкті</w:t>
      </w:r>
      <w:proofErr w:type="spellEnd"/>
      <w:r w:rsidRPr="009E6A68">
        <w:rPr>
          <w:lang w:val="uk-UA"/>
        </w:rPr>
        <w:t xml:space="preserve"> селищного бюджету враховано забезпечення потреби на виплату заробітної плати з нарахуваннями працівників бюджетних установ та на енергоносії.</w:t>
      </w:r>
    </w:p>
    <w:p w14:paraId="5A2724A4" w14:textId="77777777" w:rsidR="008B1E60" w:rsidRDefault="00BB1FC9" w:rsidP="009E6A68">
      <w:pPr>
        <w:pStyle w:val="a3"/>
        <w:rPr>
          <w:lang w:val="uk-UA"/>
        </w:rPr>
      </w:pPr>
      <w:r w:rsidRPr="009E6A68">
        <w:rPr>
          <w:lang w:val="uk-UA"/>
        </w:rPr>
        <w:lastRenderedPageBreak/>
        <w:t xml:space="preserve">      </w:t>
      </w:r>
    </w:p>
    <w:p w14:paraId="128E5C63" w14:textId="77777777" w:rsidR="008B1E60" w:rsidRDefault="008B1E60" w:rsidP="009E6A68">
      <w:pPr>
        <w:pStyle w:val="a3"/>
        <w:rPr>
          <w:lang w:val="uk-UA"/>
        </w:rPr>
      </w:pPr>
    </w:p>
    <w:p w14:paraId="70559A8F" w14:textId="2AB59127" w:rsidR="00BB1FC9" w:rsidRPr="009E6A68" w:rsidRDefault="00BB1FC9" w:rsidP="009E6A68">
      <w:pPr>
        <w:pStyle w:val="a3"/>
      </w:pPr>
      <w:r w:rsidRPr="009E6A68">
        <w:t xml:space="preserve">По </w:t>
      </w:r>
      <w:proofErr w:type="spellStart"/>
      <w:r w:rsidRPr="009E6A68">
        <w:t>галузях</w:t>
      </w:r>
      <w:proofErr w:type="spellEnd"/>
      <w:r w:rsidRPr="009E6A68">
        <w:t xml:space="preserve"> </w:t>
      </w:r>
      <w:proofErr w:type="spellStart"/>
      <w:r w:rsidRPr="009E6A68">
        <w:t>фінансовий</w:t>
      </w:r>
      <w:proofErr w:type="spellEnd"/>
      <w:r w:rsidRPr="009E6A68">
        <w:t xml:space="preserve"> ресурс </w:t>
      </w:r>
      <w:r w:rsidRPr="009E6A68">
        <w:rPr>
          <w:lang w:val="uk-UA"/>
        </w:rPr>
        <w:t>селищного</w:t>
      </w:r>
      <w:r w:rsidRPr="009E6A68">
        <w:t xml:space="preserve"> бюджету </w:t>
      </w:r>
      <w:r w:rsidRPr="009E6A68">
        <w:rPr>
          <w:lang w:val="uk-UA"/>
        </w:rPr>
        <w:t xml:space="preserve">на 2025 рік (по загальному фонду без врахування субвенцій) </w:t>
      </w:r>
      <w:proofErr w:type="spellStart"/>
      <w:r w:rsidRPr="009E6A68">
        <w:t>розподілений</w:t>
      </w:r>
      <w:proofErr w:type="spellEnd"/>
      <w:r w:rsidRPr="009E6A68">
        <w:t xml:space="preserve"> </w:t>
      </w:r>
      <w:proofErr w:type="spellStart"/>
      <w:r w:rsidRPr="009E6A68">
        <w:t>наступним</w:t>
      </w:r>
      <w:proofErr w:type="spellEnd"/>
      <w:r w:rsidRPr="009E6A68">
        <w:t xml:space="preserve"> чином:</w:t>
      </w:r>
    </w:p>
    <w:p w14:paraId="1F174BA0" w14:textId="77777777" w:rsidR="00BB1FC9" w:rsidRPr="009E6A68" w:rsidRDefault="00BB1FC9" w:rsidP="009E6A68">
      <w:pPr>
        <w:pStyle w:val="a3"/>
      </w:pPr>
      <w:proofErr w:type="spellStart"/>
      <w:r w:rsidRPr="009E6A68">
        <w:t>державне</w:t>
      </w:r>
      <w:proofErr w:type="spellEnd"/>
      <w:r w:rsidRPr="009E6A68">
        <w:t xml:space="preserve"> </w:t>
      </w:r>
      <w:proofErr w:type="spellStart"/>
      <w:r w:rsidRPr="009E6A68">
        <w:t>управління</w:t>
      </w:r>
      <w:proofErr w:type="spellEnd"/>
      <w:r w:rsidRPr="009E6A68">
        <w:t xml:space="preserve"> – </w:t>
      </w:r>
      <w:r w:rsidRPr="009E6A68">
        <w:rPr>
          <w:lang w:val="uk-UA"/>
        </w:rPr>
        <w:t>26038,8</w:t>
      </w:r>
      <w:r w:rsidRPr="009E6A68">
        <w:t xml:space="preserve"> тис. грн.;</w:t>
      </w:r>
    </w:p>
    <w:p w14:paraId="5BBCED59" w14:textId="77777777" w:rsidR="00BB1FC9" w:rsidRPr="009E6A68" w:rsidRDefault="00BB1FC9" w:rsidP="009E6A68">
      <w:pPr>
        <w:pStyle w:val="a3"/>
      </w:pPr>
      <w:proofErr w:type="spellStart"/>
      <w:r w:rsidRPr="009E6A68">
        <w:t>освіта</w:t>
      </w:r>
      <w:proofErr w:type="spellEnd"/>
      <w:r w:rsidRPr="009E6A68">
        <w:t xml:space="preserve"> – </w:t>
      </w:r>
      <w:r w:rsidRPr="009E6A68">
        <w:rPr>
          <w:lang w:val="uk-UA"/>
        </w:rPr>
        <w:t xml:space="preserve">65812,8 </w:t>
      </w:r>
      <w:r w:rsidRPr="009E6A68">
        <w:t>тис. грн.;</w:t>
      </w:r>
    </w:p>
    <w:p w14:paraId="79EA6052" w14:textId="77777777" w:rsidR="00BB1FC9" w:rsidRPr="009E6A68" w:rsidRDefault="00BB1FC9" w:rsidP="009E6A68">
      <w:pPr>
        <w:pStyle w:val="a3"/>
      </w:pPr>
      <w:proofErr w:type="spellStart"/>
      <w:r w:rsidRPr="009E6A68">
        <w:t>охорона</w:t>
      </w:r>
      <w:proofErr w:type="spellEnd"/>
      <w:r w:rsidRPr="009E6A68">
        <w:t xml:space="preserve"> </w:t>
      </w:r>
      <w:proofErr w:type="spellStart"/>
      <w:r w:rsidRPr="009E6A68">
        <w:t>здоров»я</w:t>
      </w:r>
      <w:proofErr w:type="spellEnd"/>
      <w:r w:rsidRPr="009E6A68">
        <w:t xml:space="preserve"> –  </w:t>
      </w:r>
      <w:r w:rsidRPr="009E6A68">
        <w:rPr>
          <w:lang w:val="uk-UA"/>
        </w:rPr>
        <w:t xml:space="preserve">10016,6 </w:t>
      </w:r>
      <w:r w:rsidRPr="009E6A68">
        <w:t>тис. грн.;</w:t>
      </w:r>
    </w:p>
    <w:p w14:paraId="2F7E26B2" w14:textId="77777777" w:rsidR="00BB1FC9" w:rsidRPr="009E6A68" w:rsidRDefault="00BB1FC9" w:rsidP="009E6A68">
      <w:pPr>
        <w:pStyle w:val="a3"/>
      </w:pPr>
      <w:proofErr w:type="spellStart"/>
      <w:r w:rsidRPr="009E6A68">
        <w:t>соціальний</w:t>
      </w:r>
      <w:proofErr w:type="spellEnd"/>
      <w:r w:rsidRPr="009E6A68">
        <w:t xml:space="preserve"> захист – </w:t>
      </w:r>
      <w:r w:rsidRPr="009E6A68">
        <w:rPr>
          <w:lang w:val="uk-UA"/>
        </w:rPr>
        <w:t>15148,0</w:t>
      </w:r>
      <w:r w:rsidRPr="009E6A68">
        <w:t xml:space="preserve"> грн.;</w:t>
      </w:r>
    </w:p>
    <w:p w14:paraId="159F4CB7" w14:textId="77777777" w:rsidR="00BB1FC9" w:rsidRPr="009E6A68" w:rsidRDefault="00BB1FC9" w:rsidP="009E6A68">
      <w:pPr>
        <w:pStyle w:val="a3"/>
      </w:pPr>
      <w:r w:rsidRPr="009E6A68">
        <w:t xml:space="preserve">культура і </w:t>
      </w:r>
      <w:proofErr w:type="spellStart"/>
      <w:r w:rsidRPr="009E6A68">
        <w:t>мистецтво</w:t>
      </w:r>
      <w:proofErr w:type="spellEnd"/>
      <w:r w:rsidRPr="009E6A68">
        <w:t xml:space="preserve"> –  </w:t>
      </w:r>
      <w:r w:rsidRPr="009E6A68">
        <w:rPr>
          <w:lang w:val="uk-UA"/>
        </w:rPr>
        <w:t xml:space="preserve">7638,2 </w:t>
      </w:r>
      <w:r w:rsidRPr="009E6A68">
        <w:t>тис. грн.;</w:t>
      </w:r>
    </w:p>
    <w:p w14:paraId="1B4EB7FD" w14:textId="77777777" w:rsidR="00BB1FC9" w:rsidRPr="009E6A68" w:rsidRDefault="00BB1FC9" w:rsidP="009E6A68">
      <w:pPr>
        <w:pStyle w:val="a3"/>
      </w:pPr>
      <w:proofErr w:type="spellStart"/>
      <w:r w:rsidRPr="009E6A68">
        <w:t>фізична</w:t>
      </w:r>
      <w:proofErr w:type="spellEnd"/>
      <w:r w:rsidRPr="009E6A68">
        <w:t xml:space="preserve"> культура –  </w:t>
      </w:r>
      <w:r w:rsidRPr="009E6A68">
        <w:rPr>
          <w:lang w:val="uk-UA"/>
        </w:rPr>
        <w:t xml:space="preserve">1218,7 </w:t>
      </w:r>
      <w:r w:rsidRPr="009E6A68">
        <w:t>тис. грн.;</w:t>
      </w:r>
    </w:p>
    <w:p w14:paraId="35F51E88" w14:textId="77777777" w:rsidR="00BB1FC9" w:rsidRPr="009E6A68" w:rsidRDefault="00BB1FC9" w:rsidP="009E6A68">
      <w:pPr>
        <w:pStyle w:val="a3"/>
      </w:pPr>
      <w:proofErr w:type="spellStart"/>
      <w:r w:rsidRPr="009E6A68">
        <w:t>видатки</w:t>
      </w:r>
      <w:proofErr w:type="spellEnd"/>
      <w:r w:rsidRPr="009E6A68">
        <w:t xml:space="preserve">, не </w:t>
      </w:r>
      <w:proofErr w:type="spellStart"/>
      <w:r w:rsidRPr="009E6A68">
        <w:t>віднесені</w:t>
      </w:r>
      <w:proofErr w:type="spellEnd"/>
      <w:r w:rsidRPr="009E6A68">
        <w:t xml:space="preserve"> до </w:t>
      </w:r>
      <w:proofErr w:type="spellStart"/>
      <w:r w:rsidRPr="009E6A68">
        <w:t>основних</w:t>
      </w:r>
      <w:proofErr w:type="spellEnd"/>
      <w:r w:rsidRPr="009E6A68">
        <w:t xml:space="preserve"> </w:t>
      </w:r>
      <w:proofErr w:type="spellStart"/>
      <w:r w:rsidRPr="009E6A68">
        <w:t>груп</w:t>
      </w:r>
      <w:proofErr w:type="spellEnd"/>
      <w:r w:rsidRPr="009E6A68">
        <w:t xml:space="preserve"> – </w:t>
      </w:r>
      <w:r w:rsidRPr="009E6A68">
        <w:rPr>
          <w:lang w:val="uk-UA"/>
        </w:rPr>
        <w:t>100</w:t>
      </w:r>
      <w:r w:rsidRPr="009E6A68">
        <w:t>0,0 тис. грн.</w:t>
      </w:r>
    </w:p>
    <w:p w14:paraId="17A11509" w14:textId="77777777" w:rsidR="00BB1FC9" w:rsidRPr="009E6A68" w:rsidRDefault="00BB1FC9" w:rsidP="009E6A68">
      <w:pPr>
        <w:pStyle w:val="a3"/>
        <w:rPr>
          <w:lang w:val="uk-UA"/>
        </w:rPr>
      </w:pPr>
      <w:r w:rsidRPr="009E6A68">
        <w:rPr>
          <w:lang w:val="uk-UA"/>
        </w:rPr>
        <w:t>благоустрій – 5340,2 тис. грн.;</w:t>
      </w:r>
    </w:p>
    <w:p w14:paraId="19B0B4A4" w14:textId="77777777" w:rsidR="00BB1FC9" w:rsidRPr="009E6A68" w:rsidRDefault="00BB1FC9" w:rsidP="009E6A68">
      <w:pPr>
        <w:pStyle w:val="a3"/>
        <w:rPr>
          <w:lang w:val="uk-UA"/>
        </w:rPr>
      </w:pPr>
      <w:r w:rsidRPr="009E6A68">
        <w:rPr>
          <w:lang w:val="uk-UA"/>
        </w:rPr>
        <w:t>економічна діяльність – 3550,0 тис. грн.</w:t>
      </w:r>
    </w:p>
    <w:p w14:paraId="2B0EBE2A" w14:textId="77777777" w:rsidR="00BB1FC9" w:rsidRPr="009E6A68" w:rsidRDefault="00BB1FC9" w:rsidP="009E6A68">
      <w:pPr>
        <w:pStyle w:val="a3"/>
        <w:rPr>
          <w:b/>
          <w:lang w:val="uk-UA"/>
        </w:rPr>
      </w:pPr>
      <w:r w:rsidRPr="009E6A68">
        <w:rPr>
          <w:b/>
        </w:rPr>
        <w:t xml:space="preserve">     </w:t>
      </w:r>
      <w:r w:rsidRPr="009E6A68">
        <w:rPr>
          <w:b/>
          <w:lang w:val="uk-UA"/>
        </w:rPr>
        <w:t xml:space="preserve">        </w:t>
      </w:r>
      <w:r w:rsidRPr="009E6A68">
        <w:rPr>
          <w:b/>
        </w:rPr>
        <w:t xml:space="preserve">  </w:t>
      </w:r>
      <w:r w:rsidRPr="009E6A68">
        <w:rPr>
          <w:b/>
          <w:lang w:val="en-US"/>
        </w:rPr>
        <w:t>VII</w:t>
      </w:r>
      <w:r w:rsidRPr="009E6A68">
        <w:t>.</w:t>
      </w:r>
      <w:r w:rsidRPr="009E6A68">
        <w:rPr>
          <w:lang w:val="uk-UA"/>
        </w:rPr>
        <w:t xml:space="preserve"> </w:t>
      </w:r>
      <w:r w:rsidRPr="009E6A68">
        <w:rPr>
          <w:b/>
          <w:lang w:val="uk-UA"/>
        </w:rPr>
        <w:t>Бюджет розвитку.</w:t>
      </w:r>
    </w:p>
    <w:p w14:paraId="6FA208C7" w14:textId="77777777" w:rsidR="00BB1FC9" w:rsidRPr="009E6A68" w:rsidRDefault="00BB1FC9" w:rsidP="009E6A68">
      <w:pPr>
        <w:pStyle w:val="a3"/>
        <w:rPr>
          <w:lang w:val="uk-UA"/>
        </w:rPr>
      </w:pPr>
      <w:r w:rsidRPr="009E6A68">
        <w:rPr>
          <w:b/>
          <w:lang w:val="uk-UA"/>
        </w:rPr>
        <w:t xml:space="preserve">             </w:t>
      </w:r>
      <w:r w:rsidRPr="009E6A68">
        <w:rPr>
          <w:lang w:val="uk-UA"/>
        </w:rPr>
        <w:t xml:space="preserve">Капітальні видатки селищного бюджету в </w:t>
      </w:r>
      <w:proofErr w:type="spellStart"/>
      <w:r w:rsidRPr="009E6A68">
        <w:rPr>
          <w:lang w:val="uk-UA"/>
        </w:rPr>
        <w:t>проєкті</w:t>
      </w:r>
      <w:proofErr w:type="spellEnd"/>
      <w:r w:rsidRPr="009E6A68">
        <w:rPr>
          <w:lang w:val="uk-UA"/>
        </w:rPr>
        <w:t xml:space="preserve"> бюджеті передбачено в сумі 3170,0 тис. грн., в </w:t>
      </w:r>
      <w:proofErr w:type="spellStart"/>
      <w:r w:rsidRPr="009E6A68">
        <w:rPr>
          <w:lang w:val="uk-UA"/>
        </w:rPr>
        <w:t>т.ч</w:t>
      </w:r>
      <w:proofErr w:type="spellEnd"/>
      <w:r w:rsidRPr="009E6A68">
        <w:rPr>
          <w:lang w:val="uk-UA"/>
        </w:rPr>
        <w:t>. на:</w:t>
      </w:r>
    </w:p>
    <w:p w14:paraId="3637AAFC" w14:textId="77777777" w:rsidR="00BB1FC9" w:rsidRPr="009E6A68" w:rsidRDefault="00BB1FC9" w:rsidP="009E6A68">
      <w:pPr>
        <w:pStyle w:val="a3"/>
        <w:rPr>
          <w:lang w:val="uk-UA"/>
        </w:rPr>
      </w:pPr>
      <w:r w:rsidRPr="009E6A68">
        <w:rPr>
          <w:lang w:val="uk-UA"/>
        </w:rPr>
        <w:t>освіту – 2170,0 тис. грн.;</w:t>
      </w:r>
    </w:p>
    <w:p w14:paraId="10A76695" w14:textId="77777777" w:rsidR="00BB1FC9" w:rsidRPr="009E6A68" w:rsidRDefault="00BB1FC9" w:rsidP="009E6A68">
      <w:pPr>
        <w:pStyle w:val="a3"/>
        <w:rPr>
          <w:lang w:val="uk-UA"/>
        </w:rPr>
      </w:pPr>
      <w:r w:rsidRPr="009E6A68">
        <w:rPr>
          <w:lang w:val="uk-UA"/>
        </w:rPr>
        <w:t>житлово – комунальне господарство – 1000,0 тис. грн.</w:t>
      </w:r>
    </w:p>
    <w:p w14:paraId="01171E3A" w14:textId="77777777" w:rsidR="00BB1FC9" w:rsidRPr="009E6A68" w:rsidRDefault="00BB1FC9" w:rsidP="009E6A68">
      <w:pPr>
        <w:pStyle w:val="a3"/>
        <w:rPr>
          <w:lang w:val="uk-UA"/>
        </w:rPr>
      </w:pPr>
      <w:r w:rsidRPr="009E6A68">
        <w:rPr>
          <w:b/>
          <w:lang w:val="uk-UA"/>
        </w:rPr>
        <w:t xml:space="preserve">         </w:t>
      </w:r>
      <w:r w:rsidRPr="009E6A68">
        <w:rPr>
          <w:lang w:val="en-US"/>
        </w:rPr>
        <w:t>VII</w:t>
      </w:r>
      <w:r w:rsidRPr="009E6A68">
        <w:rPr>
          <w:lang w:val="uk-UA"/>
        </w:rPr>
        <w:t xml:space="preserve">. </w:t>
      </w:r>
      <w:r w:rsidRPr="009E6A68">
        <w:rPr>
          <w:b/>
          <w:lang w:val="uk-UA"/>
        </w:rPr>
        <w:t xml:space="preserve">Взаємовідносини бюджету з іншими бюджетами </w:t>
      </w:r>
    </w:p>
    <w:p w14:paraId="6EEF3E1B" w14:textId="77777777" w:rsidR="00BB1FC9" w:rsidRPr="009E6A68" w:rsidRDefault="00BB1FC9" w:rsidP="009E6A68">
      <w:pPr>
        <w:pStyle w:val="a3"/>
        <w:rPr>
          <w:rFonts w:eastAsia="Times New Roman"/>
          <w:bCs/>
          <w:lang w:val="uk-UA" w:eastAsia="ru-RU"/>
        </w:rPr>
      </w:pPr>
      <w:r w:rsidRPr="009E6A68">
        <w:rPr>
          <w:rFonts w:eastAsia="Times New Roman"/>
          <w:bCs/>
          <w:lang w:val="uk-UA" w:eastAsia="ru-RU"/>
        </w:rPr>
        <w:t xml:space="preserve">Міжбюджетні трансферти враховані  у розмірі – 64950,8 </w:t>
      </w:r>
      <w:proofErr w:type="spellStart"/>
      <w:r w:rsidRPr="009E6A68">
        <w:rPr>
          <w:rFonts w:eastAsia="Times New Roman"/>
          <w:bCs/>
          <w:lang w:val="uk-UA" w:eastAsia="ru-RU"/>
        </w:rPr>
        <w:t>тис.грн</w:t>
      </w:r>
      <w:proofErr w:type="spellEnd"/>
      <w:r w:rsidRPr="009E6A68">
        <w:rPr>
          <w:rFonts w:eastAsia="Times New Roman"/>
          <w:bCs/>
          <w:lang w:val="uk-UA" w:eastAsia="ru-RU"/>
        </w:rPr>
        <w:t xml:space="preserve">., у </w:t>
      </w:r>
      <w:proofErr w:type="spellStart"/>
      <w:r w:rsidRPr="009E6A68">
        <w:rPr>
          <w:rFonts w:eastAsia="Times New Roman"/>
          <w:bCs/>
          <w:lang w:val="uk-UA" w:eastAsia="ru-RU"/>
        </w:rPr>
        <w:t>т.ч</w:t>
      </w:r>
      <w:proofErr w:type="spellEnd"/>
      <w:r w:rsidRPr="009E6A68">
        <w:rPr>
          <w:rFonts w:eastAsia="Times New Roman"/>
          <w:bCs/>
          <w:lang w:val="uk-UA" w:eastAsia="ru-RU"/>
        </w:rPr>
        <w:t>.:</w:t>
      </w:r>
    </w:p>
    <w:p w14:paraId="6B2E8400" w14:textId="77777777" w:rsidR="00BB1FC9" w:rsidRPr="009E6A68" w:rsidRDefault="00BB1FC9" w:rsidP="009E6A68">
      <w:pPr>
        <w:pStyle w:val="a3"/>
        <w:rPr>
          <w:rFonts w:eastAsia="Times New Roman"/>
          <w:lang w:val="uk-UA" w:eastAsia="ru-RU"/>
        </w:rPr>
      </w:pPr>
      <w:r w:rsidRPr="009E6A68">
        <w:rPr>
          <w:rFonts w:eastAsia="Times New Roman"/>
          <w:bCs/>
          <w:lang w:val="uk-UA" w:eastAsia="ru-RU"/>
        </w:rPr>
        <w:t>освітня субвенція з державного бюджету  39005,3</w:t>
      </w:r>
      <w:r w:rsidRPr="009E6A68">
        <w:rPr>
          <w:rFonts w:eastAsia="Times New Roman"/>
          <w:b/>
          <w:bCs/>
          <w:lang w:val="uk-UA" w:eastAsia="ru-RU"/>
        </w:rPr>
        <w:t xml:space="preserve"> </w:t>
      </w:r>
      <w:proofErr w:type="spellStart"/>
      <w:r w:rsidRPr="009E6A68">
        <w:rPr>
          <w:rFonts w:eastAsia="Times New Roman"/>
          <w:lang w:val="uk-UA" w:eastAsia="ru-RU"/>
        </w:rPr>
        <w:t>тис.грн</w:t>
      </w:r>
      <w:proofErr w:type="spellEnd"/>
      <w:r w:rsidRPr="009E6A68">
        <w:rPr>
          <w:rFonts w:eastAsia="Times New Roman"/>
          <w:lang w:val="uk-UA" w:eastAsia="ru-RU"/>
        </w:rPr>
        <w:t>.;</w:t>
      </w:r>
    </w:p>
    <w:p w14:paraId="728AD27B" w14:textId="77777777" w:rsidR="00BB1FC9" w:rsidRPr="009E6A68" w:rsidRDefault="00BB1FC9" w:rsidP="009E6A68">
      <w:pPr>
        <w:pStyle w:val="a3"/>
        <w:rPr>
          <w:rFonts w:eastAsia="Times New Roman"/>
          <w:lang w:eastAsia="ru-RU"/>
        </w:rPr>
      </w:pPr>
      <w:r w:rsidRPr="009E6A68">
        <w:rPr>
          <w:rFonts w:eastAsia="Times New Roman"/>
          <w:lang w:val="uk-UA" w:eastAsia="ru-RU"/>
        </w:rPr>
        <w:t xml:space="preserve">базова дотація  з державного бюджету 25945,5 </w:t>
      </w:r>
      <w:proofErr w:type="spellStart"/>
      <w:r w:rsidRPr="009E6A68">
        <w:rPr>
          <w:rFonts w:eastAsia="Times New Roman"/>
          <w:lang w:val="uk-UA" w:eastAsia="ru-RU"/>
        </w:rPr>
        <w:t>тис.грн</w:t>
      </w:r>
      <w:proofErr w:type="spellEnd"/>
      <w:r w:rsidRPr="009E6A68">
        <w:rPr>
          <w:rFonts w:eastAsia="Times New Roman"/>
          <w:lang w:val="uk-UA" w:eastAsia="ru-RU"/>
        </w:rPr>
        <w:t>.</w:t>
      </w:r>
    </w:p>
    <w:p w14:paraId="52B9BAD5" w14:textId="77777777" w:rsidR="00BB1FC9" w:rsidRPr="009E6A68" w:rsidRDefault="00BB1FC9" w:rsidP="009E6A68">
      <w:pPr>
        <w:pStyle w:val="a3"/>
        <w:rPr>
          <w:rFonts w:eastAsiaTheme="minorHAnsi"/>
          <w:b/>
          <w:lang w:val="uk-UA"/>
        </w:rPr>
      </w:pPr>
    </w:p>
    <w:p w14:paraId="3A416ADA" w14:textId="77777777" w:rsidR="00BB1FC9" w:rsidRPr="009E6A68" w:rsidRDefault="00BB1FC9" w:rsidP="009E6A68">
      <w:pPr>
        <w:pStyle w:val="a3"/>
        <w:rPr>
          <w:lang w:val="uk-UA"/>
        </w:rPr>
      </w:pPr>
      <w:r w:rsidRPr="009E6A68">
        <w:rPr>
          <w:b/>
          <w:lang w:val="uk-UA"/>
        </w:rPr>
        <w:t xml:space="preserve">Розділ </w:t>
      </w:r>
      <w:r w:rsidRPr="009E6A68">
        <w:rPr>
          <w:b/>
          <w:lang w:val="en-US"/>
        </w:rPr>
        <w:t>V</w:t>
      </w:r>
      <w:r w:rsidRPr="009E6A68">
        <w:rPr>
          <w:b/>
          <w:lang w:val="uk-UA"/>
        </w:rPr>
        <w:t>І</w:t>
      </w:r>
      <w:r w:rsidRPr="009E6A68">
        <w:rPr>
          <w:lang w:val="uk-UA"/>
        </w:rPr>
        <w:t xml:space="preserve">. </w:t>
      </w:r>
      <w:r w:rsidRPr="009E6A68">
        <w:rPr>
          <w:b/>
          <w:lang w:val="uk-UA"/>
        </w:rPr>
        <w:t>Показники видатків бюджету та надання кредитів з бюджету</w:t>
      </w:r>
      <w:r w:rsidRPr="009E6A68">
        <w:rPr>
          <w:lang w:val="uk-UA"/>
        </w:rPr>
        <w:t xml:space="preserve">  </w:t>
      </w:r>
    </w:p>
    <w:p w14:paraId="7AACEF21" w14:textId="77777777" w:rsidR="00BB1FC9" w:rsidRPr="009E6A68" w:rsidRDefault="00BB1FC9" w:rsidP="009E6A68">
      <w:pPr>
        <w:pStyle w:val="a3"/>
        <w:rPr>
          <w:lang w:val="uk-UA"/>
        </w:rPr>
      </w:pPr>
      <w:r w:rsidRPr="009E6A68">
        <w:t xml:space="preserve">     </w:t>
      </w:r>
      <w:r w:rsidRPr="009E6A68">
        <w:rPr>
          <w:lang w:val="uk-UA"/>
        </w:rPr>
        <w:t>Загальний обсяг в</w:t>
      </w:r>
      <w:proofErr w:type="spellStart"/>
      <w:r w:rsidRPr="009E6A68">
        <w:t>идатк</w:t>
      </w:r>
      <w:r w:rsidRPr="009E6A68">
        <w:rPr>
          <w:lang w:val="uk-UA"/>
        </w:rPr>
        <w:t>ів</w:t>
      </w:r>
      <w:proofErr w:type="spellEnd"/>
      <w:r w:rsidRPr="009E6A68">
        <w:t xml:space="preserve"> на 202</w:t>
      </w:r>
      <w:r w:rsidRPr="009E6A68">
        <w:rPr>
          <w:lang w:val="uk-UA"/>
        </w:rPr>
        <w:t>5</w:t>
      </w:r>
      <w:r w:rsidRPr="009E6A68">
        <w:t xml:space="preserve"> </w:t>
      </w:r>
      <w:proofErr w:type="spellStart"/>
      <w:r w:rsidRPr="009E6A68">
        <w:t>рік</w:t>
      </w:r>
      <w:proofErr w:type="spellEnd"/>
      <w:r w:rsidRPr="009E6A68">
        <w:t xml:space="preserve">  </w:t>
      </w:r>
      <w:proofErr w:type="spellStart"/>
      <w:r w:rsidRPr="009E6A68">
        <w:t>селищно</w:t>
      </w:r>
      <w:proofErr w:type="spellEnd"/>
      <w:r w:rsidRPr="009E6A68">
        <w:rPr>
          <w:lang w:val="uk-UA"/>
        </w:rPr>
        <w:t>го</w:t>
      </w:r>
      <w:r w:rsidRPr="009E6A68">
        <w:t xml:space="preserve"> бюджету </w:t>
      </w:r>
      <w:r w:rsidRPr="009E6A68">
        <w:rPr>
          <w:lang w:val="uk-UA"/>
        </w:rPr>
        <w:t xml:space="preserve">у </w:t>
      </w:r>
      <w:proofErr w:type="spellStart"/>
      <w:r w:rsidRPr="009E6A68">
        <w:rPr>
          <w:lang w:val="uk-UA"/>
        </w:rPr>
        <w:t>проєкті</w:t>
      </w:r>
      <w:proofErr w:type="spellEnd"/>
      <w:r w:rsidRPr="009E6A68">
        <w:rPr>
          <w:lang w:val="uk-UA"/>
        </w:rPr>
        <w:t xml:space="preserve"> рішення становить 181844,616 тис. гривень (додаток 3 до </w:t>
      </w:r>
      <w:proofErr w:type="spellStart"/>
      <w:r w:rsidRPr="009E6A68">
        <w:rPr>
          <w:lang w:val="uk-UA"/>
        </w:rPr>
        <w:t>проєкту</w:t>
      </w:r>
      <w:proofErr w:type="spellEnd"/>
      <w:r w:rsidRPr="009E6A68">
        <w:rPr>
          <w:lang w:val="uk-UA"/>
        </w:rPr>
        <w:t xml:space="preserve"> рішення), у тому числі:</w:t>
      </w:r>
    </w:p>
    <w:p w14:paraId="575EBF32" w14:textId="77777777" w:rsidR="00BB1FC9" w:rsidRPr="009E6A68" w:rsidRDefault="00BB1FC9" w:rsidP="009E6A68">
      <w:pPr>
        <w:pStyle w:val="a3"/>
        <w:rPr>
          <w:lang w:val="uk-UA"/>
        </w:rPr>
      </w:pPr>
      <w:r w:rsidRPr="009E6A68">
        <w:rPr>
          <w:lang w:val="uk-UA"/>
        </w:rPr>
        <w:t>по загальному фонду – 175921,500  тис. грн.;</w:t>
      </w:r>
    </w:p>
    <w:p w14:paraId="68D9C4E4" w14:textId="77777777" w:rsidR="00BB1FC9" w:rsidRPr="009E6A68" w:rsidRDefault="00BB1FC9" w:rsidP="009E6A68">
      <w:pPr>
        <w:pStyle w:val="a3"/>
        <w:rPr>
          <w:lang w:val="uk-UA"/>
        </w:rPr>
      </w:pPr>
      <w:r w:rsidRPr="009E6A68">
        <w:rPr>
          <w:lang w:val="uk-UA"/>
        </w:rPr>
        <w:t>по спеціальному фонду – 5923,116 тис. грн.</w:t>
      </w:r>
    </w:p>
    <w:p w14:paraId="056355F8" w14:textId="77777777" w:rsidR="00BB1FC9" w:rsidRPr="009E6A68" w:rsidRDefault="00BB1FC9" w:rsidP="009E6A68">
      <w:pPr>
        <w:pStyle w:val="a3"/>
        <w:rPr>
          <w:lang w:val="uk-UA"/>
        </w:rPr>
      </w:pPr>
      <w:r w:rsidRPr="009E6A68">
        <w:rPr>
          <w:lang w:val="uk-UA"/>
        </w:rPr>
        <w:t>Фінансовий ресурс загального фонду селищного бюджету по головних розпорядниках коштів розподілений наступним чином:</w:t>
      </w:r>
    </w:p>
    <w:p w14:paraId="4EE5B73A" w14:textId="77777777" w:rsidR="00BB1FC9" w:rsidRPr="009E6A68" w:rsidRDefault="00BB1FC9" w:rsidP="009E6A68">
      <w:pPr>
        <w:pStyle w:val="a3"/>
        <w:rPr>
          <w:lang w:val="uk-UA"/>
        </w:rPr>
      </w:pPr>
      <w:r w:rsidRPr="009E6A68">
        <w:rPr>
          <w:lang w:val="uk-UA"/>
        </w:rPr>
        <w:t>селищна рада – 54600,530 тис. грн. (з урахуванням видатків на утримання комунальних підприємств охорони здоров’я та культури);</w:t>
      </w:r>
    </w:p>
    <w:p w14:paraId="5DB30562" w14:textId="77777777" w:rsidR="00BB1FC9" w:rsidRPr="009E6A68" w:rsidRDefault="00BB1FC9" w:rsidP="009E6A68">
      <w:pPr>
        <w:pStyle w:val="a3"/>
        <w:rPr>
          <w:lang w:val="uk-UA"/>
        </w:rPr>
      </w:pPr>
      <w:r w:rsidRPr="009E6A68">
        <w:rPr>
          <w:lang w:val="uk-UA"/>
        </w:rPr>
        <w:t>відділ освіти, молоді та спорту – 107749,649 тис. грн.;</w:t>
      </w:r>
    </w:p>
    <w:p w14:paraId="37E26E39" w14:textId="77777777" w:rsidR="00BB1FC9" w:rsidRPr="009E6A68" w:rsidRDefault="00BB1FC9" w:rsidP="009E6A68">
      <w:pPr>
        <w:pStyle w:val="a3"/>
        <w:rPr>
          <w:lang w:val="uk-UA"/>
        </w:rPr>
      </w:pPr>
      <w:r w:rsidRPr="009E6A68">
        <w:rPr>
          <w:lang w:val="uk-UA"/>
        </w:rPr>
        <w:t>відділ соціального захисту – 17433,583 тис. грн. (з урахуванням видатків на утримання КУ «Центр надання соціальних послуг»);</w:t>
      </w:r>
    </w:p>
    <w:p w14:paraId="04AB5096" w14:textId="77777777" w:rsidR="00BB1FC9" w:rsidRPr="009E6A68" w:rsidRDefault="00BB1FC9" w:rsidP="009E6A68">
      <w:pPr>
        <w:pStyle w:val="a3"/>
        <w:rPr>
          <w:lang w:val="uk-UA"/>
        </w:rPr>
      </w:pPr>
      <w:r w:rsidRPr="009E6A68">
        <w:rPr>
          <w:lang w:val="uk-UA"/>
        </w:rPr>
        <w:t>фінансовий відділ – 2060,854 тис. грн. (з урахуванням резервного фонду).</w:t>
      </w:r>
    </w:p>
    <w:p w14:paraId="3B3F2FBB" w14:textId="77777777" w:rsidR="00BB1FC9" w:rsidRPr="009E6A68" w:rsidRDefault="00BB1FC9" w:rsidP="009E6A68">
      <w:pPr>
        <w:pStyle w:val="a3"/>
        <w:rPr>
          <w:lang w:val="uk-UA"/>
        </w:rPr>
      </w:pPr>
      <w:r w:rsidRPr="009E6A68">
        <w:rPr>
          <w:lang w:val="uk-UA"/>
        </w:rPr>
        <w:t xml:space="preserve">  Розподіл видатків загального та спеціального фондів селищного бюджету на 2025 рік по галузям:</w:t>
      </w:r>
    </w:p>
    <w:p w14:paraId="0216FD57" w14:textId="77777777" w:rsidR="00BB1FC9" w:rsidRPr="009E6A68" w:rsidRDefault="00BB1FC9" w:rsidP="009E6A68">
      <w:pPr>
        <w:pStyle w:val="a3"/>
        <w:rPr>
          <w:lang w:val="uk-UA"/>
        </w:rPr>
      </w:pPr>
      <w:r w:rsidRPr="009E6A68">
        <w:rPr>
          <w:lang w:val="uk-UA"/>
        </w:rPr>
        <w:t xml:space="preserve">соціально – культурна сфера –143725,644 тис. грн. (79,0 % загального обсягу видатків), в </w:t>
      </w:r>
      <w:proofErr w:type="spellStart"/>
      <w:r w:rsidRPr="009E6A68">
        <w:rPr>
          <w:lang w:val="uk-UA"/>
        </w:rPr>
        <w:t>т.ч</w:t>
      </w:r>
      <w:proofErr w:type="spellEnd"/>
      <w:r w:rsidRPr="009E6A68">
        <w:rPr>
          <w:lang w:val="uk-UA"/>
        </w:rPr>
        <w:t>.:</w:t>
      </w:r>
    </w:p>
    <w:p w14:paraId="4701B55E" w14:textId="77777777" w:rsidR="00BB1FC9" w:rsidRPr="009E6A68" w:rsidRDefault="00BB1FC9" w:rsidP="009E6A68">
      <w:pPr>
        <w:pStyle w:val="a3"/>
        <w:rPr>
          <w:lang w:val="uk-UA"/>
        </w:rPr>
      </w:pPr>
      <w:r w:rsidRPr="009E6A68">
        <w:rPr>
          <w:lang w:val="uk-UA"/>
        </w:rPr>
        <w:t xml:space="preserve">освіта – 108505,332 </w:t>
      </w:r>
      <w:proofErr w:type="spellStart"/>
      <w:r w:rsidRPr="009E6A68">
        <w:rPr>
          <w:lang w:val="uk-UA"/>
        </w:rPr>
        <w:t>тис.грн</w:t>
      </w:r>
      <w:proofErr w:type="spellEnd"/>
      <w:r w:rsidRPr="009E6A68">
        <w:rPr>
          <w:lang w:val="uk-UA"/>
        </w:rPr>
        <w:t>.;</w:t>
      </w:r>
    </w:p>
    <w:p w14:paraId="2797AAEC" w14:textId="77777777" w:rsidR="00BB1FC9" w:rsidRPr="009E6A68" w:rsidRDefault="00BB1FC9" w:rsidP="009E6A68">
      <w:pPr>
        <w:pStyle w:val="a3"/>
        <w:rPr>
          <w:lang w:val="uk-UA"/>
        </w:rPr>
      </w:pPr>
      <w:r w:rsidRPr="009E6A68">
        <w:rPr>
          <w:lang w:val="uk-UA"/>
        </w:rPr>
        <w:t>охорона здоров’я – 10016,555 тис. грн.;</w:t>
      </w:r>
    </w:p>
    <w:p w14:paraId="0084ED11" w14:textId="77777777" w:rsidR="00BB1FC9" w:rsidRPr="009E6A68" w:rsidRDefault="00BB1FC9" w:rsidP="009E6A68">
      <w:pPr>
        <w:pStyle w:val="a3"/>
        <w:rPr>
          <w:lang w:val="uk-UA"/>
        </w:rPr>
      </w:pPr>
      <w:r w:rsidRPr="009E6A68">
        <w:rPr>
          <w:lang w:val="uk-UA"/>
        </w:rPr>
        <w:t>соціальний захист – 16256,997 тис. грн.;</w:t>
      </w:r>
    </w:p>
    <w:p w14:paraId="068743AD" w14:textId="77777777" w:rsidR="00BB1FC9" w:rsidRPr="009E6A68" w:rsidRDefault="00BB1FC9" w:rsidP="009E6A68">
      <w:pPr>
        <w:pStyle w:val="a3"/>
        <w:rPr>
          <w:lang w:val="uk-UA"/>
        </w:rPr>
      </w:pPr>
      <w:r w:rsidRPr="009E6A68">
        <w:rPr>
          <w:lang w:val="uk-UA"/>
        </w:rPr>
        <w:t>культура і мистецтво – 7728,020 тис. грн.;</w:t>
      </w:r>
    </w:p>
    <w:p w14:paraId="0E3BF48E" w14:textId="77777777" w:rsidR="00BB1FC9" w:rsidRPr="009E6A68" w:rsidRDefault="00BB1FC9" w:rsidP="009E6A68">
      <w:pPr>
        <w:pStyle w:val="a3"/>
        <w:rPr>
          <w:lang w:val="uk-UA"/>
        </w:rPr>
      </w:pPr>
      <w:r w:rsidRPr="009E6A68">
        <w:rPr>
          <w:lang w:val="uk-UA"/>
        </w:rPr>
        <w:t>фізична культура – 1218,740 тис. грн.;</w:t>
      </w:r>
    </w:p>
    <w:p w14:paraId="2D21AD1C" w14:textId="77777777" w:rsidR="00BB1FC9" w:rsidRPr="009E6A68" w:rsidRDefault="00BB1FC9" w:rsidP="009E6A68">
      <w:pPr>
        <w:pStyle w:val="a3"/>
        <w:rPr>
          <w:lang w:val="uk-UA"/>
        </w:rPr>
      </w:pPr>
      <w:r w:rsidRPr="009E6A68">
        <w:rPr>
          <w:lang w:val="uk-UA"/>
        </w:rPr>
        <w:t xml:space="preserve">державне управління -26038,772 </w:t>
      </w:r>
      <w:proofErr w:type="spellStart"/>
      <w:r w:rsidRPr="009E6A68">
        <w:rPr>
          <w:lang w:val="uk-UA"/>
        </w:rPr>
        <w:t>тис.грн</w:t>
      </w:r>
      <w:proofErr w:type="spellEnd"/>
      <w:r w:rsidRPr="009E6A68">
        <w:rPr>
          <w:lang w:val="uk-UA"/>
        </w:rPr>
        <w:t xml:space="preserve">.; </w:t>
      </w:r>
    </w:p>
    <w:p w14:paraId="7FFAC43F" w14:textId="77777777" w:rsidR="00BB1FC9" w:rsidRPr="009E6A68" w:rsidRDefault="00BB1FC9" w:rsidP="009E6A68">
      <w:pPr>
        <w:pStyle w:val="a3"/>
        <w:rPr>
          <w:lang w:val="uk-UA"/>
        </w:rPr>
      </w:pPr>
      <w:r w:rsidRPr="009E6A68">
        <w:rPr>
          <w:lang w:val="uk-UA"/>
        </w:rPr>
        <w:t>благоустрій – 6340,180 тис. грн.;</w:t>
      </w:r>
    </w:p>
    <w:p w14:paraId="52479654" w14:textId="77777777" w:rsidR="00BB1FC9" w:rsidRPr="009E6A68" w:rsidRDefault="00BB1FC9" w:rsidP="009E6A68">
      <w:pPr>
        <w:pStyle w:val="a3"/>
        <w:rPr>
          <w:lang w:val="uk-UA"/>
        </w:rPr>
      </w:pPr>
      <w:r w:rsidRPr="009E6A68">
        <w:rPr>
          <w:lang w:val="uk-UA"/>
        </w:rPr>
        <w:t>утримання доріг – 3000,0 тис. грн.;</w:t>
      </w:r>
    </w:p>
    <w:p w14:paraId="1F5EEEA8" w14:textId="77777777" w:rsidR="00BB1FC9" w:rsidRPr="009E6A68" w:rsidRDefault="00BB1FC9" w:rsidP="009E6A68">
      <w:pPr>
        <w:pStyle w:val="a3"/>
        <w:rPr>
          <w:lang w:val="uk-UA"/>
        </w:rPr>
      </w:pPr>
      <w:r w:rsidRPr="009E6A68">
        <w:rPr>
          <w:lang w:val="uk-UA"/>
        </w:rPr>
        <w:t>землеустрій – 400,0 тис. грн.;</w:t>
      </w:r>
    </w:p>
    <w:p w14:paraId="17F66A37" w14:textId="77777777" w:rsidR="00BB1FC9" w:rsidRPr="009E6A68" w:rsidRDefault="00BB1FC9" w:rsidP="009E6A68">
      <w:pPr>
        <w:pStyle w:val="a3"/>
        <w:rPr>
          <w:lang w:val="uk-UA"/>
        </w:rPr>
      </w:pPr>
      <w:r w:rsidRPr="009E6A68">
        <w:rPr>
          <w:lang w:val="uk-UA"/>
        </w:rPr>
        <w:t>матеріальний резерв – 150,0 тис. грн.;</w:t>
      </w:r>
    </w:p>
    <w:p w14:paraId="635588E2" w14:textId="77777777" w:rsidR="00BB1FC9" w:rsidRPr="009E6A68" w:rsidRDefault="00BB1FC9" w:rsidP="009E6A68">
      <w:pPr>
        <w:pStyle w:val="a3"/>
        <w:rPr>
          <w:lang w:val="uk-UA"/>
        </w:rPr>
      </w:pPr>
      <w:r w:rsidRPr="009E6A68">
        <w:rPr>
          <w:lang w:val="uk-UA"/>
        </w:rPr>
        <w:t>видатки на заходи територіальної оборони – 500,0 тис. грн.;</w:t>
      </w:r>
    </w:p>
    <w:p w14:paraId="63713C30" w14:textId="77777777" w:rsidR="00BB1FC9" w:rsidRPr="009E6A68" w:rsidRDefault="00BB1FC9" w:rsidP="009E6A68">
      <w:pPr>
        <w:pStyle w:val="a3"/>
        <w:rPr>
          <w:lang w:val="uk-UA"/>
        </w:rPr>
      </w:pPr>
      <w:r w:rsidRPr="009E6A68">
        <w:rPr>
          <w:lang w:val="uk-UA"/>
        </w:rPr>
        <w:t>місцева пожежна охорона – 1153,120 тис. грн.;</w:t>
      </w:r>
    </w:p>
    <w:p w14:paraId="0A1EE178" w14:textId="77777777" w:rsidR="00BB1FC9" w:rsidRPr="009E6A68" w:rsidRDefault="00BB1FC9" w:rsidP="009E6A68">
      <w:pPr>
        <w:pStyle w:val="a3"/>
        <w:rPr>
          <w:lang w:val="uk-UA"/>
        </w:rPr>
      </w:pPr>
      <w:r w:rsidRPr="009E6A68">
        <w:rPr>
          <w:lang w:val="uk-UA"/>
        </w:rPr>
        <w:t>заходи громадської безпеки (поліцейський офіцер громади) – 200,0 тис. грн.;</w:t>
      </w:r>
    </w:p>
    <w:p w14:paraId="5DBC7EE0" w14:textId="77777777" w:rsidR="00BB1FC9" w:rsidRPr="009E6A68" w:rsidRDefault="00BB1FC9" w:rsidP="009E6A68">
      <w:pPr>
        <w:pStyle w:val="a3"/>
        <w:rPr>
          <w:lang w:val="uk-UA"/>
        </w:rPr>
      </w:pPr>
      <w:r w:rsidRPr="009E6A68">
        <w:rPr>
          <w:lang w:val="uk-UA"/>
        </w:rPr>
        <w:lastRenderedPageBreak/>
        <w:t>інші (інформатика, резервний фонд, діяльність у сфері екології, програма сільського господарства) –318,9  тис. грн.</w:t>
      </w:r>
    </w:p>
    <w:p w14:paraId="235C3FC1" w14:textId="77777777" w:rsidR="00BB1FC9" w:rsidRPr="009E6A68" w:rsidRDefault="00BB1FC9" w:rsidP="009E6A68">
      <w:pPr>
        <w:pStyle w:val="a3"/>
        <w:rPr>
          <w:lang w:val="uk-UA"/>
        </w:rPr>
      </w:pPr>
      <w:r w:rsidRPr="009E6A68">
        <w:rPr>
          <w:lang w:val="uk-UA"/>
        </w:rPr>
        <w:t xml:space="preserve">   На реалізацію програм в </w:t>
      </w:r>
      <w:proofErr w:type="spellStart"/>
      <w:r w:rsidRPr="009E6A68">
        <w:rPr>
          <w:lang w:val="uk-UA"/>
        </w:rPr>
        <w:t>проєкті</w:t>
      </w:r>
      <w:proofErr w:type="spellEnd"/>
      <w:r w:rsidRPr="009E6A68">
        <w:rPr>
          <w:lang w:val="uk-UA"/>
        </w:rPr>
        <w:t xml:space="preserve"> селищного бюджету передбачається 15761,5 тис. грн., у </w:t>
      </w:r>
      <w:proofErr w:type="spellStart"/>
      <w:r w:rsidRPr="009E6A68">
        <w:rPr>
          <w:lang w:val="uk-UA"/>
        </w:rPr>
        <w:t>т.ч</w:t>
      </w:r>
      <w:proofErr w:type="spellEnd"/>
      <w:r w:rsidRPr="009E6A68">
        <w:rPr>
          <w:lang w:val="uk-UA"/>
        </w:rPr>
        <w:t>.:  програма розвитку освіти – 7982,2 тис. грн., програма соціального захисту – 3430,0 тис. грн., охорони здоров’я- 10016,5 тис. грн.,</w:t>
      </w:r>
      <w:r w:rsidRPr="009E6A68">
        <w:rPr>
          <w:bCs/>
          <w:lang w:val="uk-UA"/>
        </w:rPr>
        <w:t xml:space="preserve"> програма розвитку цивільного захисту техногенної та пожежної безпеки</w:t>
      </w:r>
      <w:r w:rsidRPr="009E6A68">
        <w:rPr>
          <w:lang w:val="uk-UA"/>
        </w:rPr>
        <w:t xml:space="preserve"> – 150,0 тис. грн.,</w:t>
      </w:r>
      <w:r w:rsidRPr="009E6A68">
        <w:rPr>
          <w:color w:val="000000"/>
          <w:lang w:val="uk-UA"/>
        </w:rPr>
        <w:t xml:space="preserve"> </w:t>
      </w:r>
      <w:r w:rsidRPr="009E6A68">
        <w:rPr>
          <w:lang w:val="uk-UA"/>
        </w:rPr>
        <w:t>програма підвищення обороноздатності Савранської селищної територіальної громади в умовах воєнного стану  – 500,0 тис. грн., програма «Поліцейський офіцер громади» - 200,0 тис. грн., п</w:t>
      </w:r>
      <w:r w:rsidRPr="009E6A68">
        <w:rPr>
          <w:bCs/>
          <w:lang w:val="uk-UA"/>
        </w:rPr>
        <w:t xml:space="preserve">рограма розвитку культури та туризму – 83,5 тис. грн., програма з локалізації та ліквідації амброзії </w:t>
      </w:r>
      <w:proofErr w:type="spellStart"/>
      <w:r w:rsidRPr="009E6A68">
        <w:rPr>
          <w:bCs/>
          <w:lang w:val="uk-UA"/>
        </w:rPr>
        <w:t>полинолистної</w:t>
      </w:r>
      <w:proofErr w:type="spellEnd"/>
      <w:r w:rsidRPr="009E6A68">
        <w:rPr>
          <w:bCs/>
          <w:lang w:val="uk-UA"/>
        </w:rPr>
        <w:t xml:space="preserve"> на території Савранської селищної територіальної громади Одеської області</w:t>
      </w:r>
      <w:r w:rsidRPr="009E6A68">
        <w:rPr>
          <w:lang w:val="uk-UA"/>
        </w:rPr>
        <w:t xml:space="preserve"> – 50,0 тис. грн.</w:t>
      </w:r>
    </w:p>
    <w:p w14:paraId="25068391" w14:textId="77777777" w:rsidR="00BB1FC9" w:rsidRPr="009E6A68" w:rsidRDefault="00BB1FC9" w:rsidP="009E6A68">
      <w:pPr>
        <w:pStyle w:val="a3"/>
        <w:rPr>
          <w:bCs/>
          <w:lang w:val="uk-UA"/>
        </w:rPr>
      </w:pPr>
      <w:r w:rsidRPr="009E6A68">
        <w:rPr>
          <w:lang w:val="uk-UA"/>
        </w:rPr>
        <w:t xml:space="preserve">       </w:t>
      </w:r>
      <w:r w:rsidRPr="009E6A68">
        <w:rPr>
          <w:b/>
          <w:lang w:val="uk-UA"/>
        </w:rPr>
        <w:t xml:space="preserve">     </w:t>
      </w:r>
      <w:r w:rsidRPr="009E6A68">
        <w:rPr>
          <w:bCs/>
          <w:lang w:val="uk-UA"/>
        </w:rPr>
        <w:t xml:space="preserve">Видатки на оплату придбання енергоносіїв передбачено в сумі 26200,650 тис. грн. , темп росту до затверджених призначень 2024 року (з урахуванням змін) склав 11,5%, в </w:t>
      </w:r>
      <w:proofErr w:type="spellStart"/>
      <w:r w:rsidRPr="009E6A68">
        <w:rPr>
          <w:bCs/>
          <w:lang w:val="uk-UA"/>
        </w:rPr>
        <w:t>т.ч</w:t>
      </w:r>
      <w:proofErr w:type="spellEnd"/>
      <w:r w:rsidRPr="009E6A68">
        <w:rPr>
          <w:bCs/>
          <w:lang w:val="uk-UA"/>
        </w:rPr>
        <w:t xml:space="preserve">. на оплату електроенергії – 108,8 %, придбання твердого палива – 111,2%. В порівнянні з поточним роком видатки на енергоносії збільшено на 2919,3 тис. грн.       </w:t>
      </w:r>
    </w:p>
    <w:p w14:paraId="05F20ADA" w14:textId="77777777" w:rsidR="00BB1FC9" w:rsidRPr="009E6A68" w:rsidRDefault="00BB1FC9" w:rsidP="009E6A68">
      <w:pPr>
        <w:pStyle w:val="a3"/>
        <w:rPr>
          <w:lang w:val="uk-UA"/>
        </w:rPr>
      </w:pPr>
      <w:r w:rsidRPr="009E6A68">
        <w:rPr>
          <w:bCs/>
          <w:lang w:val="uk-UA"/>
        </w:rPr>
        <w:t xml:space="preserve">         </w:t>
      </w:r>
      <w:r w:rsidRPr="009E6A68">
        <w:rPr>
          <w:b/>
          <w:lang w:val="uk-UA"/>
        </w:rPr>
        <w:t>Видатки на оплату праці</w:t>
      </w:r>
      <w:r w:rsidRPr="009E6A68">
        <w:rPr>
          <w:lang w:val="uk-UA"/>
        </w:rPr>
        <w:t xml:space="preserve"> бюджетної сфери визначені, виходячи розміру мінімальної заробітної плати 8000 гривень на місяць.  Всього на заробітну плату з нарахуваннями в </w:t>
      </w:r>
      <w:proofErr w:type="spellStart"/>
      <w:r w:rsidRPr="009E6A68">
        <w:rPr>
          <w:lang w:val="uk-UA"/>
        </w:rPr>
        <w:t>проєкті</w:t>
      </w:r>
      <w:proofErr w:type="spellEnd"/>
      <w:r w:rsidRPr="009E6A68">
        <w:rPr>
          <w:lang w:val="uk-UA"/>
        </w:rPr>
        <w:t xml:space="preserve"> бюджету за рахунок власних доходів передбачено 78577,5 тис. грн. (+5857,850 тис. грн. до затверджених видатків поточного року, або 107,9%), в </w:t>
      </w:r>
      <w:proofErr w:type="spellStart"/>
      <w:r w:rsidRPr="009E6A68">
        <w:rPr>
          <w:lang w:val="uk-UA"/>
        </w:rPr>
        <w:t>т.ч</w:t>
      </w:r>
      <w:proofErr w:type="spellEnd"/>
      <w:r w:rsidRPr="009E6A68">
        <w:rPr>
          <w:lang w:val="uk-UA"/>
        </w:rPr>
        <w:t>.</w:t>
      </w:r>
    </w:p>
    <w:p w14:paraId="3196F103" w14:textId="77777777" w:rsidR="00BB1FC9" w:rsidRPr="009E6A68" w:rsidRDefault="00BB1FC9" w:rsidP="009E6A68">
      <w:pPr>
        <w:pStyle w:val="a3"/>
        <w:rPr>
          <w:lang w:val="uk-UA"/>
        </w:rPr>
      </w:pPr>
      <w:r w:rsidRPr="009E6A68">
        <w:rPr>
          <w:lang w:val="uk-UA"/>
        </w:rPr>
        <w:t>освіта – 35996,38 тис. грн. (</w:t>
      </w:r>
      <w:r w:rsidRPr="009E6A68">
        <w:t>1</w:t>
      </w:r>
      <w:r w:rsidRPr="009E6A68">
        <w:rPr>
          <w:lang w:val="uk-UA"/>
        </w:rPr>
        <w:t>08,2%, + 2933,4 тис. грн.);</w:t>
      </w:r>
    </w:p>
    <w:p w14:paraId="06A8D330" w14:textId="77777777" w:rsidR="00BB1FC9" w:rsidRPr="009E6A68" w:rsidRDefault="00BB1FC9" w:rsidP="009E6A68">
      <w:pPr>
        <w:pStyle w:val="a3"/>
        <w:rPr>
          <w:lang w:val="uk-UA"/>
        </w:rPr>
      </w:pPr>
      <w:r w:rsidRPr="009E6A68">
        <w:rPr>
          <w:lang w:val="uk-UA"/>
        </w:rPr>
        <w:t>органи місцевого самоврядування – 22622,7 тис. грн. (+1864,9 тис. грн. 109,0%);</w:t>
      </w:r>
    </w:p>
    <w:p w14:paraId="15BA9CC6" w14:textId="77777777" w:rsidR="00BB1FC9" w:rsidRPr="009E6A68" w:rsidRDefault="00BB1FC9" w:rsidP="009E6A68">
      <w:pPr>
        <w:pStyle w:val="a3"/>
        <w:rPr>
          <w:lang w:val="uk-UA"/>
        </w:rPr>
      </w:pPr>
      <w:r w:rsidRPr="009E6A68">
        <w:rPr>
          <w:lang w:val="uk-UA"/>
        </w:rPr>
        <w:t>соціальний захист – 8502,5 тис. грн. (+476,8 тис. грн., 105,9%);</w:t>
      </w:r>
    </w:p>
    <w:p w14:paraId="331D2495" w14:textId="77777777" w:rsidR="00BB1FC9" w:rsidRPr="009E6A68" w:rsidRDefault="00BB1FC9" w:rsidP="009E6A68">
      <w:pPr>
        <w:pStyle w:val="a3"/>
        <w:rPr>
          <w:lang w:val="uk-UA"/>
        </w:rPr>
      </w:pPr>
      <w:r w:rsidRPr="009E6A68">
        <w:rPr>
          <w:lang w:val="uk-UA"/>
        </w:rPr>
        <w:t>культура  – 5348,5 тис. грн. (94,9%, -285,6 тис. грн.);</w:t>
      </w:r>
    </w:p>
    <w:p w14:paraId="00113B01" w14:textId="77777777" w:rsidR="00BB1FC9" w:rsidRPr="009E6A68" w:rsidRDefault="00BB1FC9" w:rsidP="009E6A68">
      <w:pPr>
        <w:pStyle w:val="a3"/>
        <w:rPr>
          <w:lang w:val="uk-UA"/>
        </w:rPr>
      </w:pPr>
      <w:r w:rsidRPr="009E6A68">
        <w:rPr>
          <w:lang w:val="uk-UA"/>
        </w:rPr>
        <w:t>фізична культура – 1027,4 тис. грн. (+79,5 тис. грн., 108,4%)</w:t>
      </w:r>
    </w:p>
    <w:p w14:paraId="301144CB" w14:textId="77777777" w:rsidR="00BB1FC9" w:rsidRPr="009E6A68" w:rsidRDefault="00BB1FC9" w:rsidP="009E6A68">
      <w:pPr>
        <w:pStyle w:val="a3"/>
        <w:rPr>
          <w:bCs/>
          <w:lang w:val="uk-UA"/>
        </w:rPr>
      </w:pPr>
      <w:r w:rsidRPr="009E6A68">
        <w:rPr>
          <w:bCs/>
          <w:lang w:val="uk-UA"/>
        </w:rPr>
        <w:t>Крім того, на заробітну плату з нарахуваннями працівникам комунальних підприємств передбачено 1161,331 тис. грн., в тому числі:</w:t>
      </w:r>
    </w:p>
    <w:p w14:paraId="2188F8C4" w14:textId="77777777" w:rsidR="00BB1FC9" w:rsidRPr="009E6A68" w:rsidRDefault="00BB1FC9" w:rsidP="009E6A68">
      <w:pPr>
        <w:pStyle w:val="a3"/>
        <w:rPr>
          <w:bCs/>
          <w:lang w:val="uk-UA"/>
        </w:rPr>
      </w:pPr>
      <w:r w:rsidRPr="009E6A68">
        <w:rPr>
          <w:bCs/>
          <w:lang w:val="uk-UA"/>
        </w:rPr>
        <w:t xml:space="preserve">заклади охорони здоров’я – 1921,4 </w:t>
      </w:r>
      <w:proofErr w:type="spellStart"/>
      <w:r w:rsidRPr="009E6A68">
        <w:rPr>
          <w:bCs/>
          <w:lang w:val="uk-UA"/>
        </w:rPr>
        <w:t>тис.грн</w:t>
      </w:r>
      <w:proofErr w:type="spellEnd"/>
      <w:r w:rsidRPr="009E6A68">
        <w:rPr>
          <w:bCs/>
          <w:lang w:val="uk-UA"/>
        </w:rPr>
        <w:t>.;</w:t>
      </w:r>
    </w:p>
    <w:p w14:paraId="1EBC303A" w14:textId="77777777" w:rsidR="00BB1FC9" w:rsidRPr="009E6A68" w:rsidRDefault="00BB1FC9" w:rsidP="009E6A68">
      <w:pPr>
        <w:pStyle w:val="a3"/>
        <w:rPr>
          <w:bCs/>
          <w:lang w:val="uk-UA"/>
        </w:rPr>
      </w:pPr>
      <w:r w:rsidRPr="009E6A68">
        <w:rPr>
          <w:bCs/>
          <w:lang w:val="uk-UA"/>
        </w:rPr>
        <w:t>КП «Трудовий архів» - 149,0 тис. грн.</w:t>
      </w:r>
    </w:p>
    <w:p w14:paraId="3492DD50" w14:textId="77777777" w:rsidR="00BB1FC9" w:rsidRPr="009E6A68" w:rsidRDefault="00BB1FC9" w:rsidP="009E6A68">
      <w:pPr>
        <w:pStyle w:val="a3"/>
        <w:rPr>
          <w:b/>
          <w:u w:val="single"/>
        </w:rPr>
      </w:pPr>
      <w:r w:rsidRPr="009E6A68">
        <w:rPr>
          <w:lang w:val="uk-UA"/>
        </w:rPr>
        <w:t xml:space="preserve">                                     </w:t>
      </w:r>
      <w:proofErr w:type="spellStart"/>
      <w:r w:rsidRPr="009E6A68">
        <w:rPr>
          <w:b/>
          <w:u w:val="single"/>
        </w:rPr>
        <w:t>Органи</w:t>
      </w:r>
      <w:proofErr w:type="spellEnd"/>
      <w:r w:rsidRPr="009E6A68">
        <w:rPr>
          <w:b/>
          <w:u w:val="single"/>
        </w:rPr>
        <w:t xml:space="preserve"> </w:t>
      </w:r>
      <w:proofErr w:type="spellStart"/>
      <w:r w:rsidRPr="009E6A68">
        <w:rPr>
          <w:b/>
          <w:u w:val="single"/>
        </w:rPr>
        <w:t>місцевого</w:t>
      </w:r>
      <w:proofErr w:type="spellEnd"/>
      <w:r w:rsidRPr="009E6A68">
        <w:rPr>
          <w:b/>
          <w:u w:val="single"/>
        </w:rPr>
        <w:t xml:space="preserve"> </w:t>
      </w:r>
      <w:proofErr w:type="spellStart"/>
      <w:r w:rsidRPr="009E6A68">
        <w:rPr>
          <w:b/>
          <w:u w:val="single"/>
        </w:rPr>
        <w:t>самоврядування</w:t>
      </w:r>
      <w:proofErr w:type="spellEnd"/>
    </w:p>
    <w:p w14:paraId="01412167" w14:textId="77777777" w:rsidR="00BB1FC9" w:rsidRPr="009E6A68" w:rsidRDefault="00BB1FC9" w:rsidP="009E6A68">
      <w:pPr>
        <w:pStyle w:val="a3"/>
        <w:rPr>
          <w:lang w:val="uk-UA"/>
        </w:rPr>
      </w:pPr>
      <w:r w:rsidRPr="009E6A68">
        <w:t xml:space="preserve">     </w:t>
      </w:r>
      <w:proofErr w:type="spellStart"/>
      <w:r w:rsidRPr="009E6A68">
        <w:t>Обсяг</w:t>
      </w:r>
      <w:proofErr w:type="spellEnd"/>
      <w:r w:rsidRPr="009E6A68">
        <w:t xml:space="preserve"> </w:t>
      </w:r>
      <w:proofErr w:type="spellStart"/>
      <w:r w:rsidRPr="009E6A68">
        <w:t>фінансового</w:t>
      </w:r>
      <w:proofErr w:type="spellEnd"/>
      <w:r w:rsidRPr="009E6A68">
        <w:t xml:space="preserve"> ресурсу на </w:t>
      </w:r>
      <w:proofErr w:type="spellStart"/>
      <w:r w:rsidRPr="009E6A68">
        <w:t>органи</w:t>
      </w:r>
      <w:proofErr w:type="spellEnd"/>
      <w:r w:rsidRPr="009E6A68">
        <w:t xml:space="preserve"> </w:t>
      </w:r>
      <w:proofErr w:type="spellStart"/>
      <w:r w:rsidRPr="009E6A68">
        <w:t>місцевого</w:t>
      </w:r>
      <w:proofErr w:type="spellEnd"/>
      <w:r w:rsidRPr="009E6A68">
        <w:t xml:space="preserve"> </w:t>
      </w:r>
      <w:proofErr w:type="spellStart"/>
      <w:r w:rsidRPr="009E6A68">
        <w:t>самоврядування</w:t>
      </w:r>
      <w:proofErr w:type="spellEnd"/>
      <w:r w:rsidRPr="009E6A68">
        <w:t xml:space="preserve"> (</w:t>
      </w:r>
      <w:r w:rsidRPr="009E6A68">
        <w:rPr>
          <w:lang w:val="uk-UA"/>
        </w:rPr>
        <w:t>всіх відділів</w:t>
      </w:r>
      <w:r w:rsidRPr="009E6A68">
        <w:t>)</w:t>
      </w:r>
      <w:r w:rsidRPr="009E6A68">
        <w:rPr>
          <w:lang w:val="uk-UA"/>
        </w:rPr>
        <w:t xml:space="preserve"> </w:t>
      </w:r>
      <w:proofErr w:type="spellStart"/>
      <w:r w:rsidRPr="009E6A68">
        <w:t>складає</w:t>
      </w:r>
      <w:proofErr w:type="spellEnd"/>
      <w:r w:rsidRPr="009E6A68">
        <w:t xml:space="preserve"> </w:t>
      </w:r>
      <w:r w:rsidRPr="009E6A68">
        <w:rPr>
          <w:lang w:val="uk-UA"/>
        </w:rPr>
        <w:t>26038,8</w:t>
      </w:r>
      <w:r w:rsidRPr="009E6A68">
        <w:t xml:space="preserve"> тис. грн.</w:t>
      </w:r>
      <w:r w:rsidRPr="009E6A68">
        <w:rPr>
          <w:lang w:val="uk-UA"/>
        </w:rPr>
        <w:t xml:space="preserve"> </w:t>
      </w:r>
      <w:r w:rsidRPr="009E6A68">
        <w:t xml:space="preserve"> </w:t>
      </w:r>
      <w:proofErr w:type="spellStart"/>
      <w:r w:rsidRPr="009E6A68">
        <w:t>Із</w:t>
      </w:r>
      <w:proofErr w:type="spellEnd"/>
      <w:r w:rsidRPr="009E6A68">
        <w:t xml:space="preserve"> </w:t>
      </w:r>
      <w:proofErr w:type="spellStart"/>
      <w:r w:rsidRPr="009E6A68">
        <w:t>загального</w:t>
      </w:r>
      <w:proofErr w:type="spellEnd"/>
      <w:r w:rsidRPr="009E6A68">
        <w:t xml:space="preserve"> </w:t>
      </w:r>
      <w:proofErr w:type="spellStart"/>
      <w:r w:rsidRPr="009E6A68">
        <w:t>обсягу</w:t>
      </w:r>
      <w:proofErr w:type="spellEnd"/>
      <w:r w:rsidRPr="009E6A68">
        <w:t xml:space="preserve"> </w:t>
      </w:r>
      <w:proofErr w:type="spellStart"/>
      <w:r w:rsidRPr="009E6A68">
        <w:t>видатків</w:t>
      </w:r>
      <w:proofErr w:type="spellEnd"/>
      <w:r w:rsidRPr="009E6A68">
        <w:t xml:space="preserve"> на </w:t>
      </w:r>
      <w:proofErr w:type="spellStart"/>
      <w:r w:rsidRPr="009E6A68">
        <w:t>утримання</w:t>
      </w:r>
      <w:proofErr w:type="spellEnd"/>
      <w:r w:rsidRPr="009E6A68">
        <w:t xml:space="preserve"> </w:t>
      </w:r>
      <w:proofErr w:type="spellStart"/>
      <w:r w:rsidRPr="009E6A68">
        <w:t>передбачено</w:t>
      </w:r>
      <w:proofErr w:type="spellEnd"/>
      <w:r w:rsidRPr="009E6A68">
        <w:t xml:space="preserve"> на </w:t>
      </w:r>
      <w:proofErr w:type="spellStart"/>
      <w:r w:rsidRPr="009E6A68">
        <w:t>заробітну</w:t>
      </w:r>
      <w:proofErr w:type="spellEnd"/>
      <w:r w:rsidRPr="009E6A68">
        <w:t xml:space="preserve"> плату з </w:t>
      </w:r>
      <w:proofErr w:type="spellStart"/>
      <w:r w:rsidRPr="009E6A68">
        <w:t>нарахуваннями</w:t>
      </w:r>
      <w:proofErr w:type="spellEnd"/>
      <w:r w:rsidRPr="009E6A68">
        <w:t xml:space="preserve"> </w:t>
      </w:r>
      <w:r w:rsidRPr="009E6A68">
        <w:rPr>
          <w:lang w:val="uk-UA"/>
        </w:rPr>
        <w:t>22622,7</w:t>
      </w:r>
      <w:r w:rsidRPr="009E6A68">
        <w:t xml:space="preserve"> тис. грн., </w:t>
      </w:r>
      <w:r w:rsidRPr="009E6A68">
        <w:rPr>
          <w:lang w:val="uk-UA"/>
        </w:rPr>
        <w:t xml:space="preserve">1210,0 </w:t>
      </w:r>
      <w:r w:rsidRPr="009E6A68">
        <w:t xml:space="preserve">тис. грн. на оплату </w:t>
      </w:r>
      <w:proofErr w:type="spellStart"/>
      <w:r w:rsidRPr="009E6A68">
        <w:t>енергоносіїв</w:t>
      </w:r>
      <w:proofErr w:type="spellEnd"/>
      <w:r w:rsidRPr="009E6A68">
        <w:t xml:space="preserve">. </w:t>
      </w:r>
      <w:r w:rsidRPr="009E6A68">
        <w:rPr>
          <w:lang w:val="uk-UA"/>
        </w:rPr>
        <w:t xml:space="preserve">Фонд заробітної плати розрахований на діючу штатну чисельність. Станом на 01.12.2024 року штатна чисельність складає </w:t>
      </w:r>
      <w:r w:rsidRPr="009E6A68">
        <w:rPr>
          <w:highlight w:val="yellow"/>
          <w:lang w:val="uk-UA"/>
        </w:rPr>
        <w:t>85</w:t>
      </w:r>
      <w:r w:rsidRPr="009E6A68">
        <w:rPr>
          <w:lang w:val="uk-UA"/>
        </w:rPr>
        <w:t xml:space="preserve"> </w:t>
      </w:r>
      <w:proofErr w:type="spellStart"/>
      <w:r w:rsidRPr="009E6A68">
        <w:rPr>
          <w:lang w:val="uk-UA"/>
        </w:rPr>
        <w:t>шт.од</w:t>
      </w:r>
      <w:proofErr w:type="spellEnd"/>
      <w:r w:rsidRPr="009E6A68">
        <w:rPr>
          <w:lang w:val="uk-UA"/>
        </w:rPr>
        <w:t xml:space="preserve">., фактично зайнято </w:t>
      </w:r>
      <w:r w:rsidRPr="009E6A68">
        <w:rPr>
          <w:highlight w:val="yellow"/>
          <w:lang w:val="uk-UA"/>
        </w:rPr>
        <w:t>81</w:t>
      </w:r>
      <w:r w:rsidRPr="009E6A68">
        <w:rPr>
          <w:lang w:val="uk-UA"/>
        </w:rPr>
        <w:t xml:space="preserve"> </w:t>
      </w:r>
      <w:proofErr w:type="spellStart"/>
      <w:r w:rsidRPr="009E6A68">
        <w:rPr>
          <w:lang w:val="uk-UA"/>
        </w:rPr>
        <w:t>шт.од</w:t>
      </w:r>
      <w:proofErr w:type="spellEnd"/>
      <w:r w:rsidRPr="009E6A68">
        <w:rPr>
          <w:lang w:val="uk-UA"/>
        </w:rPr>
        <w:t>.</w:t>
      </w:r>
    </w:p>
    <w:p w14:paraId="3AAB3001" w14:textId="77777777" w:rsidR="00BB1FC9" w:rsidRPr="009E6A68" w:rsidRDefault="00BB1FC9" w:rsidP="009E6A68">
      <w:pPr>
        <w:pStyle w:val="a3"/>
        <w:rPr>
          <w:lang w:val="uk-UA"/>
        </w:rPr>
      </w:pPr>
      <w:r w:rsidRPr="009E6A68">
        <w:rPr>
          <w:lang w:val="uk-UA"/>
        </w:rPr>
        <w:t xml:space="preserve">   </w:t>
      </w:r>
    </w:p>
    <w:p w14:paraId="545D6A0F" w14:textId="77777777" w:rsidR="00BB1FC9" w:rsidRPr="009E6A68" w:rsidRDefault="00BB1FC9" w:rsidP="009E6A68">
      <w:pPr>
        <w:pStyle w:val="a3"/>
        <w:rPr>
          <w:b/>
        </w:rPr>
      </w:pPr>
      <w:r w:rsidRPr="009E6A68">
        <w:t xml:space="preserve">                                      </w:t>
      </w:r>
      <w:proofErr w:type="spellStart"/>
      <w:r w:rsidRPr="009E6A68">
        <w:rPr>
          <w:b/>
          <w:u w:val="single"/>
        </w:rPr>
        <w:t>Видатки</w:t>
      </w:r>
      <w:proofErr w:type="spellEnd"/>
      <w:r w:rsidRPr="009E6A68">
        <w:rPr>
          <w:b/>
          <w:u w:val="single"/>
        </w:rPr>
        <w:t xml:space="preserve"> на </w:t>
      </w:r>
      <w:proofErr w:type="spellStart"/>
      <w:r w:rsidRPr="009E6A68">
        <w:rPr>
          <w:b/>
          <w:u w:val="single"/>
        </w:rPr>
        <w:t>освіту</w:t>
      </w:r>
      <w:proofErr w:type="spellEnd"/>
    </w:p>
    <w:p w14:paraId="1EBAA2A2" w14:textId="77777777" w:rsidR="00BB1FC9" w:rsidRPr="009E6A68" w:rsidRDefault="00BB1FC9" w:rsidP="009E6A68">
      <w:pPr>
        <w:pStyle w:val="a3"/>
        <w:rPr>
          <w:lang w:val="uk-UA"/>
        </w:rPr>
      </w:pPr>
      <w:r w:rsidRPr="009E6A68">
        <w:t xml:space="preserve"> </w:t>
      </w:r>
      <w:proofErr w:type="spellStart"/>
      <w:r w:rsidRPr="009E6A68">
        <w:t>Видатки</w:t>
      </w:r>
      <w:proofErr w:type="spellEnd"/>
      <w:r w:rsidRPr="009E6A68">
        <w:t xml:space="preserve"> </w:t>
      </w:r>
      <w:r w:rsidRPr="009E6A68">
        <w:rPr>
          <w:lang w:val="uk-UA"/>
        </w:rPr>
        <w:t xml:space="preserve">по загальному фонду </w:t>
      </w:r>
      <w:r w:rsidRPr="009E6A68">
        <w:t xml:space="preserve">на </w:t>
      </w:r>
      <w:proofErr w:type="spellStart"/>
      <w:r w:rsidRPr="009E6A68">
        <w:t>утримання</w:t>
      </w:r>
      <w:proofErr w:type="spellEnd"/>
      <w:r w:rsidRPr="009E6A68">
        <w:t xml:space="preserve"> </w:t>
      </w:r>
      <w:proofErr w:type="spellStart"/>
      <w:r w:rsidRPr="009E6A68">
        <w:t>установ</w:t>
      </w:r>
      <w:proofErr w:type="spellEnd"/>
      <w:r w:rsidRPr="009E6A68">
        <w:t xml:space="preserve"> </w:t>
      </w:r>
      <w:proofErr w:type="spellStart"/>
      <w:r w:rsidRPr="009E6A68">
        <w:t>освіти</w:t>
      </w:r>
      <w:proofErr w:type="spellEnd"/>
      <w:r w:rsidRPr="009E6A68">
        <w:t xml:space="preserve"> </w:t>
      </w:r>
      <w:r w:rsidRPr="009E6A68">
        <w:rPr>
          <w:lang w:val="uk-UA"/>
        </w:rPr>
        <w:t>заплановані</w:t>
      </w:r>
    </w:p>
    <w:p w14:paraId="78FDEAE1" w14:textId="77777777" w:rsidR="00BB1FC9" w:rsidRPr="009E6A68" w:rsidRDefault="00BB1FC9" w:rsidP="009E6A68">
      <w:pPr>
        <w:pStyle w:val="a3"/>
        <w:rPr>
          <w:lang w:val="uk-UA"/>
        </w:rPr>
      </w:pPr>
      <w:r w:rsidRPr="009E6A68">
        <w:rPr>
          <w:lang w:val="uk-UA"/>
        </w:rPr>
        <w:t xml:space="preserve">в сумі 107749,649 </w:t>
      </w:r>
      <w:proofErr w:type="spellStart"/>
      <w:r w:rsidRPr="009E6A68">
        <w:rPr>
          <w:lang w:val="uk-UA"/>
        </w:rPr>
        <w:t>тис.грн</w:t>
      </w:r>
      <w:proofErr w:type="spellEnd"/>
      <w:r w:rsidRPr="009E6A68">
        <w:rPr>
          <w:lang w:val="uk-UA"/>
        </w:rPr>
        <w:t xml:space="preserve">., в </w:t>
      </w:r>
      <w:proofErr w:type="spellStart"/>
      <w:r w:rsidRPr="009E6A68">
        <w:rPr>
          <w:lang w:val="uk-UA"/>
        </w:rPr>
        <w:t>т.ч</w:t>
      </w:r>
      <w:proofErr w:type="spellEnd"/>
      <w:r w:rsidRPr="009E6A68">
        <w:rPr>
          <w:lang w:val="uk-UA"/>
        </w:rPr>
        <w:t>.  68744,349</w:t>
      </w:r>
      <w:r w:rsidRPr="009E6A68">
        <w:t xml:space="preserve"> тис. грн.</w:t>
      </w:r>
      <w:r w:rsidRPr="009E6A68">
        <w:rPr>
          <w:lang w:val="uk-UA"/>
        </w:rPr>
        <w:t xml:space="preserve"> за рахунок коштів селищного бюджету, 39005,3 тис. грн. – за рахунок державного бюджету.</w:t>
      </w:r>
      <w:r w:rsidRPr="009E6A68">
        <w:t xml:space="preserve">  </w:t>
      </w:r>
      <w:r w:rsidRPr="009E6A68">
        <w:rPr>
          <w:lang w:val="uk-UA"/>
        </w:rPr>
        <w:t xml:space="preserve">Заплановані цільові кошти на виплату одноразової допомоги в розмірі шести прожиткових мінімумів дітям – сиротам, дітям, позбавленим батьківського піклування при працевлаштуванні після закінчення навчального закладу – 10,860 </w:t>
      </w:r>
      <w:proofErr w:type="spellStart"/>
      <w:r w:rsidRPr="009E6A68">
        <w:rPr>
          <w:lang w:val="uk-UA"/>
        </w:rPr>
        <w:t>тис.грн</w:t>
      </w:r>
      <w:proofErr w:type="spellEnd"/>
      <w:r w:rsidRPr="009E6A68">
        <w:rPr>
          <w:lang w:val="uk-UA"/>
        </w:rPr>
        <w:t xml:space="preserve">. На програми в галузі освіти (шкільний автобус, обдарована молодь та оздоровлення дітей,) заплановано 2976,625 тис. грн., на харчування дітей заплановано 5005,6 тис. грн.(по шкільній та дошкільній освіті без врахування субвенції на харчування учнів 1-4 класів). </w:t>
      </w:r>
    </w:p>
    <w:p w14:paraId="4028A543" w14:textId="77777777" w:rsidR="00BB1FC9" w:rsidRPr="009E6A68" w:rsidRDefault="00BB1FC9" w:rsidP="009E6A68">
      <w:pPr>
        <w:pStyle w:val="a3"/>
        <w:rPr>
          <w:lang w:val="uk-UA"/>
        </w:rPr>
      </w:pPr>
      <w:r w:rsidRPr="009E6A68">
        <w:rPr>
          <w:lang w:val="uk-UA"/>
        </w:rPr>
        <w:t xml:space="preserve">        </w:t>
      </w:r>
      <w:r w:rsidRPr="009E6A68">
        <w:t xml:space="preserve">Оплата </w:t>
      </w:r>
      <w:proofErr w:type="spellStart"/>
      <w:r w:rsidRPr="009E6A68">
        <w:t>послуг</w:t>
      </w:r>
      <w:proofErr w:type="spellEnd"/>
      <w:r w:rsidRPr="009E6A68">
        <w:t xml:space="preserve"> </w:t>
      </w:r>
      <w:proofErr w:type="spellStart"/>
      <w:r w:rsidRPr="009E6A68">
        <w:t>енергоносіїв</w:t>
      </w:r>
      <w:proofErr w:type="spellEnd"/>
      <w:r w:rsidRPr="009E6A68">
        <w:t xml:space="preserve"> за </w:t>
      </w:r>
      <w:proofErr w:type="spellStart"/>
      <w:r w:rsidRPr="009E6A68">
        <w:t>рахунок</w:t>
      </w:r>
      <w:proofErr w:type="spellEnd"/>
      <w:r w:rsidRPr="009E6A68">
        <w:t xml:space="preserve"> </w:t>
      </w:r>
      <w:r w:rsidRPr="009E6A68">
        <w:rPr>
          <w:lang w:val="uk-UA"/>
        </w:rPr>
        <w:t xml:space="preserve">селищного бюджету – 15591,8 </w:t>
      </w:r>
      <w:proofErr w:type="spellStart"/>
      <w:r w:rsidRPr="009E6A68">
        <w:rPr>
          <w:lang w:val="uk-UA"/>
        </w:rPr>
        <w:t>тис.грн</w:t>
      </w:r>
      <w:proofErr w:type="spellEnd"/>
      <w:r w:rsidRPr="009E6A68">
        <w:rPr>
          <w:lang w:val="uk-UA"/>
        </w:rPr>
        <w:t>.</w:t>
      </w:r>
    </w:p>
    <w:p w14:paraId="7258C7FD" w14:textId="77777777" w:rsidR="00BB1FC9" w:rsidRPr="009E6A68" w:rsidRDefault="00BB1FC9" w:rsidP="009E6A68">
      <w:pPr>
        <w:pStyle w:val="a3"/>
        <w:rPr>
          <w:lang w:val="uk-UA"/>
        </w:rPr>
      </w:pPr>
      <w:r w:rsidRPr="009E6A68">
        <w:rPr>
          <w:lang w:val="uk-UA"/>
        </w:rPr>
        <w:t xml:space="preserve">       Постановою Кабінету Міністрів України освітня субвенція з державного </w:t>
      </w:r>
      <w:proofErr w:type="spellStart"/>
      <w:r w:rsidRPr="009E6A68">
        <w:rPr>
          <w:lang w:val="uk-UA"/>
        </w:rPr>
        <w:t>бюдженту</w:t>
      </w:r>
      <w:proofErr w:type="spellEnd"/>
      <w:r w:rsidRPr="009E6A68">
        <w:rPr>
          <w:lang w:val="uk-UA"/>
        </w:rPr>
        <w:t xml:space="preserve"> між громадами розподілена на період січень – серпень 2025 року. Додатковий розподіл субвенції на вересень – грудень 2025 року буде здійснено окремо, виходячи з контингенту учнів в закладах не менше 45 осіб.</w:t>
      </w:r>
    </w:p>
    <w:p w14:paraId="52FD2E25" w14:textId="77777777" w:rsidR="00BB1FC9" w:rsidRPr="009E6A68" w:rsidRDefault="00BB1FC9" w:rsidP="009E6A68">
      <w:pPr>
        <w:pStyle w:val="a3"/>
        <w:rPr>
          <w:lang w:val="uk-UA"/>
        </w:rPr>
      </w:pPr>
      <w:r w:rsidRPr="009E6A68">
        <w:rPr>
          <w:lang w:val="uk-UA"/>
        </w:rPr>
        <w:t xml:space="preserve">      Освітня субвенція в сумі 39005,3 тис. грн., доведена нашій громаді, забезпечує в повному обсязі потребу в видатках на заробітну плату педагогічним працівникам закладів загальної середньої освіти.</w:t>
      </w:r>
    </w:p>
    <w:p w14:paraId="55E01762" w14:textId="77777777" w:rsidR="00BB1FC9" w:rsidRPr="009E6A68" w:rsidRDefault="00BB1FC9" w:rsidP="009E6A68">
      <w:pPr>
        <w:pStyle w:val="a3"/>
        <w:rPr>
          <w:lang w:val="uk-UA"/>
        </w:rPr>
      </w:pPr>
    </w:p>
    <w:p w14:paraId="10EDF18E" w14:textId="77777777" w:rsidR="00BB1FC9" w:rsidRPr="009E6A68" w:rsidRDefault="00BB1FC9" w:rsidP="009E6A68">
      <w:pPr>
        <w:pStyle w:val="a3"/>
      </w:pPr>
      <w:r w:rsidRPr="009E6A68">
        <w:rPr>
          <w:lang w:val="uk-UA"/>
        </w:rPr>
        <w:t xml:space="preserve">                                                    </w:t>
      </w:r>
      <w:proofErr w:type="spellStart"/>
      <w:r w:rsidRPr="009E6A68">
        <w:rPr>
          <w:b/>
          <w:u w:val="single"/>
        </w:rPr>
        <w:t>Охорона</w:t>
      </w:r>
      <w:proofErr w:type="spellEnd"/>
      <w:r w:rsidRPr="009E6A68">
        <w:rPr>
          <w:b/>
          <w:u w:val="single"/>
        </w:rPr>
        <w:t xml:space="preserve"> </w:t>
      </w:r>
      <w:proofErr w:type="spellStart"/>
      <w:r w:rsidRPr="009E6A68">
        <w:rPr>
          <w:b/>
          <w:u w:val="single"/>
        </w:rPr>
        <w:t>здоров»я</w:t>
      </w:r>
      <w:proofErr w:type="spellEnd"/>
    </w:p>
    <w:p w14:paraId="13589E18" w14:textId="77777777" w:rsidR="00BB1FC9" w:rsidRPr="009E6A68" w:rsidRDefault="00BB1FC9" w:rsidP="009E6A68">
      <w:pPr>
        <w:pStyle w:val="a3"/>
      </w:pPr>
      <w:r w:rsidRPr="009E6A68">
        <w:lastRenderedPageBreak/>
        <w:t xml:space="preserve">    </w:t>
      </w:r>
      <w:proofErr w:type="spellStart"/>
      <w:r w:rsidRPr="009E6A68">
        <w:t>Кількість</w:t>
      </w:r>
      <w:proofErr w:type="spellEnd"/>
      <w:r w:rsidRPr="009E6A68">
        <w:t xml:space="preserve"> </w:t>
      </w:r>
      <w:proofErr w:type="spellStart"/>
      <w:r w:rsidRPr="009E6A68">
        <w:t>бюджетних</w:t>
      </w:r>
      <w:proofErr w:type="spellEnd"/>
      <w:r w:rsidRPr="009E6A68">
        <w:t xml:space="preserve"> </w:t>
      </w:r>
      <w:proofErr w:type="spellStart"/>
      <w:r w:rsidRPr="009E6A68">
        <w:t>установ</w:t>
      </w:r>
      <w:proofErr w:type="spellEnd"/>
      <w:r w:rsidRPr="009E6A68">
        <w:t xml:space="preserve"> – 2</w:t>
      </w:r>
    </w:p>
    <w:p w14:paraId="49B5B976" w14:textId="77777777" w:rsidR="00BB1FC9" w:rsidRPr="009E6A68" w:rsidRDefault="00BB1FC9" w:rsidP="009E6A68">
      <w:pPr>
        <w:pStyle w:val="a3"/>
        <w:rPr>
          <w:lang w:val="uk-UA"/>
        </w:rPr>
      </w:pPr>
      <w:r w:rsidRPr="009E6A68">
        <w:t xml:space="preserve">    </w:t>
      </w:r>
      <w:r w:rsidRPr="009E6A68">
        <w:rPr>
          <w:lang w:val="uk-UA"/>
        </w:rPr>
        <w:t xml:space="preserve">                 Видатки на охорону здоров’я пропонуються у сумі 10016,555 тис. грн., в </w:t>
      </w:r>
      <w:proofErr w:type="spellStart"/>
      <w:r w:rsidRPr="009E6A68">
        <w:rPr>
          <w:lang w:val="uk-UA"/>
        </w:rPr>
        <w:t>т.ч</w:t>
      </w:r>
      <w:proofErr w:type="spellEnd"/>
      <w:r w:rsidRPr="009E6A68">
        <w:rPr>
          <w:lang w:val="uk-UA"/>
        </w:rPr>
        <w:t xml:space="preserve">. оплата енергоносіїв – 6461,2 тис. грн., видатки згідно затверджених заходів програми на фінансування медичного забезпечення призову – 316,910 тис. грн., пільгові медикаменти – 153,610 тис. грн., придбання </w:t>
      </w:r>
      <w:proofErr w:type="spellStart"/>
      <w:r w:rsidRPr="009E6A68">
        <w:rPr>
          <w:lang w:val="uk-UA"/>
        </w:rPr>
        <w:t>калоприймачів</w:t>
      </w:r>
      <w:proofErr w:type="spellEnd"/>
      <w:r w:rsidRPr="009E6A68">
        <w:rPr>
          <w:lang w:val="uk-UA"/>
        </w:rPr>
        <w:t xml:space="preserve"> – 339,8 тис. грн.  лікарські засоби хворим з рідкісними захворюваннями – 53,7 тис. грн. На фінансову підтримку ФАПів в складі КНП «Савранський ЦПМСД» передбачено 1604,430 тис. грн. Розрахунок здійснено на 8,0 шт. од. без урахування вакансій . </w:t>
      </w:r>
    </w:p>
    <w:p w14:paraId="5B98CD4A" w14:textId="77777777" w:rsidR="00BB1FC9" w:rsidRPr="009E6A68" w:rsidRDefault="00BB1FC9" w:rsidP="009E6A68">
      <w:pPr>
        <w:pStyle w:val="a3"/>
        <w:rPr>
          <w:lang w:val="uk-UA"/>
        </w:rPr>
      </w:pPr>
    </w:p>
    <w:p w14:paraId="10087F87" w14:textId="77777777" w:rsidR="00BB1FC9" w:rsidRPr="009E6A68" w:rsidRDefault="00BB1FC9" w:rsidP="009E6A68">
      <w:pPr>
        <w:pStyle w:val="a3"/>
        <w:rPr>
          <w:b/>
        </w:rPr>
      </w:pPr>
      <w:r w:rsidRPr="009E6A68">
        <w:rPr>
          <w:lang w:val="uk-UA"/>
        </w:rPr>
        <w:t xml:space="preserve">                                        </w:t>
      </w:r>
      <w:r w:rsidRPr="009E6A68">
        <w:rPr>
          <w:b/>
          <w:u w:val="single"/>
        </w:rPr>
        <w:t>Соціальний захист</w:t>
      </w:r>
    </w:p>
    <w:p w14:paraId="31112A3F" w14:textId="77777777" w:rsidR="00BB1FC9" w:rsidRPr="009E6A68" w:rsidRDefault="00BB1FC9" w:rsidP="009E6A68">
      <w:pPr>
        <w:pStyle w:val="a3"/>
      </w:pPr>
      <w:r w:rsidRPr="009E6A68">
        <w:t xml:space="preserve">    По </w:t>
      </w:r>
      <w:proofErr w:type="spellStart"/>
      <w:r w:rsidRPr="009E6A68">
        <w:t>галузі</w:t>
      </w:r>
      <w:proofErr w:type="spellEnd"/>
      <w:r w:rsidRPr="009E6A68">
        <w:t xml:space="preserve"> «</w:t>
      </w:r>
      <w:proofErr w:type="spellStart"/>
      <w:r w:rsidRPr="009E6A68">
        <w:t>соціальний</w:t>
      </w:r>
      <w:proofErr w:type="spellEnd"/>
      <w:r w:rsidRPr="009E6A68">
        <w:t xml:space="preserve"> захист та </w:t>
      </w:r>
      <w:proofErr w:type="spellStart"/>
      <w:r w:rsidRPr="009E6A68">
        <w:t>соціальне</w:t>
      </w:r>
      <w:proofErr w:type="spellEnd"/>
      <w:r w:rsidRPr="009E6A68">
        <w:t xml:space="preserve"> </w:t>
      </w:r>
      <w:proofErr w:type="spellStart"/>
      <w:r w:rsidRPr="009E6A68">
        <w:t>забезпечення</w:t>
      </w:r>
      <w:proofErr w:type="spellEnd"/>
      <w:r w:rsidRPr="009E6A68">
        <w:t xml:space="preserve">» </w:t>
      </w:r>
      <w:proofErr w:type="spellStart"/>
      <w:r w:rsidRPr="009E6A68">
        <w:t>заплановані</w:t>
      </w:r>
      <w:proofErr w:type="spellEnd"/>
      <w:r w:rsidRPr="009E6A68">
        <w:t xml:space="preserve"> </w:t>
      </w:r>
      <w:proofErr w:type="spellStart"/>
      <w:r w:rsidRPr="009E6A68">
        <w:t>видатки</w:t>
      </w:r>
      <w:proofErr w:type="spellEnd"/>
      <w:r w:rsidRPr="009E6A68">
        <w:t xml:space="preserve"> в </w:t>
      </w:r>
      <w:proofErr w:type="spellStart"/>
      <w:r w:rsidRPr="009E6A68">
        <w:t>сумі</w:t>
      </w:r>
      <w:proofErr w:type="spellEnd"/>
      <w:r w:rsidRPr="009E6A68">
        <w:t xml:space="preserve">  </w:t>
      </w:r>
      <w:r w:rsidRPr="009E6A68">
        <w:rPr>
          <w:lang w:val="uk-UA"/>
        </w:rPr>
        <w:t>15529,997</w:t>
      </w:r>
      <w:r w:rsidRPr="009E6A68">
        <w:t xml:space="preserve"> </w:t>
      </w:r>
      <w:proofErr w:type="spellStart"/>
      <w:r w:rsidRPr="009E6A68">
        <w:t>тис.грн</w:t>
      </w:r>
      <w:proofErr w:type="spellEnd"/>
      <w:r w:rsidRPr="009E6A68">
        <w:t>., в т.ч.:</w:t>
      </w:r>
    </w:p>
    <w:p w14:paraId="7A8E824F" w14:textId="77777777" w:rsidR="00BB1FC9" w:rsidRPr="009E6A68" w:rsidRDefault="00BB1FC9" w:rsidP="009E6A68">
      <w:pPr>
        <w:pStyle w:val="a3"/>
      </w:pPr>
      <w:r w:rsidRPr="009E6A68">
        <w:rPr>
          <w:lang w:val="uk-UA"/>
        </w:rPr>
        <w:t xml:space="preserve">центр надання соціальних послуг – 10539,997 </w:t>
      </w:r>
      <w:proofErr w:type="spellStart"/>
      <w:r w:rsidRPr="009E6A68">
        <w:rPr>
          <w:lang w:val="uk-UA"/>
        </w:rPr>
        <w:t>тис.грн</w:t>
      </w:r>
      <w:proofErr w:type="spellEnd"/>
      <w:r w:rsidRPr="009E6A68">
        <w:rPr>
          <w:lang w:val="uk-UA"/>
        </w:rPr>
        <w:t>.</w:t>
      </w:r>
    </w:p>
    <w:p w14:paraId="4829FF38" w14:textId="77777777" w:rsidR="00BB1FC9" w:rsidRPr="009E6A68" w:rsidRDefault="00BB1FC9" w:rsidP="009E6A68">
      <w:pPr>
        <w:pStyle w:val="a3"/>
      </w:pPr>
      <w:proofErr w:type="spellStart"/>
      <w:r w:rsidRPr="009E6A68">
        <w:t>виплата</w:t>
      </w:r>
      <w:proofErr w:type="spellEnd"/>
      <w:r w:rsidRPr="009E6A68">
        <w:t xml:space="preserve"> </w:t>
      </w:r>
      <w:proofErr w:type="spellStart"/>
      <w:r w:rsidRPr="009E6A68">
        <w:t>компенсацій</w:t>
      </w:r>
      <w:proofErr w:type="spellEnd"/>
      <w:r w:rsidRPr="009E6A68">
        <w:t xml:space="preserve"> </w:t>
      </w:r>
      <w:proofErr w:type="spellStart"/>
      <w:r w:rsidRPr="009E6A68">
        <w:t>фізичним</w:t>
      </w:r>
      <w:proofErr w:type="spellEnd"/>
      <w:r w:rsidRPr="009E6A68">
        <w:t xml:space="preserve"> особам по догляду за одинокими </w:t>
      </w:r>
      <w:proofErr w:type="spellStart"/>
      <w:r w:rsidRPr="009E6A68">
        <w:t>непрацездатними</w:t>
      </w:r>
      <w:proofErr w:type="spellEnd"/>
      <w:r w:rsidRPr="009E6A68">
        <w:t xml:space="preserve"> </w:t>
      </w:r>
      <w:proofErr w:type="spellStart"/>
      <w:r w:rsidRPr="009E6A68">
        <w:t>громадянами</w:t>
      </w:r>
      <w:proofErr w:type="spellEnd"/>
      <w:r w:rsidRPr="009E6A68">
        <w:t xml:space="preserve"> –</w:t>
      </w:r>
      <w:r w:rsidRPr="009E6A68">
        <w:rPr>
          <w:lang w:val="uk-UA"/>
        </w:rPr>
        <w:t xml:space="preserve">1500,0 </w:t>
      </w:r>
      <w:r w:rsidRPr="009E6A68">
        <w:t>тис. грн.;</w:t>
      </w:r>
    </w:p>
    <w:p w14:paraId="0E30DE30" w14:textId="77777777" w:rsidR="00BB1FC9" w:rsidRPr="009E6A68" w:rsidRDefault="00BB1FC9" w:rsidP="009E6A68">
      <w:pPr>
        <w:pStyle w:val="a3"/>
      </w:pPr>
      <w:proofErr w:type="spellStart"/>
      <w:r w:rsidRPr="009E6A68">
        <w:t>пільги</w:t>
      </w:r>
      <w:proofErr w:type="spellEnd"/>
      <w:r w:rsidRPr="009E6A68">
        <w:t xml:space="preserve"> </w:t>
      </w:r>
      <w:proofErr w:type="spellStart"/>
      <w:r w:rsidRPr="009E6A68">
        <w:t>окремим</w:t>
      </w:r>
      <w:proofErr w:type="spellEnd"/>
      <w:r w:rsidRPr="009E6A68">
        <w:t xml:space="preserve"> </w:t>
      </w:r>
      <w:proofErr w:type="spellStart"/>
      <w:r w:rsidRPr="009E6A68">
        <w:t>категоріям</w:t>
      </w:r>
      <w:proofErr w:type="spellEnd"/>
      <w:r w:rsidRPr="009E6A68">
        <w:t xml:space="preserve"> </w:t>
      </w:r>
      <w:proofErr w:type="spellStart"/>
      <w:r w:rsidRPr="009E6A68">
        <w:t>громадян</w:t>
      </w:r>
      <w:proofErr w:type="spellEnd"/>
      <w:r w:rsidRPr="009E6A68">
        <w:t xml:space="preserve"> на </w:t>
      </w:r>
      <w:proofErr w:type="spellStart"/>
      <w:r w:rsidRPr="009E6A68">
        <w:t>послуги</w:t>
      </w:r>
      <w:proofErr w:type="spellEnd"/>
      <w:r w:rsidRPr="009E6A68">
        <w:t xml:space="preserve"> </w:t>
      </w:r>
      <w:proofErr w:type="spellStart"/>
      <w:r w:rsidRPr="009E6A68">
        <w:t>зв’язку</w:t>
      </w:r>
      <w:proofErr w:type="spellEnd"/>
      <w:r w:rsidRPr="009E6A68">
        <w:t xml:space="preserve"> –</w:t>
      </w:r>
      <w:r w:rsidRPr="009E6A68">
        <w:rPr>
          <w:lang w:val="uk-UA"/>
        </w:rPr>
        <w:t>10,0</w:t>
      </w:r>
      <w:r w:rsidRPr="009E6A68">
        <w:t xml:space="preserve"> тис. грн.;</w:t>
      </w:r>
    </w:p>
    <w:p w14:paraId="03C89EEC" w14:textId="77777777" w:rsidR="00BB1FC9" w:rsidRPr="009E6A68" w:rsidRDefault="00BB1FC9" w:rsidP="009E6A68">
      <w:pPr>
        <w:pStyle w:val="a3"/>
      </w:pPr>
      <w:r w:rsidRPr="009E6A68">
        <w:rPr>
          <w:lang w:val="uk-UA"/>
        </w:rPr>
        <w:t>пільгове медичне обслуговування осіб, які постраждали внаслідок Чорнобильської катастрофи -  50,0</w:t>
      </w:r>
      <w:r w:rsidRPr="009E6A68">
        <w:t xml:space="preserve"> </w:t>
      </w:r>
      <w:proofErr w:type="spellStart"/>
      <w:r w:rsidRPr="009E6A68">
        <w:t>тис.грн</w:t>
      </w:r>
      <w:proofErr w:type="spellEnd"/>
      <w:r w:rsidRPr="009E6A68">
        <w:t>.;</w:t>
      </w:r>
    </w:p>
    <w:p w14:paraId="42858226" w14:textId="77777777" w:rsidR="00BB1FC9" w:rsidRPr="009E6A68" w:rsidRDefault="00BB1FC9" w:rsidP="009E6A68">
      <w:pPr>
        <w:pStyle w:val="a3"/>
      </w:pPr>
      <w:proofErr w:type="spellStart"/>
      <w:r w:rsidRPr="009E6A68">
        <w:t>програм</w:t>
      </w:r>
      <w:proofErr w:type="spellEnd"/>
      <w:r w:rsidRPr="009E6A68">
        <w:rPr>
          <w:lang w:val="uk-UA"/>
        </w:rPr>
        <w:t xml:space="preserve">а соціального захисту – 2700,0 тис. грн. На 2025 рік буде затверджена нова програма соціального захисту. Відповідно, на лютий місяць 2025 року буде винесення питання на розгляд сесії про виділення додаткових коштів за рахунок вільного залишку коштів на </w:t>
      </w:r>
      <w:proofErr w:type="spellStart"/>
      <w:r w:rsidRPr="009E6A68">
        <w:rPr>
          <w:lang w:val="uk-UA"/>
        </w:rPr>
        <w:t>заббезпечення</w:t>
      </w:r>
      <w:proofErr w:type="spellEnd"/>
      <w:r w:rsidRPr="009E6A68">
        <w:rPr>
          <w:lang w:val="uk-UA"/>
        </w:rPr>
        <w:t xml:space="preserve"> усіх заходів даної програми;</w:t>
      </w:r>
    </w:p>
    <w:p w14:paraId="16DED169" w14:textId="77777777" w:rsidR="00BB1FC9" w:rsidRPr="009E6A68" w:rsidRDefault="00BB1FC9" w:rsidP="009E6A68">
      <w:pPr>
        <w:pStyle w:val="a3"/>
      </w:pPr>
      <w:r w:rsidRPr="009E6A68">
        <w:rPr>
          <w:lang w:val="uk-UA"/>
        </w:rPr>
        <w:t>на підтримку внутрішньо – переміщеним особам – 730,0 тис.</w:t>
      </w:r>
    </w:p>
    <w:p w14:paraId="7D14684E" w14:textId="77777777" w:rsidR="00BB1FC9" w:rsidRPr="009E6A68" w:rsidRDefault="00BB1FC9" w:rsidP="009E6A68">
      <w:pPr>
        <w:pStyle w:val="a3"/>
      </w:pPr>
      <w:r w:rsidRPr="009E6A68">
        <w:t xml:space="preserve">          </w:t>
      </w:r>
    </w:p>
    <w:p w14:paraId="12F27D43" w14:textId="77777777" w:rsidR="00BB1FC9" w:rsidRPr="009E6A68" w:rsidRDefault="00BB1FC9" w:rsidP="009E6A68">
      <w:pPr>
        <w:pStyle w:val="a3"/>
        <w:rPr>
          <w:b/>
        </w:rPr>
      </w:pPr>
      <w:r w:rsidRPr="009E6A68">
        <w:t xml:space="preserve">                                    </w:t>
      </w:r>
      <w:r w:rsidRPr="009E6A68">
        <w:rPr>
          <w:b/>
          <w:u w:val="single"/>
        </w:rPr>
        <w:t xml:space="preserve">Культура і </w:t>
      </w:r>
      <w:proofErr w:type="spellStart"/>
      <w:r w:rsidRPr="009E6A68">
        <w:rPr>
          <w:b/>
          <w:u w:val="single"/>
        </w:rPr>
        <w:t>мистецтво</w:t>
      </w:r>
      <w:proofErr w:type="spellEnd"/>
    </w:p>
    <w:p w14:paraId="7BBC2FCE" w14:textId="77777777" w:rsidR="00BB1FC9" w:rsidRPr="009E6A68" w:rsidRDefault="00BB1FC9" w:rsidP="009E6A68">
      <w:pPr>
        <w:pStyle w:val="a3"/>
        <w:rPr>
          <w:lang w:val="uk-UA"/>
        </w:rPr>
      </w:pPr>
      <w:r w:rsidRPr="009E6A68">
        <w:t xml:space="preserve">    </w:t>
      </w:r>
      <w:proofErr w:type="spellStart"/>
      <w:r w:rsidRPr="009E6A68">
        <w:t>Всього</w:t>
      </w:r>
      <w:proofErr w:type="spellEnd"/>
      <w:r w:rsidRPr="009E6A68">
        <w:t xml:space="preserve"> </w:t>
      </w:r>
      <w:proofErr w:type="spellStart"/>
      <w:r w:rsidRPr="009E6A68">
        <w:t>видатків</w:t>
      </w:r>
      <w:proofErr w:type="spellEnd"/>
      <w:r w:rsidRPr="009E6A68">
        <w:t xml:space="preserve"> на культуру </w:t>
      </w:r>
      <w:proofErr w:type="spellStart"/>
      <w:r w:rsidRPr="009E6A68">
        <w:t>планується</w:t>
      </w:r>
      <w:proofErr w:type="spellEnd"/>
      <w:r w:rsidRPr="009E6A68">
        <w:t xml:space="preserve"> в </w:t>
      </w:r>
      <w:proofErr w:type="spellStart"/>
      <w:r w:rsidRPr="009E6A68">
        <w:t>сумі</w:t>
      </w:r>
      <w:proofErr w:type="spellEnd"/>
      <w:r w:rsidRPr="009E6A68">
        <w:t xml:space="preserve"> </w:t>
      </w:r>
      <w:r w:rsidRPr="009E6A68">
        <w:rPr>
          <w:lang w:val="uk-UA"/>
        </w:rPr>
        <w:t>7728,020</w:t>
      </w:r>
      <w:r w:rsidRPr="009E6A68">
        <w:t xml:space="preserve"> тис. грн., в т.ч. на </w:t>
      </w:r>
      <w:proofErr w:type="spellStart"/>
      <w:r w:rsidRPr="009E6A68">
        <w:t>заробітну</w:t>
      </w:r>
      <w:proofErr w:type="spellEnd"/>
      <w:r w:rsidRPr="009E6A68">
        <w:t xml:space="preserve"> плату з </w:t>
      </w:r>
      <w:proofErr w:type="spellStart"/>
      <w:r w:rsidRPr="009E6A68">
        <w:t>нарахуваннями</w:t>
      </w:r>
      <w:proofErr w:type="spellEnd"/>
      <w:r w:rsidRPr="009E6A68">
        <w:t xml:space="preserve"> –</w:t>
      </w:r>
      <w:r w:rsidRPr="009E6A68">
        <w:rPr>
          <w:lang w:val="uk-UA"/>
        </w:rPr>
        <w:t xml:space="preserve">5348,5 </w:t>
      </w:r>
      <w:r w:rsidRPr="009E6A68">
        <w:t xml:space="preserve">тис. грн., на оплату </w:t>
      </w:r>
      <w:proofErr w:type="spellStart"/>
      <w:r w:rsidRPr="009E6A68">
        <w:t>енергоносіїв</w:t>
      </w:r>
      <w:proofErr w:type="spellEnd"/>
      <w:r w:rsidRPr="009E6A68">
        <w:t xml:space="preserve"> – </w:t>
      </w:r>
      <w:r w:rsidRPr="009E6A68">
        <w:rPr>
          <w:lang w:val="uk-UA"/>
        </w:rPr>
        <w:t xml:space="preserve">1321,8 </w:t>
      </w:r>
      <w:r w:rsidRPr="009E6A68">
        <w:t>тис. грн.</w:t>
      </w:r>
      <w:r w:rsidRPr="009E6A68">
        <w:rPr>
          <w:lang w:val="uk-UA"/>
        </w:rPr>
        <w:t xml:space="preserve"> На програму розвитку культури передбачається 83,5 тис. грн.</w:t>
      </w:r>
    </w:p>
    <w:p w14:paraId="7D82E213" w14:textId="77777777" w:rsidR="00BB1FC9" w:rsidRPr="009E6A68" w:rsidRDefault="00BB1FC9" w:rsidP="009E6A68">
      <w:pPr>
        <w:pStyle w:val="a3"/>
      </w:pPr>
    </w:p>
    <w:p w14:paraId="2127F701" w14:textId="77777777" w:rsidR="00BB1FC9" w:rsidRPr="009E6A68" w:rsidRDefault="00BB1FC9" w:rsidP="009E6A68">
      <w:pPr>
        <w:pStyle w:val="a3"/>
        <w:rPr>
          <w:b/>
        </w:rPr>
      </w:pPr>
      <w:r w:rsidRPr="009E6A68">
        <w:t xml:space="preserve">                                </w:t>
      </w:r>
      <w:proofErr w:type="spellStart"/>
      <w:r w:rsidRPr="009E6A68">
        <w:rPr>
          <w:b/>
          <w:u w:val="single"/>
        </w:rPr>
        <w:t>Фізична</w:t>
      </w:r>
      <w:proofErr w:type="spellEnd"/>
      <w:r w:rsidRPr="009E6A68">
        <w:rPr>
          <w:b/>
          <w:u w:val="single"/>
        </w:rPr>
        <w:t xml:space="preserve"> культура і спорт</w:t>
      </w:r>
    </w:p>
    <w:p w14:paraId="153B9DD5" w14:textId="77777777" w:rsidR="00BB1FC9" w:rsidRPr="009E6A68" w:rsidRDefault="00BB1FC9" w:rsidP="009E6A68">
      <w:pPr>
        <w:pStyle w:val="a3"/>
      </w:pPr>
      <w:r w:rsidRPr="009E6A68">
        <w:t xml:space="preserve">   За </w:t>
      </w:r>
      <w:proofErr w:type="spellStart"/>
      <w:r w:rsidRPr="009E6A68">
        <w:t>рахуно</w:t>
      </w:r>
      <w:proofErr w:type="spellEnd"/>
      <w:r w:rsidRPr="009E6A68">
        <w:rPr>
          <w:lang w:val="uk-UA"/>
        </w:rPr>
        <w:t>к</w:t>
      </w:r>
      <w:r w:rsidRPr="009E6A68">
        <w:t xml:space="preserve"> </w:t>
      </w:r>
      <w:proofErr w:type="spellStart"/>
      <w:r w:rsidRPr="009E6A68">
        <w:t>коштів</w:t>
      </w:r>
      <w:proofErr w:type="spellEnd"/>
      <w:r w:rsidRPr="009E6A68">
        <w:t xml:space="preserve"> </w:t>
      </w:r>
      <w:proofErr w:type="spellStart"/>
      <w:r w:rsidRPr="009E6A68">
        <w:t>селищного</w:t>
      </w:r>
      <w:proofErr w:type="spellEnd"/>
      <w:r w:rsidRPr="009E6A68">
        <w:t xml:space="preserve"> бюджету </w:t>
      </w:r>
      <w:proofErr w:type="spellStart"/>
      <w:r w:rsidRPr="009E6A68">
        <w:t>утримується</w:t>
      </w:r>
      <w:proofErr w:type="spellEnd"/>
      <w:r w:rsidRPr="009E6A68">
        <w:t xml:space="preserve"> </w:t>
      </w:r>
      <w:proofErr w:type="spellStart"/>
      <w:r w:rsidRPr="009E6A68">
        <w:t>дитяча</w:t>
      </w:r>
      <w:proofErr w:type="spellEnd"/>
      <w:r w:rsidRPr="009E6A68">
        <w:t xml:space="preserve"> спортивна школа. </w:t>
      </w:r>
    </w:p>
    <w:p w14:paraId="27EAC7D3" w14:textId="77777777" w:rsidR="00BB1FC9" w:rsidRPr="009E6A68" w:rsidRDefault="00BB1FC9" w:rsidP="009E6A68">
      <w:pPr>
        <w:pStyle w:val="a3"/>
      </w:pPr>
      <w:r w:rsidRPr="009E6A68">
        <w:t xml:space="preserve">   </w:t>
      </w:r>
    </w:p>
    <w:p w14:paraId="34D7DE4E" w14:textId="77777777" w:rsidR="00BB1FC9" w:rsidRPr="009E6A68" w:rsidRDefault="00BB1FC9" w:rsidP="009E6A68">
      <w:pPr>
        <w:pStyle w:val="a3"/>
      </w:pPr>
    </w:p>
    <w:p w14:paraId="163EBBA0" w14:textId="77777777" w:rsidR="00BB1FC9" w:rsidRPr="009E6A68" w:rsidRDefault="00BB1FC9" w:rsidP="009E6A68">
      <w:pPr>
        <w:pStyle w:val="a3"/>
      </w:pPr>
    </w:p>
    <w:p w14:paraId="3762FB60" w14:textId="77777777" w:rsidR="00BB1FC9" w:rsidRPr="009E6A68" w:rsidRDefault="00BB1FC9" w:rsidP="009E6A68">
      <w:pPr>
        <w:pStyle w:val="a3"/>
      </w:pPr>
    </w:p>
    <w:p w14:paraId="2B22BE43" w14:textId="7FB0A97C" w:rsidR="00BB1FC9" w:rsidRPr="009E6A68" w:rsidRDefault="00BB1FC9" w:rsidP="009E6A68">
      <w:pPr>
        <w:pStyle w:val="a3"/>
        <w:rPr>
          <w:lang w:val="uk-UA"/>
        </w:rPr>
      </w:pPr>
      <w:proofErr w:type="spellStart"/>
      <w:r w:rsidRPr="009E6A68">
        <w:t>Всього</w:t>
      </w:r>
      <w:proofErr w:type="spellEnd"/>
      <w:r w:rsidRPr="009E6A68">
        <w:t xml:space="preserve"> </w:t>
      </w:r>
      <w:proofErr w:type="spellStart"/>
      <w:r w:rsidRPr="009E6A68">
        <w:t>видатків</w:t>
      </w:r>
      <w:proofErr w:type="spellEnd"/>
      <w:r w:rsidRPr="009E6A68">
        <w:t xml:space="preserve"> на </w:t>
      </w:r>
      <w:proofErr w:type="spellStart"/>
      <w:r w:rsidRPr="009E6A68">
        <w:t>фізичну</w:t>
      </w:r>
      <w:proofErr w:type="spellEnd"/>
      <w:r w:rsidRPr="009E6A68">
        <w:t xml:space="preserve"> культуру </w:t>
      </w:r>
      <w:proofErr w:type="spellStart"/>
      <w:r w:rsidRPr="009E6A68">
        <w:t>планується</w:t>
      </w:r>
      <w:proofErr w:type="spellEnd"/>
      <w:r w:rsidRPr="009E6A68">
        <w:t xml:space="preserve"> </w:t>
      </w:r>
      <w:r w:rsidRPr="009E6A68">
        <w:rPr>
          <w:lang w:val="uk-UA"/>
        </w:rPr>
        <w:t xml:space="preserve">по загальному фонду </w:t>
      </w:r>
      <w:r w:rsidRPr="009E6A68">
        <w:t xml:space="preserve">в </w:t>
      </w:r>
      <w:proofErr w:type="spellStart"/>
      <w:r w:rsidRPr="009E6A68">
        <w:t>сумі</w:t>
      </w:r>
      <w:proofErr w:type="spellEnd"/>
      <w:r w:rsidRPr="009E6A68">
        <w:t xml:space="preserve"> </w:t>
      </w:r>
      <w:r w:rsidRPr="009E6A68">
        <w:rPr>
          <w:lang w:val="uk-UA"/>
        </w:rPr>
        <w:t>1218,74</w:t>
      </w:r>
      <w:r w:rsidRPr="009E6A68">
        <w:t xml:space="preserve"> тис. грн., в т.ч. на </w:t>
      </w:r>
      <w:proofErr w:type="spellStart"/>
      <w:r w:rsidRPr="009E6A68">
        <w:t>заробітну</w:t>
      </w:r>
      <w:proofErr w:type="spellEnd"/>
      <w:r w:rsidRPr="009E6A68">
        <w:t xml:space="preserve"> плату з </w:t>
      </w:r>
      <w:proofErr w:type="spellStart"/>
      <w:r w:rsidRPr="009E6A68">
        <w:t>нарахуваннями</w:t>
      </w:r>
      <w:proofErr w:type="spellEnd"/>
      <w:r w:rsidRPr="009E6A68">
        <w:t xml:space="preserve"> – </w:t>
      </w:r>
      <w:r w:rsidRPr="009E6A68">
        <w:rPr>
          <w:lang w:val="uk-UA"/>
        </w:rPr>
        <w:t>1027,4</w:t>
      </w:r>
      <w:r w:rsidRPr="009E6A68">
        <w:t xml:space="preserve"> тис. грн.</w:t>
      </w:r>
      <w:r w:rsidRPr="009E6A68">
        <w:rPr>
          <w:lang w:val="uk-UA"/>
        </w:rPr>
        <w:t>, Видатки на проведення заходів дитячої спортивної школи заплановані в програмі розвитку освіти.</w:t>
      </w:r>
    </w:p>
    <w:p w14:paraId="6EE9C78F" w14:textId="77777777" w:rsidR="00BB1FC9" w:rsidRPr="009E6A68" w:rsidRDefault="00BB1FC9" w:rsidP="009E6A68">
      <w:pPr>
        <w:pStyle w:val="a3"/>
      </w:pPr>
    </w:p>
    <w:p w14:paraId="1999B422" w14:textId="77777777" w:rsidR="00BB1FC9" w:rsidRPr="009E6A68" w:rsidRDefault="00BB1FC9" w:rsidP="009E6A68">
      <w:pPr>
        <w:pStyle w:val="a3"/>
        <w:rPr>
          <w:color w:val="000000"/>
          <w:lang w:val="uk-UA"/>
        </w:rPr>
      </w:pPr>
      <w:r w:rsidRPr="009E6A68">
        <w:rPr>
          <w:b/>
        </w:rPr>
        <w:t xml:space="preserve">   </w:t>
      </w:r>
      <w:r w:rsidRPr="009E6A68">
        <w:rPr>
          <w:bCs/>
          <w:lang w:val="uk-UA"/>
        </w:rPr>
        <w:t>Передбачено на</w:t>
      </w:r>
      <w:r w:rsidRPr="009E6A68">
        <w:rPr>
          <w:b/>
          <w:lang w:val="uk-UA"/>
        </w:rPr>
        <w:t xml:space="preserve">  </w:t>
      </w:r>
      <w:proofErr w:type="spellStart"/>
      <w:r w:rsidRPr="009E6A68">
        <w:rPr>
          <w:color w:val="000000"/>
        </w:rPr>
        <w:t>здійснення</w:t>
      </w:r>
      <w:proofErr w:type="spellEnd"/>
      <w:r w:rsidRPr="009E6A68">
        <w:rPr>
          <w:color w:val="000000"/>
        </w:rPr>
        <w:t xml:space="preserve"> </w:t>
      </w:r>
      <w:proofErr w:type="spellStart"/>
      <w:r w:rsidRPr="009E6A68">
        <w:rPr>
          <w:color w:val="000000"/>
        </w:rPr>
        <w:t>заходів</w:t>
      </w:r>
      <w:proofErr w:type="spellEnd"/>
      <w:r w:rsidRPr="009E6A68">
        <w:rPr>
          <w:color w:val="000000"/>
        </w:rPr>
        <w:t xml:space="preserve"> з </w:t>
      </w:r>
      <w:proofErr w:type="spellStart"/>
      <w:r w:rsidRPr="009E6A68">
        <w:rPr>
          <w:color w:val="000000"/>
        </w:rPr>
        <w:t>землеустрою</w:t>
      </w:r>
      <w:proofErr w:type="spellEnd"/>
      <w:r w:rsidRPr="009E6A68">
        <w:rPr>
          <w:color w:val="000000"/>
        </w:rPr>
        <w:t xml:space="preserve"> </w:t>
      </w:r>
      <w:r w:rsidRPr="009E6A68">
        <w:rPr>
          <w:color w:val="000000"/>
          <w:lang w:val="uk-UA"/>
        </w:rPr>
        <w:t>40</w:t>
      </w:r>
      <w:r w:rsidRPr="009E6A68">
        <w:rPr>
          <w:color w:val="000000"/>
        </w:rPr>
        <w:t xml:space="preserve">0,0 тис. грн., </w:t>
      </w:r>
      <w:proofErr w:type="spellStart"/>
      <w:r w:rsidRPr="009E6A68">
        <w:rPr>
          <w:color w:val="000000"/>
        </w:rPr>
        <w:t>поточне</w:t>
      </w:r>
      <w:proofErr w:type="spellEnd"/>
      <w:r w:rsidRPr="009E6A68">
        <w:rPr>
          <w:color w:val="000000"/>
        </w:rPr>
        <w:t xml:space="preserve"> </w:t>
      </w:r>
      <w:proofErr w:type="spellStart"/>
      <w:r w:rsidRPr="009E6A68">
        <w:rPr>
          <w:color w:val="000000"/>
        </w:rPr>
        <w:t>утримання</w:t>
      </w:r>
      <w:proofErr w:type="spellEnd"/>
      <w:r w:rsidRPr="009E6A68">
        <w:rPr>
          <w:color w:val="000000"/>
        </w:rPr>
        <w:t xml:space="preserve"> </w:t>
      </w:r>
      <w:proofErr w:type="spellStart"/>
      <w:r w:rsidRPr="009E6A68">
        <w:rPr>
          <w:color w:val="000000"/>
        </w:rPr>
        <w:t>автомобільних</w:t>
      </w:r>
      <w:proofErr w:type="spellEnd"/>
      <w:r w:rsidRPr="009E6A68">
        <w:rPr>
          <w:color w:val="000000"/>
        </w:rPr>
        <w:t xml:space="preserve"> </w:t>
      </w:r>
      <w:proofErr w:type="spellStart"/>
      <w:r w:rsidRPr="009E6A68">
        <w:rPr>
          <w:color w:val="000000"/>
        </w:rPr>
        <w:t>доріг</w:t>
      </w:r>
      <w:proofErr w:type="spellEnd"/>
      <w:r w:rsidRPr="009E6A68">
        <w:rPr>
          <w:color w:val="000000"/>
        </w:rPr>
        <w:t xml:space="preserve"> </w:t>
      </w:r>
      <w:r w:rsidRPr="009E6A68">
        <w:rPr>
          <w:color w:val="000000"/>
          <w:lang w:val="uk-UA"/>
        </w:rPr>
        <w:t>3000,</w:t>
      </w:r>
      <w:r w:rsidRPr="009E6A68">
        <w:rPr>
          <w:color w:val="000000"/>
        </w:rPr>
        <w:t xml:space="preserve">0 тис. грн., </w:t>
      </w:r>
      <w:proofErr w:type="spellStart"/>
      <w:r w:rsidRPr="009E6A68">
        <w:rPr>
          <w:color w:val="000000"/>
        </w:rPr>
        <w:t>програмі</w:t>
      </w:r>
      <w:proofErr w:type="spellEnd"/>
      <w:r w:rsidRPr="009E6A68">
        <w:rPr>
          <w:color w:val="000000"/>
        </w:rPr>
        <w:t xml:space="preserve"> </w:t>
      </w:r>
      <w:proofErr w:type="spellStart"/>
      <w:r w:rsidRPr="009E6A68">
        <w:rPr>
          <w:color w:val="000000"/>
        </w:rPr>
        <w:t>інформатизації</w:t>
      </w:r>
      <w:proofErr w:type="spellEnd"/>
      <w:r w:rsidRPr="009E6A68">
        <w:rPr>
          <w:color w:val="000000"/>
        </w:rPr>
        <w:t xml:space="preserve"> </w:t>
      </w:r>
      <w:r w:rsidRPr="009E6A68">
        <w:rPr>
          <w:color w:val="000000"/>
          <w:lang w:val="uk-UA"/>
        </w:rPr>
        <w:t>100,0</w:t>
      </w:r>
      <w:r w:rsidRPr="009E6A68">
        <w:rPr>
          <w:color w:val="000000"/>
        </w:rPr>
        <w:t xml:space="preserve"> тис. грн.</w:t>
      </w:r>
    </w:p>
    <w:p w14:paraId="38A04781" w14:textId="77777777" w:rsidR="00BB1FC9" w:rsidRPr="009E6A68" w:rsidRDefault="00BB1FC9" w:rsidP="009E6A68">
      <w:pPr>
        <w:pStyle w:val="a3"/>
        <w:rPr>
          <w:color w:val="000000"/>
          <w:lang w:val="uk-UA"/>
        </w:rPr>
      </w:pPr>
      <w:r w:rsidRPr="009E6A68">
        <w:rPr>
          <w:color w:val="000000"/>
          <w:lang w:val="uk-UA"/>
        </w:rPr>
        <w:t xml:space="preserve">        Видатки по загальному фонду на благоустрій селищної ради складають 5340,180 тис. грн., в </w:t>
      </w:r>
      <w:proofErr w:type="spellStart"/>
      <w:r w:rsidRPr="009E6A68">
        <w:rPr>
          <w:color w:val="000000"/>
          <w:lang w:val="uk-UA"/>
        </w:rPr>
        <w:t>т.ч</w:t>
      </w:r>
      <w:proofErr w:type="spellEnd"/>
      <w:r w:rsidRPr="009E6A68">
        <w:rPr>
          <w:color w:val="000000"/>
          <w:lang w:val="uk-UA"/>
        </w:rPr>
        <w:t xml:space="preserve">. заробітна плата з нарахуваннями 2078,880 тис. грн., оплата послуг енергоносіїв 695,4 тис. грн., дотації КП «Саврань» –865,0 тис. грн. (відшкодування різниці в </w:t>
      </w:r>
      <w:proofErr w:type="spellStart"/>
      <w:r w:rsidRPr="009E6A68">
        <w:rPr>
          <w:color w:val="000000"/>
          <w:lang w:val="uk-UA"/>
        </w:rPr>
        <w:t>таприфах</w:t>
      </w:r>
      <w:proofErr w:type="spellEnd"/>
      <w:r w:rsidRPr="009E6A68">
        <w:rPr>
          <w:color w:val="000000"/>
          <w:lang w:val="uk-UA"/>
        </w:rPr>
        <w:t xml:space="preserve"> на електроенергію). </w:t>
      </w:r>
    </w:p>
    <w:p w14:paraId="77E400D1" w14:textId="77777777" w:rsidR="00BB1FC9" w:rsidRPr="009E6A68" w:rsidRDefault="00BB1FC9" w:rsidP="009E6A68">
      <w:pPr>
        <w:pStyle w:val="a3"/>
        <w:rPr>
          <w:bCs/>
        </w:rPr>
      </w:pPr>
    </w:p>
    <w:p w14:paraId="010053C8" w14:textId="77777777" w:rsidR="00BB1FC9" w:rsidRPr="009E6A68" w:rsidRDefault="00BB1FC9" w:rsidP="009E6A68">
      <w:pPr>
        <w:pStyle w:val="a3"/>
        <w:rPr>
          <w:b/>
          <w:u w:val="single"/>
        </w:rPr>
      </w:pPr>
      <w:r w:rsidRPr="009E6A68">
        <w:rPr>
          <w:u w:val="single"/>
          <w:lang w:val="uk-UA"/>
        </w:rPr>
        <w:t xml:space="preserve">                                    </w:t>
      </w:r>
      <w:proofErr w:type="spellStart"/>
      <w:r w:rsidRPr="009E6A68">
        <w:rPr>
          <w:b/>
          <w:u w:val="single"/>
        </w:rPr>
        <w:t>Видатки</w:t>
      </w:r>
      <w:proofErr w:type="spellEnd"/>
      <w:r w:rsidRPr="009E6A68">
        <w:rPr>
          <w:b/>
          <w:u w:val="single"/>
        </w:rPr>
        <w:t xml:space="preserve">, не </w:t>
      </w:r>
      <w:proofErr w:type="spellStart"/>
      <w:r w:rsidRPr="009E6A68">
        <w:rPr>
          <w:b/>
          <w:u w:val="single"/>
        </w:rPr>
        <w:t>віднесені</w:t>
      </w:r>
      <w:proofErr w:type="spellEnd"/>
      <w:r w:rsidRPr="009E6A68">
        <w:rPr>
          <w:b/>
          <w:u w:val="single"/>
        </w:rPr>
        <w:t xml:space="preserve"> до </w:t>
      </w:r>
      <w:proofErr w:type="spellStart"/>
      <w:r w:rsidRPr="009E6A68">
        <w:rPr>
          <w:b/>
          <w:u w:val="single"/>
        </w:rPr>
        <w:t>основних</w:t>
      </w:r>
      <w:proofErr w:type="spellEnd"/>
      <w:r w:rsidRPr="009E6A68">
        <w:rPr>
          <w:b/>
          <w:u w:val="single"/>
        </w:rPr>
        <w:t xml:space="preserve"> </w:t>
      </w:r>
      <w:proofErr w:type="spellStart"/>
      <w:r w:rsidRPr="009E6A68">
        <w:rPr>
          <w:b/>
          <w:u w:val="single"/>
        </w:rPr>
        <w:t>груп</w:t>
      </w:r>
      <w:proofErr w:type="spellEnd"/>
    </w:p>
    <w:p w14:paraId="049ACAE5" w14:textId="77777777" w:rsidR="00BB1FC9" w:rsidRPr="009E6A68" w:rsidRDefault="00BB1FC9" w:rsidP="009E6A68">
      <w:pPr>
        <w:pStyle w:val="a3"/>
      </w:pPr>
      <w:r w:rsidRPr="009E6A68">
        <w:t xml:space="preserve">    </w:t>
      </w:r>
      <w:proofErr w:type="spellStart"/>
      <w:r w:rsidRPr="009E6A68">
        <w:t>Відповідно</w:t>
      </w:r>
      <w:proofErr w:type="spellEnd"/>
      <w:r w:rsidRPr="009E6A68">
        <w:t xml:space="preserve"> до </w:t>
      </w:r>
      <w:proofErr w:type="spellStart"/>
      <w:r w:rsidRPr="009E6A68">
        <w:t>статті</w:t>
      </w:r>
      <w:proofErr w:type="spellEnd"/>
      <w:r w:rsidRPr="009E6A68">
        <w:t xml:space="preserve"> 24 Бюджетного кодексу </w:t>
      </w:r>
      <w:proofErr w:type="spellStart"/>
      <w:r w:rsidRPr="009E6A68">
        <w:t>України</w:t>
      </w:r>
      <w:proofErr w:type="spellEnd"/>
      <w:r w:rsidRPr="009E6A68">
        <w:t xml:space="preserve"> для </w:t>
      </w:r>
      <w:proofErr w:type="spellStart"/>
      <w:r w:rsidRPr="009E6A68">
        <w:t>здійснення</w:t>
      </w:r>
      <w:proofErr w:type="spellEnd"/>
      <w:r w:rsidRPr="009E6A68">
        <w:t xml:space="preserve"> </w:t>
      </w:r>
      <w:proofErr w:type="spellStart"/>
      <w:r w:rsidRPr="009E6A68">
        <w:t>непередбачених</w:t>
      </w:r>
      <w:proofErr w:type="spellEnd"/>
      <w:r w:rsidRPr="009E6A68">
        <w:t xml:space="preserve"> </w:t>
      </w:r>
      <w:proofErr w:type="spellStart"/>
      <w:r w:rsidRPr="009E6A68">
        <w:t>видатків</w:t>
      </w:r>
      <w:proofErr w:type="spellEnd"/>
      <w:r w:rsidRPr="009E6A68">
        <w:t xml:space="preserve">, </w:t>
      </w:r>
      <w:proofErr w:type="spellStart"/>
      <w:r w:rsidRPr="009E6A68">
        <w:t>що</w:t>
      </w:r>
      <w:proofErr w:type="spellEnd"/>
      <w:r w:rsidRPr="009E6A68">
        <w:t xml:space="preserve"> не </w:t>
      </w:r>
      <w:proofErr w:type="spellStart"/>
      <w:r w:rsidRPr="009E6A68">
        <w:t>мають</w:t>
      </w:r>
      <w:proofErr w:type="spellEnd"/>
      <w:r w:rsidRPr="009E6A68">
        <w:t xml:space="preserve"> </w:t>
      </w:r>
      <w:proofErr w:type="spellStart"/>
      <w:r w:rsidRPr="009E6A68">
        <w:t>постійного</w:t>
      </w:r>
      <w:proofErr w:type="spellEnd"/>
      <w:r w:rsidRPr="009E6A68">
        <w:t xml:space="preserve"> характеру і не могли бути </w:t>
      </w:r>
      <w:proofErr w:type="spellStart"/>
      <w:r w:rsidRPr="009E6A68">
        <w:t>передбачені</w:t>
      </w:r>
      <w:proofErr w:type="spellEnd"/>
      <w:r w:rsidRPr="009E6A68">
        <w:t xml:space="preserve"> при </w:t>
      </w:r>
      <w:proofErr w:type="spellStart"/>
      <w:r w:rsidRPr="009E6A68">
        <w:t>складанні</w:t>
      </w:r>
      <w:proofErr w:type="spellEnd"/>
      <w:r w:rsidRPr="009E6A68">
        <w:t xml:space="preserve"> проекту бюджету </w:t>
      </w:r>
      <w:proofErr w:type="spellStart"/>
      <w:r w:rsidRPr="009E6A68">
        <w:t>передбачено</w:t>
      </w:r>
      <w:proofErr w:type="spellEnd"/>
      <w:r w:rsidRPr="009E6A68">
        <w:t xml:space="preserve"> </w:t>
      </w:r>
      <w:proofErr w:type="spellStart"/>
      <w:r w:rsidRPr="009E6A68">
        <w:t>резервний</w:t>
      </w:r>
      <w:proofErr w:type="spellEnd"/>
      <w:r w:rsidRPr="009E6A68">
        <w:t xml:space="preserve"> фонд </w:t>
      </w:r>
      <w:r w:rsidRPr="009E6A68">
        <w:rPr>
          <w:lang w:val="uk-UA"/>
        </w:rPr>
        <w:t>селищного</w:t>
      </w:r>
      <w:r w:rsidRPr="009E6A68">
        <w:t xml:space="preserve"> бюджету в </w:t>
      </w:r>
      <w:proofErr w:type="spellStart"/>
      <w:r w:rsidRPr="009E6A68">
        <w:t>сумі</w:t>
      </w:r>
      <w:proofErr w:type="spellEnd"/>
      <w:r w:rsidRPr="009E6A68">
        <w:t xml:space="preserve"> </w:t>
      </w:r>
      <w:r w:rsidRPr="009E6A68">
        <w:rPr>
          <w:lang w:val="uk-UA"/>
        </w:rPr>
        <w:t>1</w:t>
      </w:r>
      <w:r w:rsidRPr="009E6A68">
        <w:t xml:space="preserve">50,0 тис. грн. Для </w:t>
      </w:r>
      <w:proofErr w:type="spellStart"/>
      <w:r w:rsidRPr="009E6A68">
        <w:t>створення</w:t>
      </w:r>
      <w:proofErr w:type="spellEnd"/>
      <w:r w:rsidRPr="009E6A68">
        <w:t xml:space="preserve"> </w:t>
      </w:r>
      <w:proofErr w:type="spellStart"/>
      <w:r w:rsidRPr="009E6A68">
        <w:t>матеріального</w:t>
      </w:r>
      <w:proofErr w:type="spellEnd"/>
      <w:r w:rsidRPr="009E6A68">
        <w:t xml:space="preserve"> резерву </w:t>
      </w:r>
      <w:proofErr w:type="spellStart"/>
      <w:r w:rsidRPr="009E6A68">
        <w:t>передбачено</w:t>
      </w:r>
      <w:proofErr w:type="spellEnd"/>
      <w:r w:rsidRPr="009E6A68">
        <w:t xml:space="preserve"> </w:t>
      </w:r>
      <w:r w:rsidRPr="009E6A68">
        <w:rPr>
          <w:lang w:val="uk-UA"/>
        </w:rPr>
        <w:t>1</w:t>
      </w:r>
      <w:r w:rsidRPr="009E6A68">
        <w:t xml:space="preserve">50,0 тис. грн.  </w:t>
      </w:r>
      <w:bookmarkStart w:id="13" w:name="_Hlk153542179"/>
      <w:r w:rsidRPr="009E6A68">
        <w:rPr>
          <w:lang w:val="uk-UA"/>
        </w:rPr>
        <w:t>Видатки на заходи по територіальній обороні складають 500,0 тис. грн., на інші заходи громадського порядку і безпеки (поліцейський офіцер ) – 200,0 тис. грн.</w:t>
      </w:r>
      <w:r w:rsidRPr="009E6A68">
        <w:t xml:space="preserve">  </w:t>
      </w:r>
    </w:p>
    <w:bookmarkEnd w:id="13"/>
    <w:p w14:paraId="41665F40" w14:textId="77777777" w:rsidR="00BB1FC9" w:rsidRPr="009E6A68" w:rsidRDefault="00BB1FC9" w:rsidP="009E6A68">
      <w:pPr>
        <w:pStyle w:val="a3"/>
        <w:rPr>
          <w:b/>
          <w:lang w:val="uk-UA"/>
        </w:rPr>
      </w:pPr>
      <w:r w:rsidRPr="009E6A68">
        <w:rPr>
          <w:lang w:val="uk-UA"/>
        </w:rPr>
        <w:t xml:space="preserve">                                     </w:t>
      </w:r>
      <w:r w:rsidRPr="009E6A68">
        <w:rPr>
          <w:b/>
          <w:lang w:val="uk-UA"/>
        </w:rPr>
        <w:t>Бюджет розвитку.</w:t>
      </w:r>
    </w:p>
    <w:p w14:paraId="0F60F819" w14:textId="00F7C20A" w:rsidR="00BB1FC9" w:rsidRPr="009E6A68" w:rsidRDefault="00BB1FC9" w:rsidP="009E6A68">
      <w:pPr>
        <w:pStyle w:val="a3"/>
        <w:rPr>
          <w:lang w:val="uk-UA"/>
        </w:rPr>
      </w:pPr>
      <w:r w:rsidRPr="009E6A68">
        <w:rPr>
          <w:b/>
          <w:lang w:val="uk-UA"/>
        </w:rPr>
        <w:lastRenderedPageBreak/>
        <w:t xml:space="preserve">       </w:t>
      </w:r>
      <w:r w:rsidRPr="009E6A68">
        <w:rPr>
          <w:lang w:val="uk-UA"/>
        </w:rPr>
        <w:t xml:space="preserve">По бюджету розвитку заплановано 3170,0 тис. грн. </w:t>
      </w:r>
    </w:p>
    <w:p w14:paraId="161A8325" w14:textId="77777777" w:rsidR="00BB1FC9" w:rsidRPr="009E6A68" w:rsidRDefault="00BB1FC9" w:rsidP="009E6A68">
      <w:pPr>
        <w:pStyle w:val="a3"/>
        <w:rPr>
          <w:lang w:val="uk-UA"/>
        </w:rPr>
      </w:pPr>
      <w:r w:rsidRPr="009E6A68">
        <w:rPr>
          <w:lang w:val="uk-UA"/>
        </w:rPr>
        <w:t xml:space="preserve">       В розрізі об</w:t>
      </w:r>
      <w:r w:rsidRPr="009E6A68">
        <w:t>”</w:t>
      </w:r>
      <w:proofErr w:type="spellStart"/>
      <w:r w:rsidRPr="009E6A68">
        <w:rPr>
          <w:lang w:val="uk-UA"/>
        </w:rPr>
        <w:t>єктів</w:t>
      </w:r>
      <w:proofErr w:type="spellEnd"/>
      <w:r w:rsidRPr="009E6A68">
        <w:rPr>
          <w:lang w:val="uk-UA"/>
        </w:rPr>
        <w:t xml:space="preserve"> розподіл наступний:</w:t>
      </w:r>
    </w:p>
    <w:p w14:paraId="1225CE6D" w14:textId="77777777" w:rsidR="00BB1FC9" w:rsidRPr="009E6A68" w:rsidRDefault="00BB1FC9" w:rsidP="009E6A68">
      <w:pPr>
        <w:pStyle w:val="a3"/>
        <w:rPr>
          <w:lang w:val="uk-UA"/>
        </w:rPr>
      </w:pPr>
      <w:proofErr w:type="spellStart"/>
      <w:r w:rsidRPr="009E6A68">
        <w:rPr>
          <w:lang w:val="uk-UA"/>
        </w:rPr>
        <w:t>придбаннядизельного</w:t>
      </w:r>
      <w:proofErr w:type="spellEnd"/>
      <w:r w:rsidRPr="009E6A68">
        <w:rPr>
          <w:lang w:val="uk-UA"/>
        </w:rPr>
        <w:t xml:space="preserve">  генератора потужністю 120/160 кВт для Савранського ліцею – 1400,0 тис. грн.;</w:t>
      </w:r>
    </w:p>
    <w:p w14:paraId="4F6CF6FA" w14:textId="77777777" w:rsidR="00BB1FC9" w:rsidRPr="009E6A68" w:rsidRDefault="00BB1FC9" w:rsidP="009E6A68">
      <w:pPr>
        <w:pStyle w:val="a3"/>
        <w:rPr>
          <w:lang w:val="uk-UA"/>
        </w:rPr>
      </w:pPr>
      <w:r w:rsidRPr="009E6A68">
        <w:rPr>
          <w:lang w:val="uk-UA"/>
        </w:rPr>
        <w:t>придбання техніки для КП «Саврань» - 1000,0 тис. грн.;</w:t>
      </w:r>
    </w:p>
    <w:p w14:paraId="224BA452" w14:textId="77777777" w:rsidR="00BB1FC9" w:rsidRPr="009E6A68" w:rsidRDefault="00BB1FC9" w:rsidP="009E6A68">
      <w:pPr>
        <w:pStyle w:val="a3"/>
        <w:rPr>
          <w:lang w:val="uk-UA"/>
        </w:rPr>
      </w:pPr>
      <w:r w:rsidRPr="009E6A68">
        <w:rPr>
          <w:lang w:val="uk-UA"/>
        </w:rPr>
        <w:t>капітальний ремонт підлоги та заміна дверей третього поверху Савранського ліцею – 770,0 тис. грн.</w:t>
      </w:r>
    </w:p>
    <w:p w14:paraId="3E7F5B45" w14:textId="57B2C9E2" w:rsidR="00262009" w:rsidRPr="009E6A68" w:rsidRDefault="00BB1FC9" w:rsidP="009E6A68">
      <w:pPr>
        <w:pStyle w:val="a3"/>
        <w:rPr>
          <w:rFonts w:eastAsia="Times New Roman"/>
          <w:szCs w:val="24"/>
          <w:lang w:val="uk-UA" w:eastAsia="ru-RU"/>
        </w:rPr>
      </w:pPr>
      <w:r w:rsidRPr="009E6A68">
        <w:rPr>
          <w:lang w:val="uk-UA"/>
        </w:rPr>
        <w:t xml:space="preserve">Потім Алла Федорівна ознайомила присутніх з </w:t>
      </w:r>
      <w:r w:rsidR="00262009" w:rsidRPr="009E6A68">
        <w:rPr>
          <w:lang w:val="uk-UA"/>
        </w:rPr>
        <w:t xml:space="preserve">підготовленим проектом рішення та повідомила, що дане питання розглянуте постійними комісіями селищної ради і рекомендоване на розгляд </w:t>
      </w:r>
      <w:r w:rsidRPr="009E6A68">
        <w:rPr>
          <w:lang w:val="uk-UA"/>
        </w:rPr>
        <w:t xml:space="preserve">53 </w:t>
      </w:r>
      <w:r w:rsidR="00262009" w:rsidRPr="009E6A68">
        <w:rPr>
          <w:lang w:val="uk-UA"/>
        </w:rPr>
        <w:t>сесії.</w:t>
      </w:r>
    </w:p>
    <w:p w14:paraId="78ADB267" w14:textId="77777777" w:rsidR="00821154" w:rsidRPr="009E6A68" w:rsidRDefault="00821154" w:rsidP="009E6A68">
      <w:pPr>
        <w:pStyle w:val="a3"/>
        <w:rPr>
          <w:lang w:val="uk-UA"/>
        </w:rPr>
      </w:pPr>
    </w:p>
    <w:p w14:paraId="6F18BBF3" w14:textId="59C89AEF" w:rsidR="008505E6" w:rsidRPr="009E6A68" w:rsidRDefault="008505E6" w:rsidP="009E6A68">
      <w:pPr>
        <w:pStyle w:val="a3"/>
        <w:rPr>
          <w:b/>
          <w:lang w:val="uk-UA"/>
        </w:rPr>
      </w:pPr>
      <w:r w:rsidRPr="009E6A68">
        <w:rPr>
          <w:b/>
          <w:lang w:val="uk-UA"/>
        </w:rPr>
        <w:t>ВИСТУПИЛИ:</w:t>
      </w:r>
    </w:p>
    <w:p w14:paraId="636E53B8" w14:textId="77777777" w:rsidR="007B21B3" w:rsidRPr="009E6A68" w:rsidRDefault="007B21B3" w:rsidP="009E6A68">
      <w:pPr>
        <w:pStyle w:val="a3"/>
        <w:rPr>
          <w:lang w:val="uk-UA"/>
        </w:rPr>
      </w:pPr>
    </w:p>
    <w:p w14:paraId="16B3B083" w14:textId="77777777" w:rsidR="008505E6" w:rsidRPr="009E6A68" w:rsidRDefault="008505E6" w:rsidP="009E6A68">
      <w:pPr>
        <w:pStyle w:val="a3"/>
        <w:rPr>
          <w:lang w:val="uk-UA"/>
        </w:rPr>
      </w:pPr>
      <w:r w:rsidRPr="009E6A68">
        <w:rPr>
          <w:lang w:val="uk-UA"/>
        </w:rPr>
        <w:t>Змін та доповнень до підготовленого проекту рішення не було.</w:t>
      </w:r>
    </w:p>
    <w:p w14:paraId="068745D2" w14:textId="77777777" w:rsidR="008505E6" w:rsidRPr="009E6A68" w:rsidRDefault="008505E6" w:rsidP="009E6A68">
      <w:pPr>
        <w:pStyle w:val="a3"/>
        <w:rPr>
          <w:lang w:val="uk-UA"/>
        </w:rPr>
      </w:pPr>
    </w:p>
    <w:p w14:paraId="0E8E2D8F" w14:textId="77777777" w:rsidR="008505E6" w:rsidRPr="009E6A68" w:rsidRDefault="008505E6"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7F767720" w14:textId="77777777" w:rsidR="008505E6" w:rsidRPr="009E6A68" w:rsidRDefault="008505E6" w:rsidP="009E6A68">
      <w:pPr>
        <w:pStyle w:val="a3"/>
        <w:rPr>
          <w:lang w:val="uk-UA" w:eastAsia="ru-RU"/>
        </w:rPr>
      </w:pPr>
    </w:p>
    <w:p w14:paraId="7EC4FEF5" w14:textId="77777777" w:rsidR="008505E6" w:rsidRPr="009E6A68" w:rsidRDefault="008505E6" w:rsidP="009E6A68">
      <w:pPr>
        <w:pStyle w:val="a3"/>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6675F26A" w14:textId="77777777" w:rsidR="008505E6" w:rsidRPr="009E6A68" w:rsidRDefault="008505E6" w:rsidP="009E6A68">
      <w:pPr>
        <w:pStyle w:val="a3"/>
        <w:rPr>
          <w:lang w:val="uk-UA"/>
        </w:rPr>
      </w:pPr>
    </w:p>
    <w:p w14:paraId="55E1BE9F" w14:textId="77777777" w:rsidR="008505E6" w:rsidRPr="009E6A68" w:rsidRDefault="008505E6" w:rsidP="009E6A68">
      <w:pPr>
        <w:pStyle w:val="a3"/>
        <w:rPr>
          <w:lang w:val="uk-UA"/>
        </w:rPr>
      </w:pPr>
      <w:r w:rsidRPr="009E6A68">
        <w:rPr>
          <w:lang w:val="uk-UA"/>
        </w:rPr>
        <w:t>Результати голосування:</w:t>
      </w:r>
    </w:p>
    <w:p w14:paraId="07F24319" w14:textId="5CA802AE" w:rsidR="00AB0EDD" w:rsidRPr="009E6A68" w:rsidRDefault="00AB0EDD" w:rsidP="009E6A68">
      <w:pPr>
        <w:pStyle w:val="a3"/>
        <w:rPr>
          <w:color w:val="000000" w:themeColor="text1"/>
          <w:lang w:val="uk-UA"/>
        </w:rPr>
      </w:pPr>
      <w:r w:rsidRPr="009E6A68">
        <w:rPr>
          <w:lang w:val="uk-UA"/>
        </w:rPr>
        <w:t>«ЗА»-1</w:t>
      </w:r>
      <w:r w:rsidR="00BB1FC9" w:rsidRPr="009E6A68">
        <w:rPr>
          <w:lang w:val="uk-UA"/>
        </w:rPr>
        <w:t>7</w:t>
      </w:r>
      <w:r w:rsidRPr="009E6A68">
        <w:rPr>
          <w:lang w:val="uk-UA"/>
        </w:rPr>
        <w:t xml:space="preserve">, «ПРОТИ»-0, «УТРИМАЛИСЯ»-0, «НЕ БРАЛИ УЧАСТІ»-0,  </w:t>
      </w:r>
      <w:r w:rsidRPr="009E6A68">
        <w:rPr>
          <w:color w:val="000000" w:themeColor="text1"/>
          <w:lang w:val="uk-UA"/>
        </w:rPr>
        <w:t>«ВІДСУТНІ»-</w:t>
      </w:r>
      <w:r w:rsidR="00BB1FC9" w:rsidRPr="009E6A68">
        <w:rPr>
          <w:color w:val="000000" w:themeColor="text1"/>
          <w:lang w:val="uk-UA"/>
        </w:rPr>
        <w:t>9</w:t>
      </w:r>
    </w:p>
    <w:p w14:paraId="4654E254" w14:textId="77777777" w:rsidR="008505E6" w:rsidRPr="009E6A68" w:rsidRDefault="008505E6" w:rsidP="009E6A68">
      <w:pPr>
        <w:pStyle w:val="a3"/>
        <w:rPr>
          <w:lang w:val="uk-UA"/>
        </w:rPr>
      </w:pPr>
    </w:p>
    <w:p w14:paraId="417B8509" w14:textId="77777777" w:rsidR="008505E6" w:rsidRPr="009E6A68" w:rsidRDefault="008505E6"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35854ADD" w14:textId="77777777" w:rsidR="00AC56DB" w:rsidRPr="009E6A68" w:rsidRDefault="00AC56DB" w:rsidP="009E6A68">
      <w:pPr>
        <w:pStyle w:val="a3"/>
        <w:rPr>
          <w:b/>
          <w:bCs/>
          <w:lang w:val="uk-UA"/>
        </w:rPr>
      </w:pPr>
    </w:p>
    <w:p w14:paraId="1045CED8" w14:textId="5595D421" w:rsidR="00AC56DB" w:rsidRPr="009E6A68" w:rsidRDefault="00AC56DB" w:rsidP="009E6A68">
      <w:pPr>
        <w:pStyle w:val="a3"/>
        <w:rPr>
          <w:b/>
          <w:bCs/>
          <w:lang w:val="uk-UA"/>
        </w:rPr>
      </w:pPr>
      <w:r w:rsidRPr="009E6A68">
        <w:rPr>
          <w:b/>
          <w:bCs/>
          <w:lang w:val="uk-UA"/>
        </w:rPr>
        <w:t>ВИРІШИЛИ:</w:t>
      </w:r>
    </w:p>
    <w:p w14:paraId="6FF7D9A4" w14:textId="77777777" w:rsidR="00AC56DB" w:rsidRPr="009E6A68" w:rsidRDefault="00AC56DB" w:rsidP="009E6A68">
      <w:pPr>
        <w:pStyle w:val="a3"/>
        <w:rPr>
          <w:b/>
          <w:bCs/>
          <w:lang w:val="uk-UA"/>
        </w:rPr>
      </w:pPr>
    </w:p>
    <w:p w14:paraId="33D3303E" w14:textId="33D644F9" w:rsidR="008505E6" w:rsidRPr="009E6A68" w:rsidRDefault="008505E6" w:rsidP="009E6A68">
      <w:pPr>
        <w:pStyle w:val="a3"/>
        <w:rPr>
          <w:bCs/>
          <w:color w:val="000000"/>
          <w:szCs w:val="24"/>
        </w:rPr>
      </w:pPr>
      <w:r w:rsidRPr="009E6A68">
        <w:rPr>
          <w:lang w:val="uk-UA"/>
        </w:rPr>
        <w:t>Погодити та прийняти як рішення сесії селищної ради проект рішення «</w:t>
      </w:r>
      <w:r w:rsidR="00BB1FC9" w:rsidRPr="009E6A68">
        <w:rPr>
          <w:bCs/>
          <w:color w:val="000000"/>
          <w:szCs w:val="24"/>
        </w:rPr>
        <w:t xml:space="preserve">Про </w:t>
      </w:r>
      <w:proofErr w:type="spellStart"/>
      <w:r w:rsidR="00BB1FC9" w:rsidRPr="009E6A68">
        <w:rPr>
          <w:bCs/>
          <w:color w:val="000000"/>
          <w:szCs w:val="24"/>
        </w:rPr>
        <w:t>селищний</w:t>
      </w:r>
      <w:proofErr w:type="spellEnd"/>
      <w:r w:rsidR="00BB1FC9" w:rsidRPr="009E6A68">
        <w:rPr>
          <w:bCs/>
          <w:color w:val="000000"/>
          <w:szCs w:val="24"/>
        </w:rPr>
        <w:t xml:space="preserve"> бюджет </w:t>
      </w:r>
      <w:proofErr w:type="spellStart"/>
      <w:r w:rsidR="00BB1FC9" w:rsidRPr="009E6A68">
        <w:rPr>
          <w:bCs/>
          <w:color w:val="000000"/>
          <w:szCs w:val="24"/>
        </w:rPr>
        <w:t>Савранської</w:t>
      </w:r>
      <w:proofErr w:type="spellEnd"/>
      <w:r w:rsidR="00BB1FC9" w:rsidRPr="009E6A68">
        <w:rPr>
          <w:bCs/>
          <w:color w:val="000000"/>
          <w:szCs w:val="24"/>
        </w:rPr>
        <w:t xml:space="preserve"> </w:t>
      </w:r>
      <w:proofErr w:type="spellStart"/>
      <w:r w:rsidR="00BB1FC9" w:rsidRPr="009E6A68">
        <w:rPr>
          <w:bCs/>
          <w:color w:val="000000"/>
          <w:szCs w:val="24"/>
        </w:rPr>
        <w:t>територіальної</w:t>
      </w:r>
      <w:proofErr w:type="spellEnd"/>
      <w:r w:rsidR="00BB1FC9" w:rsidRPr="009E6A68">
        <w:rPr>
          <w:bCs/>
          <w:color w:val="000000"/>
          <w:szCs w:val="24"/>
        </w:rPr>
        <w:t xml:space="preserve"> </w:t>
      </w:r>
      <w:proofErr w:type="spellStart"/>
      <w:r w:rsidR="00BB1FC9" w:rsidRPr="009E6A68">
        <w:rPr>
          <w:bCs/>
          <w:color w:val="000000"/>
          <w:szCs w:val="24"/>
        </w:rPr>
        <w:t>громади</w:t>
      </w:r>
      <w:proofErr w:type="spellEnd"/>
      <w:r w:rsidR="00BB1FC9" w:rsidRPr="009E6A68">
        <w:rPr>
          <w:bCs/>
          <w:color w:val="000000"/>
          <w:szCs w:val="24"/>
        </w:rPr>
        <w:t xml:space="preserve"> на 202</w:t>
      </w:r>
      <w:r w:rsidR="00BB1FC9" w:rsidRPr="009E6A68">
        <w:rPr>
          <w:bCs/>
          <w:color w:val="000000"/>
          <w:szCs w:val="24"/>
          <w:lang w:val="uk-UA"/>
        </w:rPr>
        <w:t>5</w:t>
      </w:r>
      <w:r w:rsidR="00BB1FC9" w:rsidRPr="009E6A68">
        <w:rPr>
          <w:bCs/>
          <w:color w:val="000000"/>
          <w:szCs w:val="24"/>
        </w:rPr>
        <w:t xml:space="preserve"> </w:t>
      </w:r>
      <w:proofErr w:type="spellStart"/>
      <w:r w:rsidR="00BB1FC9" w:rsidRPr="009E6A68">
        <w:rPr>
          <w:bCs/>
          <w:color w:val="000000"/>
          <w:szCs w:val="24"/>
        </w:rPr>
        <w:t>рік</w:t>
      </w:r>
      <w:proofErr w:type="spellEnd"/>
      <w:r w:rsidRPr="009E6A68">
        <w:rPr>
          <w:b/>
          <w:bCs/>
          <w:color w:val="000000" w:themeColor="text1"/>
          <w:lang w:val="uk-UA"/>
        </w:rPr>
        <w:t>»</w:t>
      </w:r>
    </w:p>
    <w:p w14:paraId="37388AE3" w14:textId="77777777" w:rsidR="00C92D12" w:rsidRPr="009E6A68" w:rsidRDefault="00C92D12" w:rsidP="009E6A68">
      <w:pPr>
        <w:pStyle w:val="a3"/>
        <w:rPr>
          <w:lang w:val="uk-UA"/>
        </w:rPr>
      </w:pPr>
    </w:p>
    <w:p w14:paraId="249F3DE7" w14:textId="0A32AE7D" w:rsidR="008505E6" w:rsidRPr="009E6A68" w:rsidRDefault="008505E6" w:rsidP="009E6A68">
      <w:pPr>
        <w:pStyle w:val="a3"/>
        <w:rPr>
          <w:bCs/>
          <w:color w:val="000000"/>
          <w:szCs w:val="24"/>
          <w:lang w:val="uk-UA"/>
        </w:rPr>
      </w:pPr>
      <w:r w:rsidRPr="009E6A68">
        <w:rPr>
          <w:lang w:val="uk-UA"/>
        </w:rPr>
        <w:t xml:space="preserve">Рішення сесії Савранської селищної ради </w:t>
      </w:r>
      <w:r w:rsidR="00D32D3A" w:rsidRPr="009E6A68">
        <w:rPr>
          <w:szCs w:val="24"/>
          <w:lang w:val="uk-UA"/>
        </w:rPr>
        <w:t>№ 2</w:t>
      </w:r>
      <w:r w:rsidR="00E85324">
        <w:rPr>
          <w:szCs w:val="24"/>
          <w:lang w:val="uk-UA"/>
        </w:rPr>
        <w:t>926</w:t>
      </w:r>
      <w:r w:rsidR="00D32D3A" w:rsidRPr="009E6A68">
        <w:rPr>
          <w:szCs w:val="24"/>
          <w:lang w:val="uk-UA"/>
        </w:rPr>
        <w:t xml:space="preserve">-VIII  від </w:t>
      </w:r>
      <w:r w:rsidR="00BB1FC9" w:rsidRPr="009E6A68">
        <w:rPr>
          <w:szCs w:val="24"/>
          <w:lang w:val="uk-UA"/>
        </w:rPr>
        <w:t>1</w:t>
      </w:r>
      <w:r w:rsidR="007878E3" w:rsidRPr="009E6A68">
        <w:rPr>
          <w:szCs w:val="24"/>
          <w:lang w:val="uk-UA"/>
        </w:rPr>
        <w:t xml:space="preserve">9 </w:t>
      </w:r>
      <w:r w:rsidR="00BB1FC9" w:rsidRPr="009E6A68">
        <w:rPr>
          <w:szCs w:val="24"/>
          <w:lang w:val="uk-UA"/>
        </w:rPr>
        <w:t>груд</w:t>
      </w:r>
      <w:r w:rsidR="007878E3" w:rsidRPr="009E6A68">
        <w:rPr>
          <w:szCs w:val="24"/>
          <w:lang w:val="uk-UA"/>
        </w:rPr>
        <w:t xml:space="preserve">ня </w:t>
      </w:r>
      <w:r w:rsidR="00D32D3A" w:rsidRPr="009E6A68">
        <w:rPr>
          <w:szCs w:val="24"/>
          <w:lang w:val="uk-UA"/>
        </w:rPr>
        <w:t xml:space="preserve">2024 року </w:t>
      </w:r>
      <w:r w:rsidRPr="009E6A68">
        <w:rPr>
          <w:lang w:val="uk-UA"/>
        </w:rPr>
        <w:t>«</w:t>
      </w:r>
      <w:r w:rsidR="00BB1FC9" w:rsidRPr="009E6A68">
        <w:rPr>
          <w:bCs/>
          <w:color w:val="000000"/>
          <w:szCs w:val="24"/>
          <w:lang w:val="uk-UA"/>
        </w:rPr>
        <w:t>Про селищний бюджет Савранської територіальної громади на 2025 рік</w:t>
      </w:r>
      <w:r w:rsidRPr="009E6A68">
        <w:rPr>
          <w:lang w:val="uk-UA"/>
        </w:rPr>
        <w:t>» (додається)</w:t>
      </w:r>
    </w:p>
    <w:p w14:paraId="768A0F5E" w14:textId="77777777" w:rsidR="00BB1FC9" w:rsidRPr="009E6A68" w:rsidRDefault="00BB1FC9" w:rsidP="009E6A68">
      <w:pPr>
        <w:pStyle w:val="a3"/>
        <w:rPr>
          <w:lang w:val="uk-UA"/>
        </w:rPr>
      </w:pPr>
    </w:p>
    <w:p w14:paraId="570E9318" w14:textId="77777777" w:rsidR="008505E6" w:rsidRPr="009E6A68" w:rsidRDefault="008505E6" w:rsidP="009E6A68">
      <w:pPr>
        <w:pStyle w:val="a3"/>
        <w:rPr>
          <w:b/>
          <w:bCs/>
          <w:lang w:val="uk-UA"/>
        </w:rPr>
      </w:pPr>
      <w:r w:rsidRPr="009E6A68">
        <w:rPr>
          <w:b/>
          <w:bCs/>
          <w:lang w:val="uk-UA"/>
        </w:rPr>
        <w:t>СЛУХАЛИ:</w:t>
      </w:r>
    </w:p>
    <w:p w14:paraId="59393BFB" w14:textId="77777777" w:rsidR="00BB1FC9" w:rsidRPr="009E6A68" w:rsidRDefault="008505E6" w:rsidP="009E6A68">
      <w:pPr>
        <w:pStyle w:val="a3"/>
        <w:rPr>
          <w:szCs w:val="24"/>
        </w:rPr>
      </w:pPr>
      <w:r w:rsidRPr="009E6A68">
        <w:rPr>
          <w:b/>
          <w:szCs w:val="24"/>
          <w:lang w:val="uk-UA"/>
        </w:rPr>
        <w:t>по питанню №7</w:t>
      </w:r>
      <w:r w:rsidRPr="009E6A68">
        <w:rPr>
          <w:szCs w:val="24"/>
          <w:lang w:val="uk-UA"/>
        </w:rPr>
        <w:t xml:space="preserve"> </w:t>
      </w:r>
      <w:r w:rsidR="005A42F3" w:rsidRPr="009E6A68">
        <w:rPr>
          <w:szCs w:val="24"/>
        </w:rPr>
        <w:t xml:space="preserve">Про </w:t>
      </w:r>
      <w:proofErr w:type="spellStart"/>
      <w:r w:rsidR="005A42F3" w:rsidRPr="009E6A68">
        <w:rPr>
          <w:szCs w:val="24"/>
        </w:rPr>
        <w:t>затвердження</w:t>
      </w:r>
      <w:proofErr w:type="spellEnd"/>
      <w:r w:rsidR="005A42F3" w:rsidRPr="009E6A68">
        <w:rPr>
          <w:szCs w:val="24"/>
        </w:rPr>
        <w:t xml:space="preserve"> </w:t>
      </w:r>
      <w:proofErr w:type="spellStart"/>
      <w:r w:rsidR="005A42F3" w:rsidRPr="009E6A68">
        <w:rPr>
          <w:szCs w:val="24"/>
        </w:rPr>
        <w:t>програми</w:t>
      </w:r>
      <w:proofErr w:type="spellEnd"/>
      <w:r w:rsidR="005A42F3" w:rsidRPr="009E6A68">
        <w:rPr>
          <w:szCs w:val="24"/>
        </w:rPr>
        <w:t xml:space="preserve"> </w:t>
      </w:r>
      <w:proofErr w:type="spellStart"/>
      <w:r w:rsidR="005A42F3" w:rsidRPr="009E6A68">
        <w:rPr>
          <w:szCs w:val="24"/>
        </w:rPr>
        <w:t>соціального</w:t>
      </w:r>
      <w:proofErr w:type="spellEnd"/>
      <w:r w:rsidR="005A42F3" w:rsidRPr="009E6A68">
        <w:rPr>
          <w:szCs w:val="24"/>
        </w:rPr>
        <w:t xml:space="preserve"> </w:t>
      </w:r>
      <w:proofErr w:type="spellStart"/>
      <w:r w:rsidR="005A42F3" w:rsidRPr="009E6A68">
        <w:rPr>
          <w:szCs w:val="24"/>
        </w:rPr>
        <w:t>захисту</w:t>
      </w:r>
      <w:proofErr w:type="spellEnd"/>
      <w:r w:rsidR="005A42F3" w:rsidRPr="009E6A68">
        <w:rPr>
          <w:szCs w:val="24"/>
        </w:rPr>
        <w:t xml:space="preserve"> </w:t>
      </w:r>
      <w:proofErr w:type="spellStart"/>
      <w:r w:rsidR="005A42F3" w:rsidRPr="009E6A68">
        <w:rPr>
          <w:szCs w:val="24"/>
        </w:rPr>
        <w:t>населення</w:t>
      </w:r>
      <w:proofErr w:type="spellEnd"/>
      <w:r w:rsidR="005A42F3" w:rsidRPr="009E6A68">
        <w:rPr>
          <w:szCs w:val="24"/>
        </w:rPr>
        <w:t xml:space="preserve"> та </w:t>
      </w:r>
      <w:proofErr w:type="spellStart"/>
      <w:r w:rsidR="005A42F3" w:rsidRPr="009E6A68">
        <w:rPr>
          <w:szCs w:val="24"/>
        </w:rPr>
        <w:t>соціальної</w:t>
      </w:r>
      <w:proofErr w:type="spellEnd"/>
      <w:r w:rsidR="005A42F3" w:rsidRPr="009E6A68">
        <w:rPr>
          <w:szCs w:val="24"/>
        </w:rPr>
        <w:t xml:space="preserve"> </w:t>
      </w:r>
      <w:proofErr w:type="spellStart"/>
      <w:r w:rsidR="005A42F3" w:rsidRPr="009E6A68">
        <w:rPr>
          <w:szCs w:val="24"/>
        </w:rPr>
        <w:t>підтримки</w:t>
      </w:r>
      <w:proofErr w:type="spellEnd"/>
      <w:r w:rsidR="005A42F3" w:rsidRPr="009E6A68">
        <w:rPr>
          <w:szCs w:val="24"/>
        </w:rPr>
        <w:t xml:space="preserve"> </w:t>
      </w:r>
      <w:proofErr w:type="spellStart"/>
      <w:r w:rsidR="005A42F3" w:rsidRPr="009E6A68">
        <w:rPr>
          <w:szCs w:val="24"/>
        </w:rPr>
        <w:t>громадян</w:t>
      </w:r>
      <w:proofErr w:type="spellEnd"/>
      <w:r w:rsidR="005A42F3" w:rsidRPr="009E6A68">
        <w:rPr>
          <w:szCs w:val="24"/>
        </w:rPr>
        <w:t xml:space="preserve"> </w:t>
      </w:r>
      <w:proofErr w:type="spellStart"/>
      <w:r w:rsidR="005A42F3" w:rsidRPr="009E6A68">
        <w:rPr>
          <w:szCs w:val="24"/>
        </w:rPr>
        <w:t>Савранської</w:t>
      </w:r>
      <w:proofErr w:type="spellEnd"/>
      <w:r w:rsidR="005A42F3" w:rsidRPr="009E6A68">
        <w:rPr>
          <w:szCs w:val="24"/>
        </w:rPr>
        <w:t xml:space="preserve"> </w:t>
      </w:r>
      <w:proofErr w:type="spellStart"/>
      <w:r w:rsidR="005A42F3" w:rsidRPr="009E6A68">
        <w:rPr>
          <w:szCs w:val="24"/>
        </w:rPr>
        <w:t>селищної</w:t>
      </w:r>
      <w:proofErr w:type="spellEnd"/>
      <w:r w:rsidR="005A42F3" w:rsidRPr="009E6A68">
        <w:rPr>
          <w:szCs w:val="24"/>
        </w:rPr>
        <w:t xml:space="preserve"> ради на 2025-2027 роки.</w:t>
      </w:r>
    </w:p>
    <w:p w14:paraId="76C0B275" w14:textId="023499CB" w:rsidR="007153D6" w:rsidRPr="009E6A68" w:rsidRDefault="005A42F3" w:rsidP="009E6A68">
      <w:pPr>
        <w:pStyle w:val="a3"/>
        <w:rPr>
          <w:szCs w:val="24"/>
        </w:rPr>
      </w:pPr>
      <w:r w:rsidRPr="009E6A68">
        <w:rPr>
          <w:b/>
          <w:bCs/>
          <w:szCs w:val="24"/>
          <w:lang w:val="uk-UA"/>
        </w:rPr>
        <w:t>Воробйова Л.І.</w:t>
      </w:r>
      <w:r w:rsidR="007153D6" w:rsidRPr="009E6A68">
        <w:rPr>
          <w:b/>
          <w:bCs/>
          <w:szCs w:val="24"/>
          <w:lang w:val="uk-UA"/>
        </w:rPr>
        <w:t xml:space="preserve"> - </w:t>
      </w:r>
      <w:r w:rsidR="007153D6" w:rsidRPr="009E6A68">
        <w:rPr>
          <w:szCs w:val="24"/>
          <w:lang w:val="uk-UA"/>
        </w:rPr>
        <w:t xml:space="preserve">начальника відділу соціального захисту населення селищної ради, яка </w:t>
      </w:r>
      <w:r w:rsidR="004C22C6" w:rsidRPr="009E6A68">
        <w:rPr>
          <w:color w:val="000000"/>
          <w:szCs w:val="24"/>
          <w:lang w:val="uk-UA"/>
        </w:rPr>
        <w:t>ознайоми</w:t>
      </w:r>
      <w:r w:rsidR="007153D6" w:rsidRPr="009E6A68">
        <w:rPr>
          <w:color w:val="000000"/>
          <w:szCs w:val="24"/>
          <w:lang w:val="uk-UA"/>
        </w:rPr>
        <w:t>ла</w:t>
      </w:r>
      <w:r w:rsidR="004C22C6" w:rsidRPr="009E6A68">
        <w:rPr>
          <w:color w:val="000000"/>
          <w:szCs w:val="24"/>
          <w:lang w:val="uk-UA"/>
        </w:rPr>
        <w:t xml:space="preserve"> депутатів та присутніх в сесійній залі </w:t>
      </w:r>
      <w:r w:rsidR="004C22C6" w:rsidRPr="009E6A68">
        <w:rPr>
          <w:szCs w:val="24"/>
          <w:lang w:val="uk-UA"/>
        </w:rPr>
        <w:t>програм</w:t>
      </w:r>
      <w:r w:rsidR="007153D6" w:rsidRPr="009E6A68">
        <w:rPr>
          <w:szCs w:val="24"/>
          <w:lang w:val="uk-UA"/>
        </w:rPr>
        <w:t>ою</w:t>
      </w:r>
      <w:r w:rsidR="004C22C6" w:rsidRPr="009E6A68">
        <w:rPr>
          <w:szCs w:val="24"/>
          <w:lang w:val="uk-UA"/>
        </w:rPr>
        <w:t xml:space="preserve"> </w:t>
      </w:r>
      <w:proofErr w:type="spellStart"/>
      <w:r w:rsidR="007153D6" w:rsidRPr="009E6A68">
        <w:rPr>
          <w:szCs w:val="24"/>
        </w:rPr>
        <w:t>соціального</w:t>
      </w:r>
      <w:proofErr w:type="spellEnd"/>
      <w:r w:rsidR="007153D6" w:rsidRPr="009E6A68">
        <w:rPr>
          <w:szCs w:val="24"/>
        </w:rPr>
        <w:t xml:space="preserve"> </w:t>
      </w:r>
      <w:proofErr w:type="spellStart"/>
      <w:r w:rsidR="007153D6" w:rsidRPr="009E6A68">
        <w:rPr>
          <w:szCs w:val="24"/>
        </w:rPr>
        <w:t>захисту</w:t>
      </w:r>
      <w:proofErr w:type="spellEnd"/>
      <w:r w:rsidR="007153D6" w:rsidRPr="009E6A68">
        <w:rPr>
          <w:szCs w:val="24"/>
        </w:rPr>
        <w:t xml:space="preserve"> </w:t>
      </w:r>
      <w:proofErr w:type="spellStart"/>
      <w:r w:rsidR="007153D6" w:rsidRPr="009E6A68">
        <w:rPr>
          <w:szCs w:val="24"/>
        </w:rPr>
        <w:t>населення</w:t>
      </w:r>
      <w:proofErr w:type="spellEnd"/>
      <w:r w:rsidR="007153D6" w:rsidRPr="009E6A68">
        <w:rPr>
          <w:szCs w:val="24"/>
        </w:rPr>
        <w:t xml:space="preserve"> та </w:t>
      </w:r>
      <w:proofErr w:type="spellStart"/>
      <w:r w:rsidR="007153D6" w:rsidRPr="009E6A68">
        <w:rPr>
          <w:szCs w:val="24"/>
        </w:rPr>
        <w:t>соціальної</w:t>
      </w:r>
      <w:proofErr w:type="spellEnd"/>
      <w:r w:rsidR="007153D6" w:rsidRPr="009E6A68">
        <w:rPr>
          <w:szCs w:val="24"/>
        </w:rPr>
        <w:t xml:space="preserve"> </w:t>
      </w:r>
      <w:proofErr w:type="spellStart"/>
      <w:r w:rsidR="007153D6" w:rsidRPr="009E6A68">
        <w:rPr>
          <w:szCs w:val="24"/>
        </w:rPr>
        <w:t>підтримки</w:t>
      </w:r>
      <w:proofErr w:type="spellEnd"/>
      <w:r w:rsidR="007153D6" w:rsidRPr="009E6A68">
        <w:rPr>
          <w:szCs w:val="24"/>
        </w:rPr>
        <w:t xml:space="preserve"> </w:t>
      </w:r>
      <w:proofErr w:type="spellStart"/>
      <w:r w:rsidR="007153D6" w:rsidRPr="009E6A68">
        <w:rPr>
          <w:szCs w:val="24"/>
        </w:rPr>
        <w:t>громадян</w:t>
      </w:r>
      <w:proofErr w:type="spellEnd"/>
      <w:r w:rsidR="007153D6" w:rsidRPr="009E6A68">
        <w:rPr>
          <w:szCs w:val="24"/>
        </w:rPr>
        <w:t xml:space="preserve"> </w:t>
      </w:r>
      <w:proofErr w:type="spellStart"/>
      <w:r w:rsidR="007153D6" w:rsidRPr="009E6A68">
        <w:rPr>
          <w:szCs w:val="24"/>
        </w:rPr>
        <w:t>Савранської</w:t>
      </w:r>
      <w:proofErr w:type="spellEnd"/>
      <w:r w:rsidR="007153D6" w:rsidRPr="009E6A68">
        <w:rPr>
          <w:szCs w:val="24"/>
        </w:rPr>
        <w:t xml:space="preserve"> </w:t>
      </w:r>
      <w:proofErr w:type="spellStart"/>
      <w:r w:rsidR="007153D6" w:rsidRPr="009E6A68">
        <w:rPr>
          <w:szCs w:val="24"/>
        </w:rPr>
        <w:t>селищної</w:t>
      </w:r>
      <w:proofErr w:type="spellEnd"/>
      <w:r w:rsidR="007153D6" w:rsidRPr="009E6A68">
        <w:rPr>
          <w:szCs w:val="24"/>
        </w:rPr>
        <w:t xml:space="preserve"> ради на 2025-2027 роки</w:t>
      </w:r>
      <w:r w:rsidR="007153D6" w:rsidRPr="009E6A68">
        <w:rPr>
          <w:szCs w:val="24"/>
          <w:lang w:val="uk-UA"/>
        </w:rPr>
        <w:t xml:space="preserve">, </w:t>
      </w:r>
    </w:p>
    <w:p w14:paraId="2E35EA18" w14:textId="5BF6BD25" w:rsidR="00821154" w:rsidRPr="009E6A68" w:rsidRDefault="004C22C6" w:rsidP="009E6A68">
      <w:pPr>
        <w:pStyle w:val="a3"/>
        <w:rPr>
          <w:b/>
          <w:bCs/>
          <w:szCs w:val="24"/>
        </w:rPr>
      </w:pPr>
      <w:r w:rsidRPr="009E6A68">
        <w:rPr>
          <w:szCs w:val="24"/>
          <w:lang w:val="uk-UA"/>
        </w:rPr>
        <w:t>підготовленим проектом рішення, та повідоми</w:t>
      </w:r>
      <w:r w:rsidR="007153D6" w:rsidRPr="009E6A68">
        <w:rPr>
          <w:szCs w:val="24"/>
          <w:lang w:val="uk-UA"/>
        </w:rPr>
        <w:t>ла</w:t>
      </w:r>
      <w:r w:rsidRPr="009E6A68">
        <w:rPr>
          <w:szCs w:val="24"/>
          <w:lang w:val="uk-UA"/>
        </w:rPr>
        <w:t xml:space="preserve">, що дане питання розглянуте і погоджено постійними комісіями селищної ради і рекомендоване на затвердження </w:t>
      </w:r>
      <w:r w:rsidR="007153D6" w:rsidRPr="009E6A68">
        <w:rPr>
          <w:szCs w:val="24"/>
          <w:lang w:val="uk-UA"/>
        </w:rPr>
        <w:t>53</w:t>
      </w:r>
      <w:r w:rsidRPr="009E6A68">
        <w:rPr>
          <w:szCs w:val="24"/>
          <w:lang w:val="uk-UA"/>
        </w:rPr>
        <w:t xml:space="preserve"> сесії ради.</w:t>
      </w:r>
    </w:p>
    <w:p w14:paraId="524BBC9B" w14:textId="77777777" w:rsidR="007771AD" w:rsidRPr="009E6A68" w:rsidRDefault="007771AD" w:rsidP="009E6A68">
      <w:pPr>
        <w:pStyle w:val="a3"/>
        <w:rPr>
          <w:lang w:val="uk-UA"/>
        </w:rPr>
      </w:pPr>
    </w:p>
    <w:p w14:paraId="09386192" w14:textId="387E402B" w:rsidR="008505E6" w:rsidRPr="009E6A68" w:rsidRDefault="008505E6" w:rsidP="009E6A68">
      <w:pPr>
        <w:pStyle w:val="a3"/>
        <w:rPr>
          <w:b/>
          <w:lang w:val="uk-UA"/>
        </w:rPr>
      </w:pPr>
      <w:r w:rsidRPr="009E6A68">
        <w:rPr>
          <w:b/>
          <w:lang w:val="uk-UA"/>
        </w:rPr>
        <w:t>ВИСТУПИЛИ:</w:t>
      </w:r>
    </w:p>
    <w:p w14:paraId="29081611" w14:textId="3FD3008C" w:rsidR="007B1202" w:rsidRPr="009E6A68" w:rsidRDefault="007B1202" w:rsidP="009E6A68">
      <w:pPr>
        <w:pStyle w:val="a3"/>
        <w:rPr>
          <w:lang w:val="uk-UA"/>
        </w:rPr>
      </w:pPr>
    </w:p>
    <w:p w14:paraId="57C912D4" w14:textId="208D3F44" w:rsidR="008505E6" w:rsidRPr="009E6A68" w:rsidRDefault="008505E6" w:rsidP="009E6A68">
      <w:pPr>
        <w:pStyle w:val="a3"/>
        <w:rPr>
          <w:lang w:val="uk-UA"/>
        </w:rPr>
      </w:pPr>
      <w:r w:rsidRPr="009E6A68">
        <w:rPr>
          <w:lang w:val="uk-UA"/>
        </w:rPr>
        <w:t>Змін та доповнень до підготовленого проекту рішення не було.</w:t>
      </w:r>
    </w:p>
    <w:p w14:paraId="57E42B40" w14:textId="77777777" w:rsidR="008505E6" w:rsidRPr="009E6A68" w:rsidRDefault="008505E6" w:rsidP="009E6A68">
      <w:pPr>
        <w:pStyle w:val="a3"/>
        <w:rPr>
          <w:lang w:val="uk-UA"/>
        </w:rPr>
      </w:pPr>
    </w:p>
    <w:p w14:paraId="675C2717" w14:textId="77777777" w:rsidR="008505E6" w:rsidRPr="009E6A68" w:rsidRDefault="008505E6" w:rsidP="009E6A68">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5548C53" w14:textId="133BF077" w:rsidR="008505E6" w:rsidRPr="009E6A68" w:rsidRDefault="00E27E14" w:rsidP="009E6A68">
      <w:pPr>
        <w:pStyle w:val="a3"/>
        <w:rPr>
          <w:lang w:val="uk-UA" w:eastAsia="ru-RU"/>
        </w:rPr>
      </w:pPr>
      <w:r w:rsidRPr="009E6A68">
        <w:rPr>
          <w:lang w:val="uk-UA" w:eastAsia="ru-RU"/>
        </w:rPr>
        <w:t xml:space="preserve"> </w:t>
      </w:r>
    </w:p>
    <w:p w14:paraId="2798265E" w14:textId="77777777" w:rsidR="008505E6" w:rsidRPr="009E6A68" w:rsidRDefault="008505E6" w:rsidP="009E6A68">
      <w:pPr>
        <w:pStyle w:val="a3"/>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1304B24D" w14:textId="39053569" w:rsidR="008505E6" w:rsidRPr="009E6A68" w:rsidRDefault="008505E6" w:rsidP="009E6A68">
      <w:pPr>
        <w:pStyle w:val="a3"/>
        <w:rPr>
          <w:lang w:val="uk-UA"/>
        </w:rPr>
      </w:pPr>
    </w:p>
    <w:p w14:paraId="42ABFA93" w14:textId="77777777" w:rsidR="008505E6" w:rsidRPr="009E6A68" w:rsidRDefault="008505E6" w:rsidP="009E6A68">
      <w:pPr>
        <w:pStyle w:val="a3"/>
        <w:rPr>
          <w:lang w:val="uk-UA"/>
        </w:rPr>
      </w:pPr>
      <w:r w:rsidRPr="009E6A68">
        <w:rPr>
          <w:lang w:val="uk-UA"/>
        </w:rPr>
        <w:t>Результати голосування:</w:t>
      </w:r>
    </w:p>
    <w:p w14:paraId="6A0820A8" w14:textId="79944DB1" w:rsidR="00A03ACE" w:rsidRPr="009E6A68" w:rsidRDefault="00A03ACE" w:rsidP="009E6A68">
      <w:pPr>
        <w:pStyle w:val="a3"/>
        <w:rPr>
          <w:color w:val="000000" w:themeColor="text1"/>
          <w:lang w:val="uk-UA"/>
        </w:rPr>
      </w:pPr>
      <w:r w:rsidRPr="009E6A68">
        <w:rPr>
          <w:lang w:val="uk-UA"/>
        </w:rPr>
        <w:t>«ЗА»-1</w:t>
      </w:r>
      <w:r w:rsidR="007153D6" w:rsidRPr="009E6A68">
        <w:rPr>
          <w:lang w:val="uk-UA"/>
        </w:rPr>
        <w:t>7</w:t>
      </w:r>
      <w:r w:rsidRPr="009E6A68">
        <w:rPr>
          <w:lang w:val="uk-UA"/>
        </w:rPr>
        <w:t xml:space="preserve">, «ПРОТИ»-0, «УТРИМАЛИСЯ»-0, «НЕ БРАЛИ УЧАСТІ»-0,  </w:t>
      </w:r>
      <w:r w:rsidRPr="009E6A68">
        <w:rPr>
          <w:color w:val="000000" w:themeColor="text1"/>
          <w:lang w:val="uk-UA"/>
        </w:rPr>
        <w:t>«ВІДСУТНІ»-</w:t>
      </w:r>
      <w:r w:rsidR="007153D6" w:rsidRPr="009E6A68">
        <w:rPr>
          <w:color w:val="000000" w:themeColor="text1"/>
          <w:lang w:val="uk-UA"/>
        </w:rPr>
        <w:t>9</w:t>
      </w:r>
    </w:p>
    <w:p w14:paraId="7BC0F7AF" w14:textId="77777777" w:rsidR="008505E6" w:rsidRPr="009E6A68" w:rsidRDefault="008505E6" w:rsidP="009E6A68">
      <w:pPr>
        <w:pStyle w:val="a3"/>
        <w:rPr>
          <w:lang w:val="uk-UA"/>
        </w:rPr>
      </w:pPr>
    </w:p>
    <w:p w14:paraId="34EADED3" w14:textId="77777777" w:rsidR="008505E6" w:rsidRPr="009E6A68" w:rsidRDefault="008505E6" w:rsidP="009E6A68">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31730E02" w14:textId="77777777" w:rsidR="008505E6" w:rsidRPr="009E6A68" w:rsidRDefault="008505E6" w:rsidP="009E6A68">
      <w:pPr>
        <w:pStyle w:val="a3"/>
        <w:rPr>
          <w:lang w:val="uk-UA"/>
        </w:rPr>
      </w:pPr>
    </w:p>
    <w:p w14:paraId="25ED35E6" w14:textId="77777777" w:rsidR="008505E6" w:rsidRPr="009E6A68" w:rsidRDefault="008505E6" w:rsidP="009E6A68">
      <w:pPr>
        <w:pStyle w:val="a3"/>
        <w:rPr>
          <w:b/>
          <w:bCs/>
          <w:lang w:val="uk-UA"/>
        </w:rPr>
      </w:pPr>
      <w:r w:rsidRPr="009E6A68">
        <w:rPr>
          <w:b/>
          <w:bCs/>
          <w:lang w:val="uk-UA"/>
        </w:rPr>
        <w:t>ВИРІШИЛИ:</w:t>
      </w:r>
    </w:p>
    <w:p w14:paraId="183983DC" w14:textId="77777777" w:rsidR="008505E6" w:rsidRPr="009E6A68" w:rsidRDefault="008505E6" w:rsidP="009E6A68">
      <w:pPr>
        <w:pStyle w:val="a3"/>
        <w:rPr>
          <w:lang w:val="uk-UA"/>
        </w:rPr>
      </w:pPr>
    </w:p>
    <w:p w14:paraId="71845773" w14:textId="3D2CCF58" w:rsidR="008505E6" w:rsidRPr="009E6A68" w:rsidRDefault="008505E6" w:rsidP="009E6A68">
      <w:pPr>
        <w:pStyle w:val="a3"/>
        <w:rPr>
          <w:lang w:val="uk-UA"/>
        </w:rPr>
      </w:pPr>
      <w:r w:rsidRPr="009E6A68">
        <w:rPr>
          <w:lang w:val="uk-UA"/>
        </w:rPr>
        <w:t xml:space="preserve">Погодити та прийняти як рішення сесії селищної ради проект рішення </w:t>
      </w:r>
      <w:r w:rsidR="00FC0223" w:rsidRPr="009E6A68">
        <w:rPr>
          <w:lang w:val="uk-UA"/>
        </w:rPr>
        <w:t>«</w:t>
      </w:r>
      <w:r w:rsidR="007153D6" w:rsidRPr="009E6A68">
        <w:rPr>
          <w:szCs w:val="24"/>
        </w:rPr>
        <w:t xml:space="preserve">Про </w:t>
      </w:r>
      <w:proofErr w:type="spellStart"/>
      <w:r w:rsidR="007153D6" w:rsidRPr="009E6A68">
        <w:rPr>
          <w:szCs w:val="24"/>
        </w:rPr>
        <w:t>затвердження</w:t>
      </w:r>
      <w:proofErr w:type="spellEnd"/>
      <w:r w:rsidR="007153D6" w:rsidRPr="009E6A68">
        <w:rPr>
          <w:szCs w:val="24"/>
        </w:rPr>
        <w:t xml:space="preserve"> </w:t>
      </w:r>
      <w:proofErr w:type="spellStart"/>
      <w:r w:rsidR="007153D6" w:rsidRPr="009E6A68">
        <w:rPr>
          <w:szCs w:val="24"/>
        </w:rPr>
        <w:t>програми</w:t>
      </w:r>
      <w:proofErr w:type="spellEnd"/>
      <w:r w:rsidR="007153D6" w:rsidRPr="009E6A68">
        <w:rPr>
          <w:szCs w:val="24"/>
        </w:rPr>
        <w:t xml:space="preserve"> </w:t>
      </w:r>
      <w:proofErr w:type="spellStart"/>
      <w:r w:rsidR="007153D6" w:rsidRPr="009E6A68">
        <w:rPr>
          <w:szCs w:val="24"/>
        </w:rPr>
        <w:t>соціального</w:t>
      </w:r>
      <w:proofErr w:type="spellEnd"/>
      <w:r w:rsidR="007153D6" w:rsidRPr="009E6A68">
        <w:rPr>
          <w:szCs w:val="24"/>
        </w:rPr>
        <w:t xml:space="preserve"> </w:t>
      </w:r>
      <w:proofErr w:type="spellStart"/>
      <w:r w:rsidR="007153D6" w:rsidRPr="009E6A68">
        <w:rPr>
          <w:szCs w:val="24"/>
        </w:rPr>
        <w:t>захисту</w:t>
      </w:r>
      <w:proofErr w:type="spellEnd"/>
      <w:r w:rsidR="007153D6" w:rsidRPr="009E6A68">
        <w:rPr>
          <w:szCs w:val="24"/>
        </w:rPr>
        <w:t xml:space="preserve"> </w:t>
      </w:r>
      <w:proofErr w:type="spellStart"/>
      <w:r w:rsidR="007153D6" w:rsidRPr="009E6A68">
        <w:rPr>
          <w:szCs w:val="24"/>
        </w:rPr>
        <w:t>населення</w:t>
      </w:r>
      <w:proofErr w:type="spellEnd"/>
      <w:r w:rsidR="007153D6" w:rsidRPr="009E6A68">
        <w:rPr>
          <w:szCs w:val="24"/>
        </w:rPr>
        <w:t xml:space="preserve"> та </w:t>
      </w:r>
      <w:proofErr w:type="spellStart"/>
      <w:r w:rsidR="007153D6" w:rsidRPr="009E6A68">
        <w:rPr>
          <w:szCs w:val="24"/>
        </w:rPr>
        <w:t>соціальної</w:t>
      </w:r>
      <w:proofErr w:type="spellEnd"/>
      <w:r w:rsidR="007153D6" w:rsidRPr="009E6A68">
        <w:rPr>
          <w:szCs w:val="24"/>
        </w:rPr>
        <w:t xml:space="preserve"> </w:t>
      </w:r>
      <w:proofErr w:type="spellStart"/>
      <w:r w:rsidR="007153D6" w:rsidRPr="009E6A68">
        <w:rPr>
          <w:szCs w:val="24"/>
        </w:rPr>
        <w:t>підтримки</w:t>
      </w:r>
      <w:proofErr w:type="spellEnd"/>
      <w:r w:rsidR="007153D6" w:rsidRPr="009E6A68">
        <w:rPr>
          <w:szCs w:val="24"/>
        </w:rPr>
        <w:t xml:space="preserve"> </w:t>
      </w:r>
      <w:proofErr w:type="spellStart"/>
      <w:r w:rsidR="007153D6" w:rsidRPr="009E6A68">
        <w:rPr>
          <w:szCs w:val="24"/>
        </w:rPr>
        <w:t>громадян</w:t>
      </w:r>
      <w:proofErr w:type="spellEnd"/>
      <w:r w:rsidR="007153D6" w:rsidRPr="009E6A68">
        <w:rPr>
          <w:szCs w:val="24"/>
        </w:rPr>
        <w:t xml:space="preserve"> </w:t>
      </w:r>
      <w:proofErr w:type="spellStart"/>
      <w:r w:rsidR="007153D6" w:rsidRPr="009E6A68">
        <w:rPr>
          <w:szCs w:val="24"/>
        </w:rPr>
        <w:t>Савранської</w:t>
      </w:r>
      <w:proofErr w:type="spellEnd"/>
      <w:r w:rsidR="007153D6" w:rsidRPr="009E6A68">
        <w:rPr>
          <w:szCs w:val="24"/>
        </w:rPr>
        <w:t xml:space="preserve"> </w:t>
      </w:r>
      <w:proofErr w:type="spellStart"/>
      <w:r w:rsidR="007153D6" w:rsidRPr="009E6A68">
        <w:rPr>
          <w:szCs w:val="24"/>
        </w:rPr>
        <w:t>селищної</w:t>
      </w:r>
      <w:proofErr w:type="spellEnd"/>
      <w:r w:rsidR="007153D6" w:rsidRPr="009E6A68">
        <w:rPr>
          <w:szCs w:val="24"/>
        </w:rPr>
        <w:t xml:space="preserve"> ради на 2025-2027 роки</w:t>
      </w:r>
      <w:r w:rsidR="00FC0223" w:rsidRPr="009E6A68">
        <w:rPr>
          <w:szCs w:val="24"/>
          <w:lang w:val="uk-UA"/>
        </w:rPr>
        <w:t>»</w:t>
      </w:r>
    </w:p>
    <w:p w14:paraId="7D1BD062" w14:textId="77777777" w:rsidR="008505E6" w:rsidRPr="009E6A68" w:rsidRDefault="008505E6" w:rsidP="009E6A68">
      <w:pPr>
        <w:pStyle w:val="a3"/>
        <w:rPr>
          <w:lang w:val="uk-UA"/>
        </w:rPr>
      </w:pPr>
    </w:p>
    <w:p w14:paraId="2F163850" w14:textId="0CFD9CE6" w:rsidR="008505E6" w:rsidRPr="009E6A68" w:rsidRDefault="008505E6" w:rsidP="009E6A68">
      <w:pPr>
        <w:pStyle w:val="a3"/>
        <w:rPr>
          <w:lang w:val="uk-UA"/>
        </w:rPr>
      </w:pPr>
      <w:r w:rsidRPr="009E6A68">
        <w:rPr>
          <w:lang w:val="uk-UA"/>
        </w:rPr>
        <w:t xml:space="preserve">Рішення сесії Савранської селищної ради </w:t>
      </w:r>
      <w:r w:rsidR="00D32D3A" w:rsidRPr="009E6A68">
        <w:rPr>
          <w:szCs w:val="24"/>
          <w:lang w:val="uk-UA"/>
        </w:rPr>
        <w:t>№ 2</w:t>
      </w:r>
      <w:r w:rsidR="00E85324">
        <w:rPr>
          <w:szCs w:val="24"/>
          <w:lang w:val="uk-UA"/>
        </w:rPr>
        <w:t>927</w:t>
      </w:r>
      <w:r w:rsidR="00D32D3A" w:rsidRPr="009E6A68">
        <w:rPr>
          <w:szCs w:val="24"/>
          <w:lang w:val="uk-UA"/>
        </w:rPr>
        <w:t xml:space="preserve">-VIII  </w:t>
      </w:r>
      <w:r w:rsidR="007878E3" w:rsidRPr="009E6A68">
        <w:rPr>
          <w:szCs w:val="24"/>
          <w:lang w:val="uk-UA"/>
        </w:rPr>
        <w:t xml:space="preserve">від </w:t>
      </w:r>
      <w:r w:rsidR="00E85324">
        <w:rPr>
          <w:szCs w:val="24"/>
          <w:lang w:val="uk-UA"/>
        </w:rPr>
        <w:t>1</w:t>
      </w:r>
      <w:r w:rsidR="007878E3" w:rsidRPr="009E6A68">
        <w:rPr>
          <w:szCs w:val="24"/>
          <w:lang w:val="uk-UA"/>
        </w:rPr>
        <w:t xml:space="preserve">9 </w:t>
      </w:r>
      <w:r w:rsidR="007153D6" w:rsidRPr="009E6A68">
        <w:rPr>
          <w:szCs w:val="24"/>
          <w:lang w:val="uk-UA"/>
        </w:rPr>
        <w:t>груд</w:t>
      </w:r>
      <w:r w:rsidR="007878E3" w:rsidRPr="009E6A68">
        <w:rPr>
          <w:szCs w:val="24"/>
          <w:lang w:val="uk-UA"/>
        </w:rPr>
        <w:t xml:space="preserve">ня </w:t>
      </w:r>
      <w:r w:rsidR="00D32D3A" w:rsidRPr="009E6A68">
        <w:rPr>
          <w:szCs w:val="24"/>
          <w:lang w:val="uk-UA"/>
        </w:rPr>
        <w:t xml:space="preserve">2024 року </w:t>
      </w:r>
      <w:r w:rsidR="00FC0223" w:rsidRPr="009E6A68">
        <w:rPr>
          <w:szCs w:val="24"/>
          <w:lang w:val="uk-UA"/>
        </w:rPr>
        <w:t>«</w:t>
      </w:r>
      <w:r w:rsidR="007153D6" w:rsidRPr="009E6A68">
        <w:rPr>
          <w:szCs w:val="24"/>
          <w:lang w:val="uk-UA"/>
        </w:rPr>
        <w:t>Про затвердження програми соціального захисту населення та соціальної підтримки громадян Савранської селищної ради на 2025-2027 роки</w:t>
      </w:r>
      <w:r w:rsidR="00FC0223" w:rsidRPr="009E6A68">
        <w:rPr>
          <w:szCs w:val="24"/>
          <w:lang w:val="uk-UA"/>
        </w:rPr>
        <w:t>»</w:t>
      </w:r>
      <w:r w:rsidRPr="009E6A68">
        <w:rPr>
          <w:lang w:val="uk-UA"/>
        </w:rPr>
        <w:t xml:space="preserve"> (додається)</w:t>
      </w:r>
    </w:p>
    <w:p w14:paraId="2138FD7D" w14:textId="482A4395" w:rsidR="007153D6" w:rsidRDefault="007153D6" w:rsidP="009E6A68">
      <w:pPr>
        <w:pStyle w:val="a3"/>
        <w:rPr>
          <w:b/>
          <w:bCs/>
          <w:szCs w:val="24"/>
          <w:lang w:val="uk-UA"/>
        </w:rPr>
      </w:pPr>
    </w:p>
    <w:p w14:paraId="186F7576" w14:textId="0E4F15EB" w:rsidR="00FB59E8" w:rsidRDefault="00FB59E8" w:rsidP="009E6A68">
      <w:pPr>
        <w:pStyle w:val="a3"/>
        <w:rPr>
          <w:szCs w:val="24"/>
          <w:lang w:val="uk-UA"/>
        </w:rPr>
      </w:pPr>
      <w:r w:rsidRPr="00FB59E8">
        <w:rPr>
          <w:szCs w:val="24"/>
          <w:lang w:val="uk-UA"/>
        </w:rPr>
        <w:t>Сесійну залу залишили депутати Бондарчук В.Р., Прокопенко Д.О.</w:t>
      </w:r>
    </w:p>
    <w:p w14:paraId="0B087F6A" w14:textId="77777777" w:rsidR="00FB59E8" w:rsidRPr="00FB59E8" w:rsidRDefault="00FB59E8" w:rsidP="009E6A68">
      <w:pPr>
        <w:pStyle w:val="a3"/>
        <w:rPr>
          <w:szCs w:val="24"/>
          <w:lang w:val="uk-UA"/>
        </w:rPr>
      </w:pPr>
    </w:p>
    <w:p w14:paraId="53FC09E3" w14:textId="32988BD3" w:rsidR="005017F6" w:rsidRPr="009E6A68" w:rsidRDefault="005017F6" w:rsidP="009E6A68">
      <w:pPr>
        <w:pStyle w:val="a3"/>
        <w:rPr>
          <w:b/>
          <w:bCs/>
          <w:szCs w:val="24"/>
          <w:lang w:val="uk-UA"/>
        </w:rPr>
      </w:pPr>
      <w:r w:rsidRPr="009E6A68">
        <w:rPr>
          <w:b/>
          <w:bCs/>
          <w:szCs w:val="24"/>
          <w:lang w:val="uk-UA"/>
        </w:rPr>
        <w:t>СЛУХАЛИ:</w:t>
      </w:r>
    </w:p>
    <w:p w14:paraId="38CE6440" w14:textId="77777777" w:rsidR="005A42F3" w:rsidRPr="009E6A68" w:rsidRDefault="005017F6" w:rsidP="009E6A68">
      <w:pPr>
        <w:pStyle w:val="a3"/>
        <w:rPr>
          <w:bCs/>
          <w:szCs w:val="24"/>
        </w:rPr>
      </w:pPr>
      <w:r w:rsidRPr="009E6A68">
        <w:rPr>
          <w:b/>
          <w:szCs w:val="24"/>
          <w:lang w:val="uk-UA"/>
        </w:rPr>
        <w:t xml:space="preserve">по питаннях № </w:t>
      </w:r>
      <w:r w:rsidR="00821154" w:rsidRPr="009E6A68">
        <w:rPr>
          <w:b/>
          <w:szCs w:val="24"/>
          <w:lang w:val="uk-UA"/>
        </w:rPr>
        <w:t>8</w:t>
      </w:r>
      <w:r w:rsidRPr="009E6A68">
        <w:rPr>
          <w:b/>
          <w:szCs w:val="24"/>
          <w:lang w:val="uk-UA"/>
        </w:rPr>
        <w:t xml:space="preserve"> </w:t>
      </w:r>
      <w:r w:rsidR="005A42F3" w:rsidRPr="009E6A68">
        <w:rPr>
          <w:bCs/>
          <w:szCs w:val="24"/>
        </w:rPr>
        <w:t xml:space="preserve">Про </w:t>
      </w:r>
      <w:proofErr w:type="spellStart"/>
      <w:r w:rsidR="005A42F3" w:rsidRPr="009E6A68">
        <w:rPr>
          <w:bCs/>
          <w:szCs w:val="24"/>
        </w:rPr>
        <w:t>дострокове</w:t>
      </w:r>
      <w:proofErr w:type="spellEnd"/>
      <w:r w:rsidR="005A42F3" w:rsidRPr="009E6A68">
        <w:rPr>
          <w:bCs/>
          <w:szCs w:val="24"/>
        </w:rPr>
        <w:t xml:space="preserve"> </w:t>
      </w:r>
      <w:proofErr w:type="spellStart"/>
      <w:r w:rsidR="005A42F3" w:rsidRPr="009E6A68">
        <w:rPr>
          <w:bCs/>
          <w:szCs w:val="24"/>
        </w:rPr>
        <w:t>припинення</w:t>
      </w:r>
      <w:proofErr w:type="spellEnd"/>
      <w:r w:rsidR="005A42F3" w:rsidRPr="009E6A68">
        <w:rPr>
          <w:bCs/>
          <w:szCs w:val="24"/>
        </w:rPr>
        <w:t xml:space="preserve"> </w:t>
      </w:r>
      <w:proofErr w:type="spellStart"/>
      <w:r w:rsidR="005A42F3" w:rsidRPr="009E6A68">
        <w:rPr>
          <w:bCs/>
          <w:szCs w:val="24"/>
        </w:rPr>
        <w:t>повноважень</w:t>
      </w:r>
      <w:proofErr w:type="spellEnd"/>
      <w:r w:rsidR="005A42F3" w:rsidRPr="009E6A68">
        <w:rPr>
          <w:bCs/>
          <w:szCs w:val="24"/>
          <w:lang w:val="uk-UA"/>
        </w:rPr>
        <w:t xml:space="preserve"> </w:t>
      </w:r>
      <w:r w:rsidR="005A42F3" w:rsidRPr="009E6A68">
        <w:rPr>
          <w:bCs/>
          <w:szCs w:val="24"/>
        </w:rPr>
        <w:t xml:space="preserve">та </w:t>
      </w:r>
      <w:proofErr w:type="spellStart"/>
      <w:r w:rsidR="005A42F3" w:rsidRPr="009E6A68">
        <w:rPr>
          <w:bCs/>
          <w:szCs w:val="24"/>
        </w:rPr>
        <w:t>звільнення</w:t>
      </w:r>
      <w:proofErr w:type="spellEnd"/>
      <w:r w:rsidR="005A42F3" w:rsidRPr="009E6A68">
        <w:rPr>
          <w:bCs/>
          <w:szCs w:val="24"/>
        </w:rPr>
        <w:t xml:space="preserve"> </w:t>
      </w:r>
      <w:proofErr w:type="spellStart"/>
      <w:r w:rsidR="005A42F3" w:rsidRPr="009E6A68">
        <w:rPr>
          <w:bCs/>
          <w:szCs w:val="24"/>
        </w:rPr>
        <w:t>із</w:t>
      </w:r>
      <w:proofErr w:type="spellEnd"/>
      <w:r w:rsidR="005A42F3" w:rsidRPr="009E6A68">
        <w:rPr>
          <w:bCs/>
          <w:szCs w:val="24"/>
        </w:rPr>
        <w:t xml:space="preserve"> </w:t>
      </w:r>
      <w:proofErr w:type="spellStart"/>
      <w:r w:rsidR="005A42F3" w:rsidRPr="009E6A68">
        <w:rPr>
          <w:bCs/>
          <w:szCs w:val="24"/>
        </w:rPr>
        <w:t>займаної</w:t>
      </w:r>
      <w:proofErr w:type="spellEnd"/>
      <w:r w:rsidR="005A42F3" w:rsidRPr="009E6A68">
        <w:rPr>
          <w:bCs/>
          <w:szCs w:val="24"/>
        </w:rPr>
        <w:t xml:space="preserve"> посади старости</w:t>
      </w:r>
      <w:r w:rsidR="005A42F3" w:rsidRPr="009E6A68">
        <w:rPr>
          <w:bCs/>
          <w:szCs w:val="24"/>
          <w:lang w:val="uk-UA"/>
        </w:rPr>
        <w:t xml:space="preserve"> </w:t>
      </w:r>
      <w:proofErr w:type="spellStart"/>
      <w:r w:rsidR="005A42F3" w:rsidRPr="009E6A68">
        <w:rPr>
          <w:bCs/>
          <w:szCs w:val="24"/>
        </w:rPr>
        <w:t>Байбузівського</w:t>
      </w:r>
      <w:proofErr w:type="spellEnd"/>
      <w:r w:rsidR="005A42F3" w:rsidRPr="009E6A68">
        <w:rPr>
          <w:bCs/>
          <w:szCs w:val="24"/>
        </w:rPr>
        <w:t xml:space="preserve"> </w:t>
      </w:r>
      <w:proofErr w:type="spellStart"/>
      <w:r w:rsidR="005A42F3" w:rsidRPr="009E6A68">
        <w:rPr>
          <w:bCs/>
          <w:szCs w:val="24"/>
        </w:rPr>
        <w:t>старостинського</w:t>
      </w:r>
      <w:proofErr w:type="spellEnd"/>
      <w:r w:rsidR="005A42F3" w:rsidRPr="009E6A68">
        <w:rPr>
          <w:bCs/>
          <w:szCs w:val="24"/>
        </w:rPr>
        <w:t xml:space="preserve"> округу</w:t>
      </w:r>
      <w:r w:rsidR="005A42F3" w:rsidRPr="009E6A68">
        <w:rPr>
          <w:bCs/>
          <w:szCs w:val="24"/>
          <w:lang w:val="uk-UA"/>
        </w:rPr>
        <w:t xml:space="preserve"> </w:t>
      </w:r>
      <w:proofErr w:type="spellStart"/>
      <w:r w:rsidR="005A42F3" w:rsidRPr="009E6A68">
        <w:rPr>
          <w:bCs/>
          <w:szCs w:val="24"/>
        </w:rPr>
        <w:t>Савранської</w:t>
      </w:r>
      <w:proofErr w:type="spellEnd"/>
      <w:r w:rsidR="005A42F3" w:rsidRPr="009E6A68">
        <w:rPr>
          <w:bCs/>
          <w:szCs w:val="24"/>
        </w:rPr>
        <w:t xml:space="preserve"> </w:t>
      </w:r>
      <w:proofErr w:type="spellStart"/>
      <w:r w:rsidR="005A42F3" w:rsidRPr="009E6A68">
        <w:rPr>
          <w:bCs/>
          <w:szCs w:val="24"/>
        </w:rPr>
        <w:t>селищної</w:t>
      </w:r>
      <w:proofErr w:type="spellEnd"/>
      <w:r w:rsidR="005A42F3" w:rsidRPr="009E6A68">
        <w:rPr>
          <w:bCs/>
          <w:szCs w:val="24"/>
        </w:rPr>
        <w:t xml:space="preserve"> ради ПАЛАМАРЧУК Л.М. </w:t>
      </w:r>
    </w:p>
    <w:p w14:paraId="35C4BB49" w14:textId="46767BF1" w:rsidR="00376593" w:rsidRPr="009E6A68" w:rsidRDefault="001661DD" w:rsidP="009E6A68">
      <w:pPr>
        <w:pStyle w:val="a3"/>
        <w:rPr>
          <w:szCs w:val="24"/>
          <w:lang w:val="uk-UA"/>
        </w:rPr>
      </w:pPr>
      <w:proofErr w:type="spellStart"/>
      <w:r w:rsidRPr="009E6A68">
        <w:rPr>
          <w:b/>
          <w:bCs/>
          <w:color w:val="000000"/>
          <w:szCs w:val="24"/>
          <w:lang w:val="uk-UA"/>
        </w:rPr>
        <w:t>Терпан</w:t>
      </w:r>
      <w:proofErr w:type="spellEnd"/>
      <w:r w:rsidRPr="009E6A68">
        <w:rPr>
          <w:b/>
          <w:bCs/>
          <w:color w:val="000000"/>
          <w:szCs w:val="24"/>
          <w:lang w:val="uk-UA"/>
        </w:rPr>
        <w:t xml:space="preserve"> О.В.</w:t>
      </w:r>
      <w:r w:rsidRPr="009E6A68">
        <w:rPr>
          <w:color w:val="000000"/>
          <w:szCs w:val="24"/>
          <w:lang w:val="uk-UA"/>
        </w:rPr>
        <w:t xml:space="preserve">- начальника відділу правового забезпечення та кадрової роботи селищної ради, яка сказала, що згідно поданої заяви старости </w:t>
      </w:r>
      <w:proofErr w:type="spellStart"/>
      <w:r w:rsidRPr="009E6A68">
        <w:rPr>
          <w:color w:val="000000"/>
          <w:szCs w:val="24"/>
          <w:lang w:val="uk-UA"/>
        </w:rPr>
        <w:t>Байбузівського</w:t>
      </w:r>
      <w:proofErr w:type="spellEnd"/>
      <w:r w:rsidRPr="009E6A68">
        <w:rPr>
          <w:color w:val="000000"/>
          <w:szCs w:val="24"/>
          <w:lang w:val="uk-UA"/>
        </w:rPr>
        <w:t xml:space="preserve"> </w:t>
      </w:r>
      <w:proofErr w:type="spellStart"/>
      <w:r w:rsidRPr="009E6A68">
        <w:rPr>
          <w:color w:val="000000"/>
          <w:szCs w:val="24"/>
          <w:lang w:val="uk-UA"/>
        </w:rPr>
        <w:t>старостинського</w:t>
      </w:r>
      <w:proofErr w:type="spellEnd"/>
      <w:r w:rsidRPr="009E6A68">
        <w:rPr>
          <w:color w:val="000000"/>
          <w:szCs w:val="24"/>
          <w:lang w:val="uk-UA"/>
        </w:rPr>
        <w:t xml:space="preserve"> округу Паламарчук Л.М. про звільнення </w:t>
      </w:r>
      <w:r w:rsidR="00F8578B" w:rsidRPr="009E6A68">
        <w:rPr>
          <w:color w:val="000000"/>
          <w:szCs w:val="24"/>
          <w:lang w:val="uk-UA"/>
        </w:rPr>
        <w:t xml:space="preserve">її </w:t>
      </w:r>
      <w:r w:rsidRPr="009E6A68">
        <w:rPr>
          <w:color w:val="000000"/>
          <w:szCs w:val="24"/>
          <w:lang w:val="uk-UA"/>
        </w:rPr>
        <w:t>з займаної посади за власним бажанням</w:t>
      </w:r>
      <w:r w:rsidR="00F8578B" w:rsidRPr="009E6A68">
        <w:rPr>
          <w:color w:val="000000"/>
          <w:szCs w:val="24"/>
          <w:lang w:val="uk-UA"/>
        </w:rPr>
        <w:t>,</w:t>
      </w:r>
      <w:r w:rsidRPr="009E6A68">
        <w:rPr>
          <w:color w:val="000000"/>
          <w:szCs w:val="24"/>
          <w:lang w:val="uk-UA"/>
        </w:rPr>
        <w:t xml:space="preserve"> був підготовлений проект рішення щодо </w:t>
      </w:r>
      <w:proofErr w:type="spellStart"/>
      <w:r w:rsidR="00F8578B" w:rsidRPr="009E6A68">
        <w:rPr>
          <w:bCs/>
          <w:szCs w:val="24"/>
        </w:rPr>
        <w:t>достроков</w:t>
      </w:r>
      <w:proofErr w:type="spellEnd"/>
      <w:r w:rsidR="00F8578B" w:rsidRPr="009E6A68">
        <w:rPr>
          <w:bCs/>
          <w:szCs w:val="24"/>
          <w:lang w:val="uk-UA"/>
        </w:rPr>
        <w:t>ого</w:t>
      </w:r>
      <w:r w:rsidR="00F8578B" w:rsidRPr="009E6A68">
        <w:rPr>
          <w:bCs/>
          <w:szCs w:val="24"/>
        </w:rPr>
        <w:t xml:space="preserve"> </w:t>
      </w:r>
      <w:proofErr w:type="spellStart"/>
      <w:r w:rsidR="00F8578B" w:rsidRPr="009E6A68">
        <w:rPr>
          <w:bCs/>
          <w:szCs w:val="24"/>
        </w:rPr>
        <w:t>припинення</w:t>
      </w:r>
      <w:proofErr w:type="spellEnd"/>
      <w:r w:rsidR="00F8578B" w:rsidRPr="009E6A68">
        <w:rPr>
          <w:bCs/>
          <w:szCs w:val="24"/>
        </w:rPr>
        <w:t xml:space="preserve"> </w:t>
      </w:r>
      <w:proofErr w:type="spellStart"/>
      <w:r w:rsidR="00F8578B" w:rsidRPr="009E6A68">
        <w:rPr>
          <w:bCs/>
          <w:szCs w:val="24"/>
        </w:rPr>
        <w:t>повноважень</w:t>
      </w:r>
      <w:proofErr w:type="spellEnd"/>
      <w:r w:rsidR="00F8578B" w:rsidRPr="009E6A68">
        <w:rPr>
          <w:bCs/>
          <w:szCs w:val="24"/>
          <w:lang w:val="uk-UA"/>
        </w:rPr>
        <w:t xml:space="preserve"> старости </w:t>
      </w:r>
      <w:proofErr w:type="spellStart"/>
      <w:r w:rsidR="00F8578B" w:rsidRPr="009E6A68">
        <w:rPr>
          <w:bCs/>
          <w:szCs w:val="24"/>
          <w:lang w:val="uk-UA"/>
        </w:rPr>
        <w:t>Байбузівського</w:t>
      </w:r>
      <w:proofErr w:type="spellEnd"/>
      <w:r w:rsidR="00F8578B" w:rsidRPr="009E6A68">
        <w:rPr>
          <w:bCs/>
          <w:szCs w:val="24"/>
          <w:lang w:val="uk-UA"/>
        </w:rPr>
        <w:t xml:space="preserve"> </w:t>
      </w:r>
      <w:proofErr w:type="spellStart"/>
      <w:r w:rsidR="00F8578B" w:rsidRPr="009E6A68">
        <w:rPr>
          <w:bCs/>
          <w:szCs w:val="24"/>
          <w:lang w:val="uk-UA"/>
        </w:rPr>
        <w:t>стоаростинського</w:t>
      </w:r>
      <w:proofErr w:type="spellEnd"/>
      <w:r w:rsidR="00F8578B" w:rsidRPr="009E6A68">
        <w:rPr>
          <w:bCs/>
          <w:szCs w:val="24"/>
          <w:lang w:val="uk-UA"/>
        </w:rPr>
        <w:t xml:space="preserve"> округу </w:t>
      </w:r>
      <w:r w:rsidR="00F8578B" w:rsidRPr="009E6A68">
        <w:rPr>
          <w:bCs/>
          <w:szCs w:val="24"/>
        </w:rPr>
        <w:t xml:space="preserve">та </w:t>
      </w:r>
      <w:proofErr w:type="spellStart"/>
      <w:r w:rsidR="00F8578B" w:rsidRPr="009E6A68">
        <w:rPr>
          <w:bCs/>
          <w:szCs w:val="24"/>
        </w:rPr>
        <w:t>звільнення</w:t>
      </w:r>
      <w:proofErr w:type="spellEnd"/>
      <w:r w:rsidR="00F8578B" w:rsidRPr="009E6A68">
        <w:rPr>
          <w:bCs/>
          <w:szCs w:val="24"/>
        </w:rPr>
        <w:t xml:space="preserve"> </w:t>
      </w:r>
      <w:proofErr w:type="spellStart"/>
      <w:r w:rsidR="00F8578B" w:rsidRPr="009E6A68">
        <w:rPr>
          <w:bCs/>
          <w:szCs w:val="24"/>
        </w:rPr>
        <w:t>із</w:t>
      </w:r>
      <w:proofErr w:type="spellEnd"/>
      <w:r w:rsidR="00F8578B" w:rsidRPr="009E6A68">
        <w:rPr>
          <w:bCs/>
          <w:szCs w:val="24"/>
        </w:rPr>
        <w:t xml:space="preserve"> </w:t>
      </w:r>
      <w:proofErr w:type="spellStart"/>
      <w:r w:rsidR="00F8578B" w:rsidRPr="009E6A68">
        <w:rPr>
          <w:bCs/>
          <w:szCs w:val="24"/>
        </w:rPr>
        <w:t>займаної</w:t>
      </w:r>
      <w:proofErr w:type="spellEnd"/>
      <w:r w:rsidR="00F8578B" w:rsidRPr="009E6A68">
        <w:rPr>
          <w:bCs/>
          <w:szCs w:val="24"/>
        </w:rPr>
        <w:t xml:space="preserve"> посади старости</w:t>
      </w:r>
      <w:r w:rsidR="00F8578B" w:rsidRPr="009E6A68">
        <w:rPr>
          <w:bCs/>
          <w:szCs w:val="24"/>
          <w:lang w:val="uk-UA"/>
        </w:rPr>
        <w:t xml:space="preserve"> </w:t>
      </w:r>
      <w:proofErr w:type="spellStart"/>
      <w:r w:rsidR="00F8578B" w:rsidRPr="009E6A68">
        <w:rPr>
          <w:bCs/>
          <w:szCs w:val="24"/>
        </w:rPr>
        <w:t>Байбузівського</w:t>
      </w:r>
      <w:proofErr w:type="spellEnd"/>
      <w:r w:rsidR="00F8578B" w:rsidRPr="009E6A68">
        <w:rPr>
          <w:bCs/>
          <w:szCs w:val="24"/>
        </w:rPr>
        <w:t xml:space="preserve"> </w:t>
      </w:r>
      <w:proofErr w:type="spellStart"/>
      <w:r w:rsidR="00F8578B" w:rsidRPr="009E6A68">
        <w:rPr>
          <w:bCs/>
          <w:szCs w:val="24"/>
        </w:rPr>
        <w:t>старостинського</w:t>
      </w:r>
      <w:proofErr w:type="spellEnd"/>
      <w:r w:rsidR="00F8578B" w:rsidRPr="009E6A68">
        <w:rPr>
          <w:bCs/>
          <w:szCs w:val="24"/>
        </w:rPr>
        <w:t xml:space="preserve"> округу</w:t>
      </w:r>
      <w:r w:rsidRPr="009E6A68">
        <w:rPr>
          <w:color w:val="000000"/>
          <w:szCs w:val="24"/>
          <w:lang w:val="uk-UA"/>
        </w:rPr>
        <w:t xml:space="preserve">, який </w:t>
      </w:r>
      <w:proofErr w:type="spellStart"/>
      <w:r w:rsidRPr="009E6A68">
        <w:rPr>
          <w:color w:val="000000"/>
          <w:szCs w:val="24"/>
          <w:lang w:val="uk-UA"/>
        </w:rPr>
        <w:t>погодженний</w:t>
      </w:r>
      <w:proofErr w:type="spellEnd"/>
      <w:r w:rsidRPr="009E6A68">
        <w:rPr>
          <w:color w:val="000000"/>
          <w:szCs w:val="24"/>
          <w:lang w:val="uk-UA"/>
        </w:rPr>
        <w:t xml:space="preserve"> </w:t>
      </w:r>
      <w:r w:rsidR="00F8578B" w:rsidRPr="009E6A68">
        <w:rPr>
          <w:color w:val="000000"/>
          <w:szCs w:val="24"/>
          <w:lang w:val="uk-UA"/>
        </w:rPr>
        <w:t xml:space="preserve">профільними </w:t>
      </w:r>
      <w:r w:rsidRPr="009E6A68">
        <w:rPr>
          <w:color w:val="000000"/>
          <w:szCs w:val="24"/>
          <w:lang w:val="uk-UA"/>
        </w:rPr>
        <w:t xml:space="preserve">постійними комісіями та винесений на затвердження </w:t>
      </w:r>
      <w:r w:rsidR="00F8578B" w:rsidRPr="009E6A68">
        <w:rPr>
          <w:color w:val="000000"/>
          <w:szCs w:val="24"/>
          <w:lang w:val="uk-UA"/>
        </w:rPr>
        <w:t>53</w:t>
      </w:r>
      <w:r w:rsidRPr="009E6A68">
        <w:rPr>
          <w:color w:val="000000"/>
          <w:szCs w:val="24"/>
          <w:lang w:val="uk-UA"/>
        </w:rPr>
        <w:t xml:space="preserve"> сесії ради</w:t>
      </w:r>
      <w:r w:rsidR="00F8578B" w:rsidRPr="009E6A68">
        <w:rPr>
          <w:color w:val="000000"/>
          <w:szCs w:val="24"/>
          <w:lang w:val="uk-UA"/>
        </w:rPr>
        <w:t>, і ознайомила зі змістом проекту рішення</w:t>
      </w:r>
      <w:r w:rsidRPr="009E6A68">
        <w:rPr>
          <w:color w:val="000000"/>
          <w:szCs w:val="24"/>
          <w:lang w:val="uk-UA"/>
        </w:rPr>
        <w:t>.</w:t>
      </w:r>
    </w:p>
    <w:p w14:paraId="5FCFA9F2" w14:textId="341C1E57" w:rsidR="005017F6" w:rsidRPr="009E6A68" w:rsidRDefault="005017F6" w:rsidP="009E6A68">
      <w:pPr>
        <w:pStyle w:val="a3"/>
        <w:rPr>
          <w:b/>
          <w:szCs w:val="24"/>
          <w:lang w:val="uk-UA"/>
        </w:rPr>
      </w:pPr>
      <w:r w:rsidRPr="009E6A68">
        <w:rPr>
          <w:b/>
          <w:szCs w:val="24"/>
          <w:lang w:val="uk-UA"/>
        </w:rPr>
        <w:t>ВИСТУПИЛИ:</w:t>
      </w:r>
    </w:p>
    <w:p w14:paraId="0E42C01B" w14:textId="59FFB0B6" w:rsidR="003E4C52" w:rsidRPr="009E6A68" w:rsidRDefault="003E4C52" w:rsidP="009E6A68">
      <w:pPr>
        <w:pStyle w:val="a3"/>
        <w:rPr>
          <w:b/>
          <w:szCs w:val="24"/>
          <w:lang w:val="uk-UA"/>
        </w:rPr>
      </w:pPr>
    </w:p>
    <w:p w14:paraId="26E43566" w14:textId="27F44E86" w:rsidR="005017F6" w:rsidRPr="009E6A68" w:rsidRDefault="00376593" w:rsidP="009E6A68">
      <w:pPr>
        <w:pStyle w:val="a3"/>
        <w:rPr>
          <w:bCs/>
          <w:szCs w:val="24"/>
          <w:lang w:val="uk-UA"/>
        </w:rPr>
      </w:pPr>
      <w:r w:rsidRPr="009E6A68">
        <w:rPr>
          <w:bCs/>
          <w:szCs w:val="24"/>
          <w:lang w:val="uk-UA"/>
        </w:rPr>
        <w:t>Змін та доповнень до підготовленого проекту рішення не надходило.</w:t>
      </w:r>
    </w:p>
    <w:p w14:paraId="40FF6393" w14:textId="77777777" w:rsidR="007153D6" w:rsidRPr="009E6A68" w:rsidRDefault="005017F6" w:rsidP="009E6A68">
      <w:pPr>
        <w:pStyle w:val="a3"/>
        <w:rPr>
          <w:szCs w:val="24"/>
          <w:lang w:val="uk-UA"/>
        </w:rPr>
      </w:pPr>
      <w:r w:rsidRPr="009E6A68">
        <w:rPr>
          <w:b/>
          <w:bCs/>
          <w:szCs w:val="24"/>
          <w:lang w:val="uk-UA"/>
        </w:rPr>
        <w:t>Головуючий</w:t>
      </w:r>
      <w:r w:rsidRPr="009E6A68">
        <w:rPr>
          <w:szCs w:val="24"/>
          <w:lang w:val="uk-UA"/>
        </w:rPr>
        <w:t xml:space="preserve"> поставив на голосування  «За основу» і «В цілому» підготовлен</w:t>
      </w:r>
      <w:r w:rsidR="007153D6" w:rsidRPr="009E6A68">
        <w:rPr>
          <w:szCs w:val="24"/>
          <w:lang w:val="uk-UA"/>
        </w:rPr>
        <w:t>ий</w:t>
      </w:r>
      <w:r w:rsidRPr="009E6A68">
        <w:rPr>
          <w:szCs w:val="24"/>
          <w:lang w:val="uk-UA"/>
        </w:rPr>
        <w:t xml:space="preserve"> проект рішен</w:t>
      </w:r>
      <w:r w:rsidR="007153D6" w:rsidRPr="009E6A68">
        <w:rPr>
          <w:szCs w:val="24"/>
          <w:lang w:val="uk-UA"/>
        </w:rPr>
        <w:t>ня</w:t>
      </w:r>
      <w:r w:rsidRPr="009E6A68">
        <w:rPr>
          <w:szCs w:val="24"/>
          <w:lang w:val="uk-UA"/>
        </w:rPr>
        <w:t xml:space="preserve"> </w:t>
      </w:r>
    </w:p>
    <w:p w14:paraId="7A64528A" w14:textId="02CE577F" w:rsidR="005017F6" w:rsidRPr="009E6A68" w:rsidRDefault="005017F6" w:rsidP="009E6A68">
      <w:pPr>
        <w:pStyle w:val="a3"/>
        <w:rPr>
          <w:szCs w:val="24"/>
          <w:lang w:val="uk-UA"/>
        </w:rPr>
      </w:pPr>
      <w:r w:rsidRPr="009E6A68">
        <w:rPr>
          <w:szCs w:val="24"/>
          <w:lang w:val="uk-UA"/>
        </w:rPr>
        <w:t>Результати голосування:</w:t>
      </w:r>
    </w:p>
    <w:p w14:paraId="75BF6E84" w14:textId="255EFD5B" w:rsidR="005017F6" w:rsidRPr="009E6A68" w:rsidRDefault="005017F6" w:rsidP="009E6A68">
      <w:pPr>
        <w:pStyle w:val="a3"/>
        <w:rPr>
          <w:color w:val="000000" w:themeColor="text1"/>
          <w:szCs w:val="24"/>
          <w:lang w:val="uk-UA"/>
        </w:rPr>
      </w:pPr>
      <w:r w:rsidRPr="009E6A68">
        <w:rPr>
          <w:szCs w:val="24"/>
          <w:lang w:val="uk-UA"/>
        </w:rPr>
        <w:t>«ЗА»-1</w:t>
      </w:r>
      <w:r w:rsidR="00FB59E8">
        <w:rPr>
          <w:szCs w:val="24"/>
          <w:lang w:val="uk-UA"/>
        </w:rPr>
        <w:t>1</w:t>
      </w:r>
      <w:r w:rsidRPr="009E6A68">
        <w:rPr>
          <w:szCs w:val="24"/>
          <w:lang w:val="uk-UA"/>
        </w:rPr>
        <w:t>, «ПРОТИ»-0, «УТРИМАЛИСЯ»-</w:t>
      </w:r>
      <w:r w:rsidR="00FB59E8">
        <w:rPr>
          <w:szCs w:val="24"/>
          <w:lang w:val="uk-UA"/>
        </w:rPr>
        <w:t xml:space="preserve">4 (Бринза О.Ю., </w:t>
      </w:r>
      <w:proofErr w:type="spellStart"/>
      <w:r w:rsidR="00FB59E8">
        <w:rPr>
          <w:szCs w:val="24"/>
          <w:lang w:val="uk-UA"/>
        </w:rPr>
        <w:t>Буманська</w:t>
      </w:r>
      <w:proofErr w:type="spellEnd"/>
      <w:r w:rsidR="00FB59E8">
        <w:rPr>
          <w:szCs w:val="24"/>
          <w:lang w:val="uk-UA"/>
        </w:rPr>
        <w:t xml:space="preserve"> О.О., Починок А.В., Шевченко О.В.)</w:t>
      </w:r>
      <w:r w:rsidRPr="009E6A68">
        <w:rPr>
          <w:szCs w:val="24"/>
          <w:lang w:val="uk-UA"/>
        </w:rPr>
        <w:t xml:space="preserve">, «НЕ БРАЛИ УЧАСТІ»-0,  </w:t>
      </w:r>
      <w:r w:rsidRPr="009E6A68">
        <w:rPr>
          <w:color w:val="000000" w:themeColor="text1"/>
          <w:szCs w:val="24"/>
          <w:lang w:val="uk-UA"/>
        </w:rPr>
        <w:t>«ВІДСУТНІ»-1</w:t>
      </w:r>
      <w:r w:rsidR="00FB59E8">
        <w:rPr>
          <w:color w:val="000000" w:themeColor="text1"/>
          <w:szCs w:val="24"/>
          <w:lang w:val="uk-UA"/>
        </w:rPr>
        <w:t>1</w:t>
      </w:r>
    </w:p>
    <w:p w14:paraId="4BFFBDDB" w14:textId="2A598934" w:rsidR="005017F6" w:rsidRPr="00E85324" w:rsidRDefault="00E85324" w:rsidP="00E85324">
      <w:pPr>
        <w:pStyle w:val="a3"/>
        <w:jc w:val="right"/>
        <w:rPr>
          <w:b/>
          <w:bCs/>
          <w:szCs w:val="24"/>
          <w:lang w:val="uk-UA"/>
        </w:rPr>
      </w:pPr>
      <w:r w:rsidRPr="00E85324">
        <w:rPr>
          <w:b/>
          <w:bCs/>
          <w:szCs w:val="24"/>
          <w:lang w:val="uk-UA"/>
        </w:rPr>
        <w:t xml:space="preserve">Рішення </w:t>
      </w:r>
      <w:proofErr w:type="spellStart"/>
      <w:r w:rsidRPr="00E85324">
        <w:rPr>
          <w:b/>
          <w:bCs/>
          <w:szCs w:val="24"/>
          <w:lang w:val="uk-UA"/>
        </w:rPr>
        <w:t>відхилено</w:t>
      </w:r>
      <w:proofErr w:type="spellEnd"/>
    </w:p>
    <w:p w14:paraId="2D2356CC" w14:textId="77777777" w:rsidR="005017F6" w:rsidRPr="009E6A68" w:rsidRDefault="005017F6" w:rsidP="009E6A68">
      <w:pPr>
        <w:pStyle w:val="a3"/>
        <w:rPr>
          <w:color w:val="000000"/>
          <w:szCs w:val="24"/>
          <w:lang w:val="uk-UA"/>
        </w:rPr>
      </w:pPr>
      <w:r w:rsidRPr="009E6A68">
        <w:rPr>
          <w:color w:val="000000"/>
          <w:szCs w:val="24"/>
          <w:lang w:val="uk-UA"/>
        </w:rPr>
        <w:t>Результат поіменного голосування та підсумки голосування з даного питання додаються.</w:t>
      </w:r>
    </w:p>
    <w:p w14:paraId="1BD1A036" w14:textId="0B5D34E9" w:rsidR="005017F6" w:rsidRPr="009E6A68" w:rsidRDefault="005017F6" w:rsidP="009E6A68">
      <w:pPr>
        <w:pStyle w:val="a3"/>
        <w:rPr>
          <w:rFonts w:eastAsia="Arial Unicode MS"/>
          <w:sz w:val="28"/>
          <w:szCs w:val="28"/>
          <w:lang w:val="uk-UA"/>
        </w:rPr>
      </w:pPr>
    </w:p>
    <w:p w14:paraId="11C2A6AA" w14:textId="66337D44" w:rsidR="007153D6" w:rsidRPr="009E6A68" w:rsidRDefault="007153D6" w:rsidP="009E6A68">
      <w:pPr>
        <w:pStyle w:val="a3"/>
        <w:rPr>
          <w:color w:val="000000" w:themeColor="text1"/>
          <w:szCs w:val="24"/>
          <w:lang w:val="uk-UA"/>
        </w:rPr>
      </w:pPr>
      <w:r w:rsidRPr="009E6A68">
        <w:rPr>
          <w:rFonts w:eastAsia="Arial Unicode MS"/>
          <w:szCs w:val="24"/>
          <w:lang w:val="uk-UA"/>
        </w:rPr>
        <w:t xml:space="preserve">Депутат </w:t>
      </w:r>
      <w:proofErr w:type="spellStart"/>
      <w:r w:rsidRPr="009E6A68">
        <w:rPr>
          <w:rFonts w:eastAsia="Arial Unicode MS"/>
          <w:szCs w:val="24"/>
          <w:lang w:val="uk-UA"/>
        </w:rPr>
        <w:t>Асауляк</w:t>
      </w:r>
      <w:proofErr w:type="spellEnd"/>
      <w:r w:rsidRPr="009E6A68">
        <w:rPr>
          <w:rFonts w:eastAsia="Arial Unicode MS"/>
          <w:szCs w:val="24"/>
          <w:lang w:val="uk-UA"/>
        </w:rPr>
        <w:t xml:space="preserve"> Т.П. внесла пропозицію на наступну сесію винести повторно питання «</w:t>
      </w:r>
      <w:r w:rsidRPr="009E6A68">
        <w:rPr>
          <w:bCs/>
          <w:color w:val="000000" w:themeColor="text1"/>
          <w:szCs w:val="24"/>
          <w:lang w:val="uk-UA"/>
        </w:rPr>
        <w:t>Про внесення змін до рішення сесії Савранської селищної ради від 29.06.2023 року №2304-</w:t>
      </w:r>
      <w:r w:rsidRPr="009E6A68">
        <w:rPr>
          <w:bCs/>
          <w:color w:val="000000" w:themeColor="text1"/>
          <w:szCs w:val="24"/>
          <w:lang w:val="en-US"/>
        </w:rPr>
        <w:t>VIII</w:t>
      </w:r>
      <w:r w:rsidRPr="009E6A68">
        <w:rPr>
          <w:bCs/>
          <w:color w:val="000000" w:themeColor="text1"/>
          <w:szCs w:val="24"/>
          <w:lang w:val="uk-UA"/>
        </w:rPr>
        <w:t xml:space="preserve">  (ТОВ ОАЗІС-Т)» так як сьогодні немає на пленарному засіданні майже половину депутатів.</w:t>
      </w:r>
    </w:p>
    <w:p w14:paraId="0636E4B6" w14:textId="77777777" w:rsidR="009E6A68" w:rsidRPr="009E6A68" w:rsidRDefault="007153D6" w:rsidP="009E6A68">
      <w:pPr>
        <w:pStyle w:val="a3"/>
        <w:rPr>
          <w:bCs/>
          <w:szCs w:val="24"/>
          <w:lang w:val="uk-UA"/>
        </w:rPr>
      </w:pPr>
      <w:r w:rsidRPr="009E6A68">
        <w:rPr>
          <w:rFonts w:eastAsia="Arial Unicode MS"/>
          <w:sz w:val="28"/>
          <w:szCs w:val="28"/>
          <w:lang w:val="uk-UA"/>
        </w:rPr>
        <w:t xml:space="preserve"> </w:t>
      </w:r>
      <w:r w:rsidRPr="009E6A68">
        <w:rPr>
          <w:b/>
          <w:szCs w:val="24"/>
          <w:lang w:val="uk-UA"/>
        </w:rPr>
        <w:t>П</w:t>
      </w:r>
      <w:proofErr w:type="spellStart"/>
      <w:r w:rsidRPr="009E6A68">
        <w:rPr>
          <w:b/>
          <w:szCs w:val="24"/>
        </w:rPr>
        <w:t>аламарчук</w:t>
      </w:r>
      <w:proofErr w:type="spellEnd"/>
      <w:r w:rsidRPr="009E6A68">
        <w:rPr>
          <w:b/>
          <w:szCs w:val="24"/>
        </w:rPr>
        <w:t xml:space="preserve"> Л.М</w:t>
      </w:r>
      <w:r w:rsidRPr="009E6A68">
        <w:rPr>
          <w:bCs/>
          <w:szCs w:val="24"/>
        </w:rPr>
        <w:t>.</w:t>
      </w:r>
      <w:r w:rsidRPr="009E6A68">
        <w:rPr>
          <w:bCs/>
          <w:szCs w:val="24"/>
          <w:lang w:val="uk-UA"/>
        </w:rPr>
        <w:t xml:space="preserve">-староста </w:t>
      </w:r>
      <w:proofErr w:type="spellStart"/>
      <w:r w:rsidRPr="009E6A68">
        <w:rPr>
          <w:bCs/>
          <w:szCs w:val="24"/>
          <w:lang w:val="uk-UA"/>
        </w:rPr>
        <w:t>Байбузівського</w:t>
      </w:r>
      <w:proofErr w:type="spellEnd"/>
      <w:r w:rsidRPr="009E6A68">
        <w:rPr>
          <w:bCs/>
          <w:szCs w:val="24"/>
          <w:lang w:val="uk-UA"/>
        </w:rPr>
        <w:t xml:space="preserve"> СО, заявниця, яка попросила депутатів затвердити підготовлений проект рішення, так як вона написала заяву за власним бажанням</w:t>
      </w:r>
    </w:p>
    <w:p w14:paraId="62752A71" w14:textId="0925B254" w:rsidR="007153D6" w:rsidRPr="009E6A68" w:rsidRDefault="007153D6" w:rsidP="009E6A68">
      <w:pPr>
        <w:pStyle w:val="a3"/>
        <w:rPr>
          <w:b/>
          <w:bCs/>
          <w:szCs w:val="24"/>
          <w:lang w:val="uk-UA"/>
        </w:rPr>
      </w:pPr>
      <w:r w:rsidRPr="009E6A68">
        <w:rPr>
          <w:bCs/>
          <w:szCs w:val="24"/>
          <w:lang w:val="uk-UA"/>
        </w:rPr>
        <w:t xml:space="preserve"> </w:t>
      </w:r>
    </w:p>
    <w:p w14:paraId="11C39827" w14:textId="2577F4E6" w:rsidR="007153D6" w:rsidRDefault="00FB59E8" w:rsidP="009E6A68">
      <w:pPr>
        <w:pStyle w:val="a3"/>
        <w:rPr>
          <w:bCs/>
          <w:szCs w:val="24"/>
        </w:rPr>
      </w:pPr>
      <w:r>
        <w:rPr>
          <w:rFonts w:eastAsia="Arial Unicode MS"/>
          <w:sz w:val="28"/>
          <w:szCs w:val="28"/>
          <w:lang w:val="uk-UA"/>
        </w:rPr>
        <w:t>Самойлюк запропонував переголосувати питання</w:t>
      </w:r>
      <w:r w:rsidRPr="00FB59E8">
        <w:rPr>
          <w:bCs/>
          <w:szCs w:val="24"/>
        </w:rPr>
        <w:t xml:space="preserve"> </w:t>
      </w:r>
      <w:r w:rsidRPr="009E6A68">
        <w:rPr>
          <w:bCs/>
          <w:szCs w:val="24"/>
        </w:rPr>
        <w:t xml:space="preserve">Про </w:t>
      </w:r>
      <w:proofErr w:type="spellStart"/>
      <w:r w:rsidRPr="009E6A68">
        <w:rPr>
          <w:bCs/>
          <w:szCs w:val="24"/>
        </w:rPr>
        <w:t>дострокове</w:t>
      </w:r>
      <w:proofErr w:type="spellEnd"/>
      <w:r w:rsidRPr="009E6A68">
        <w:rPr>
          <w:bCs/>
          <w:szCs w:val="24"/>
        </w:rPr>
        <w:t xml:space="preserve"> </w:t>
      </w:r>
      <w:proofErr w:type="spellStart"/>
      <w:r w:rsidRPr="009E6A68">
        <w:rPr>
          <w:bCs/>
          <w:szCs w:val="24"/>
        </w:rPr>
        <w:t>припинення</w:t>
      </w:r>
      <w:proofErr w:type="spellEnd"/>
      <w:r w:rsidRPr="009E6A68">
        <w:rPr>
          <w:bCs/>
          <w:szCs w:val="24"/>
        </w:rPr>
        <w:t xml:space="preserve"> </w:t>
      </w:r>
      <w:proofErr w:type="spellStart"/>
      <w:r w:rsidRPr="009E6A68">
        <w:rPr>
          <w:bCs/>
          <w:szCs w:val="24"/>
        </w:rPr>
        <w:t>повноважень</w:t>
      </w:r>
      <w:proofErr w:type="spellEnd"/>
      <w:r w:rsidRPr="009E6A68">
        <w:rPr>
          <w:bCs/>
          <w:szCs w:val="24"/>
          <w:lang w:val="uk-UA"/>
        </w:rPr>
        <w:t xml:space="preserve"> </w:t>
      </w:r>
      <w:r w:rsidRPr="009E6A68">
        <w:rPr>
          <w:bCs/>
          <w:szCs w:val="24"/>
        </w:rPr>
        <w:t xml:space="preserve">та </w:t>
      </w:r>
      <w:proofErr w:type="spellStart"/>
      <w:r w:rsidRPr="009E6A68">
        <w:rPr>
          <w:bCs/>
          <w:szCs w:val="24"/>
        </w:rPr>
        <w:t>звільнення</w:t>
      </w:r>
      <w:proofErr w:type="spellEnd"/>
      <w:r w:rsidRPr="009E6A68">
        <w:rPr>
          <w:bCs/>
          <w:szCs w:val="24"/>
        </w:rPr>
        <w:t xml:space="preserve"> </w:t>
      </w:r>
      <w:proofErr w:type="spellStart"/>
      <w:r w:rsidRPr="009E6A68">
        <w:rPr>
          <w:bCs/>
          <w:szCs w:val="24"/>
        </w:rPr>
        <w:t>із</w:t>
      </w:r>
      <w:proofErr w:type="spellEnd"/>
      <w:r w:rsidRPr="009E6A68">
        <w:rPr>
          <w:bCs/>
          <w:szCs w:val="24"/>
        </w:rPr>
        <w:t xml:space="preserve"> </w:t>
      </w:r>
      <w:proofErr w:type="spellStart"/>
      <w:r w:rsidRPr="009E6A68">
        <w:rPr>
          <w:bCs/>
          <w:szCs w:val="24"/>
        </w:rPr>
        <w:t>займаної</w:t>
      </w:r>
      <w:proofErr w:type="spellEnd"/>
      <w:r w:rsidRPr="009E6A68">
        <w:rPr>
          <w:bCs/>
          <w:szCs w:val="24"/>
        </w:rPr>
        <w:t xml:space="preserve"> посади старости</w:t>
      </w:r>
      <w:r w:rsidRPr="009E6A68">
        <w:rPr>
          <w:bCs/>
          <w:szCs w:val="24"/>
          <w:lang w:val="uk-UA"/>
        </w:rPr>
        <w:t xml:space="preserve"> </w:t>
      </w:r>
      <w:proofErr w:type="spellStart"/>
      <w:r w:rsidRPr="009E6A68">
        <w:rPr>
          <w:bCs/>
          <w:szCs w:val="24"/>
        </w:rPr>
        <w:t>Байбузівського</w:t>
      </w:r>
      <w:proofErr w:type="spellEnd"/>
      <w:r w:rsidRPr="009E6A68">
        <w:rPr>
          <w:bCs/>
          <w:szCs w:val="24"/>
        </w:rPr>
        <w:t xml:space="preserve"> </w:t>
      </w:r>
      <w:proofErr w:type="spellStart"/>
      <w:r w:rsidRPr="009E6A68">
        <w:rPr>
          <w:bCs/>
          <w:szCs w:val="24"/>
        </w:rPr>
        <w:t>старостинського</w:t>
      </w:r>
      <w:proofErr w:type="spellEnd"/>
      <w:r w:rsidRPr="009E6A68">
        <w:rPr>
          <w:bCs/>
          <w:szCs w:val="24"/>
        </w:rPr>
        <w:t xml:space="preserve"> округу</w:t>
      </w:r>
      <w:r w:rsidRPr="009E6A68">
        <w:rPr>
          <w:bCs/>
          <w:szCs w:val="24"/>
          <w:lang w:val="uk-UA"/>
        </w:rPr>
        <w:t xml:space="preserve"> </w:t>
      </w:r>
      <w:proofErr w:type="spellStart"/>
      <w:r w:rsidRPr="009E6A68">
        <w:rPr>
          <w:bCs/>
          <w:szCs w:val="24"/>
        </w:rPr>
        <w:t>Савранської</w:t>
      </w:r>
      <w:proofErr w:type="spellEnd"/>
      <w:r w:rsidRPr="009E6A68">
        <w:rPr>
          <w:bCs/>
          <w:szCs w:val="24"/>
        </w:rPr>
        <w:t xml:space="preserve"> </w:t>
      </w:r>
      <w:proofErr w:type="spellStart"/>
      <w:r w:rsidRPr="009E6A68">
        <w:rPr>
          <w:bCs/>
          <w:szCs w:val="24"/>
        </w:rPr>
        <w:t>селищної</w:t>
      </w:r>
      <w:proofErr w:type="spellEnd"/>
      <w:r w:rsidRPr="009E6A68">
        <w:rPr>
          <w:bCs/>
          <w:szCs w:val="24"/>
        </w:rPr>
        <w:t xml:space="preserve"> ради ПАЛАМАРЧУК Л.М.</w:t>
      </w:r>
    </w:p>
    <w:p w14:paraId="045E4DBC" w14:textId="77777777" w:rsidR="00FB59E8" w:rsidRDefault="00FB59E8" w:rsidP="009E6A68">
      <w:pPr>
        <w:pStyle w:val="a3"/>
        <w:rPr>
          <w:b/>
          <w:bCs/>
          <w:szCs w:val="24"/>
          <w:lang w:val="uk-UA"/>
        </w:rPr>
      </w:pPr>
    </w:p>
    <w:p w14:paraId="1FD9294B" w14:textId="77777777" w:rsidR="00FB59E8" w:rsidRDefault="00FB59E8" w:rsidP="009E6A68">
      <w:pPr>
        <w:pStyle w:val="a3"/>
        <w:rPr>
          <w:szCs w:val="24"/>
          <w:lang w:val="uk-UA"/>
        </w:rPr>
      </w:pPr>
      <w:r w:rsidRPr="009E6A68">
        <w:rPr>
          <w:b/>
          <w:bCs/>
          <w:szCs w:val="24"/>
          <w:lang w:val="uk-UA"/>
        </w:rPr>
        <w:t>Головуючий</w:t>
      </w:r>
      <w:r w:rsidRPr="009E6A68">
        <w:rPr>
          <w:szCs w:val="24"/>
          <w:lang w:val="uk-UA"/>
        </w:rPr>
        <w:t xml:space="preserve"> поставив на голосування</w:t>
      </w:r>
      <w:r>
        <w:rPr>
          <w:szCs w:val="24"/>
          <w:lang w:val="uk-UA"/>
        </w:rPr>
        <w:t xml:space="preserve"> пропозицію Самойлюка В.В..</w:t>
      </w:r>
    </w:p>
    <w:p w14:paraId="05FAD720" w14:textId="43EDDDA9" w:rsidR="00FB59E8" w:rsidRDefault="00FB59E8" w:rsidP="009E6A68">
      <w:pPr>
        <w:pStyle w:val="a3"/>
        <w:rPr>
          <w:bCs/>
          <w:szCs w:val="24"/>
        </w:rPr>
      </w:pPr>
      <w:r>
        <w:rPr>
          <w:szCs w:val="24"/>
          <w:lang w:val="uk-UA"/>
        </w:rPr>
        <w:t>Технічним голосуванням пропозиція була підтримана.</w:t>
      </w:r>
      <w:r w:rsidRPr="009E6A68">
        <w:rPr>
          <w:szCs w:val="24"/>
          <w:lang w:val="uk-UA"/>
        </w:rPr>
        <w:t xml:space="preserve">  </w:t>
      </w:r>
    </w:p>
    <w:p w14:paraId="0AE12B85" w14:textId="77777777" w:rsidR="00FB59E8" w:rsidRDefault="00FB59E8" w:rsidP="00FB59E8">
      <w:pPr>
        <w:pStyle w:val="a3"/>
        <w:rPr>
          <w:b/>
          <w:bCs/>
          <w:szCs w:val="24"/>
          <w:lang w:val="uk-UA"/>
        </w:rPr>
      </w:pPr>
    </w:p>
    <w:p w14:paraId="3902AB92" w14:textId="30D8DE9E" w:rsidR="00FB59E8" w:rsidRPr="009E6A68" w:rsidRDefault="00FB59E8" w:rsidP="00FB59E8">
      <w:pPr>
        <w:pStyle w:val="a3"/>
        <w:rPr>
          <w:szCs w:val="24"/>
          <w:lang w:val="uk-UA"/>
        </w:rPr>
      </w:pPr>
      <w:r w:rsidRPr="009E6A68">
        <w:rPr>
          <w:b/>
          <w:bCs/>
          <w:szCs w:val="24"/>
          <w:lang w:val="uk-UA"/>
        </w:rPr>
        <w:lastRenderedPageBreak/>
        <w:t>Головуючий</w:t>
      </w:r>
      <w:r w:rsidRPr="009E6A68">
        <w:rPr>
          <w:szCs w:val="24"/>
          <w:lang w:val="uk-UA"/>
        </w:rPr>
        <w:t xml:space="preserve"> поставив на голосування  «За основу» і «В цілому» підготовлений проект рішення </w:t>
      </w:r>
    </w:p>
    <w:p w14:paraId="367CE3D8" w14:textId="77777777" w:rsidR="00FB59E8" w:rsidRPr="009E6A68" w:rsidRDefault="00FB59E8" w:rsidP="00FB59E8">
      <w:pPr>
        <w:pStyle w:val="a3"/>
        <w:rPr>
          <w:szCs w:val="24"/>
          <w:lang w:val="uk-UA"/>
        </w:rPr>
      </w:pPr>
      <w:r w:rsidRPr="009E6A68">
        <w:rPr>
          <w:szCs w:val="24"/>
          <w:lang w:val="uk-UA"/>
        </w:rPr>
        <w:t>Результати голосування:</w:t>
      </w:r>
    </w:p>
    <w:p w14:paraId="703DAD35" w14:textId="77777777" w:rsidR="00FB59E8" w:rsidRPr="009E6A68" w:rsidRDefault="00FB59E8" w:rsidP="00FB59E8">
      <w:pPr>
        <w:pStyle w:val="a3"/>
        <w:rPr>
          <w:color w:val="000000" w:themeColor="text1"/>
          <w:szCs w:val="24"/>
          <w:lang w:val="uk-UA"/>
        </w:rPr>
      </w:pPr>
      <w:r w:rsidRPr="009E6A68">
        <w:rPr>
          <w:szCs w:val="24"/>
          <w:lang w:val="uk-UA"/>
        </w:rPr>
        <w:t xml:space="preserve">«ЗА»-16, «ПРОТИ»-0, «УТРИМАЛИСЯ»-0, «НЕ БРАЛИ УЧАСТІ»-0,  </w:t>
      </w:r>
      <w:r w:rsidRPr="009E6A68">
        <w:rPr>
          <w:color w:val="000000" w:themeColor="text1"/>
          <w:szCs w:val="24"/>
          <w:lang w:val="uk-UA"/>
        </w:rPr>
        <w:t>«ВІДСУТНІ»-10</w:t>
      </w:r>
    </w:p>
    <w:p w14:paraId="092ABEFF" w14:textId="77777777" w:rsidR="00FB59E8" w:rsidRPr="009E6A68" w:rsidRDefault="00FB59E8" w:rsidP="00FB59E8">
      <w:pPr>
        <w:pStyle w:val="a3"/>
        <w:rPr>
          <w:szCs w:val="24"/>
          <w:lang w:val="uk-UA"/>
        </w:rPr>
      </w:pPr>
    </w:p>
    <w:p w14:paraId="47EDF01D" w14:textId="77777777" w:rsidR="00FB59E8" w:rsidRPr="009E6A68" w:rsidRDefault="00FB59E8" w:rsidP="00FB59E8">
      <w:pPr>
        <w:pStyle w:val="a3"/>
        <w:rPr>
          <w:color w:val="000000"/>
          <w:szCs w:val="24"/>
          <w:lang w:val="uk-UA"/>
        </w:rPr>
      </w:pPr>
      <w:r w:rsidRPr="009E6A68">
        <w:rPr>
          <w:color w:val="000000"/>
          <w:szCs w:val="24"/>
          <w:lang w:val="uk-UA"/>
        </w:rPr>
        <w:t>Результат поіменного голосування та підсумки голосування з даного питання додаються.</w:t>
      </w:r>
    </w:p>
    <w:p w14:paraId="0E215A36" w14:textId="77777777" w:rsidR="00FB59E8" w:rsidRPr="009E6A68" w:rsidRDefault="00FB59E8" w:rsidP="00FB59E8">
      <w:pPr>
        <w:pStyle w:val="a3"/>
        <w:rPr>
          <w:b/>
          <w:bCs/>
          <w:szCs w:val="24"/>
          <w:lang w:val="uk-UA"/>
        </w:rPr>
      </w:pPr>
    </w:p>
    <w:p w14:paraId="308E7CA5" w14:textId="77777777" w:rsidR="00FB59E8" w:rsidRPr="009E6A68" w:rsidRDefault="00FB59E8" w:rsidP="00FB59E8">
      <w:pPr>
        <w:pStyle w:val="a3"/>
        <w:rPr>
          <w:b/>
          <w:bCs/>
          <w:szCs w:val="24"/>
          <w:lang w:val="uk-UA"/>
        </w:rPr>
      </w:pPr>
      <w:r w:rsidRPr="009E6A68">
        <w:rPr>
          <w:b/>
          <w:bCs/>
          <w:szCs w:val="24"/>
          <w:lang w:val="uk-UA"/>
        </w:rPr>
        <w:t>ВИРІШИЛИ:</w:t>
      </w:r>
    </w:p>
    <w:p w14:paraId="6550942A" w14:textId="77777777" w:rsidR="00FB59E8" w:rsidRPr="009E6A68" w:rsidRDefault="00FB59E8" w:rsidP="00FB59E8">
      <w:pPr>
        <w:pStyle w:val="a3"/>
        <w:rPr>
          <w:szCs w:val="24"/>
          <w:lang w:val="uk-UA"/>
        </w:rPr>
      </w:pPr>
      <w:r w:rsidRPr="009E6A68">
        <w:rPr>
          <w:szCs w:val="24"/>
          <w:lang w:val="uk-UA"/>
        </w:rPr>
        <w:t>Погодити та прийняти як рішення сесії селищної ради проект рішення</w:t>
      </w:r>
    </w:p>
    <w:p w14:paraId="5F51015F" w14:textId="77777777" w:rsidR="00FB59E8" w:rsidRPr="009E6A68" w:rsidRDefault="00FB59E8" w:rsidP="00FB59E8">
      <w:pPr>
        <w:pStyle w:val="a3"/>
        <w:rPr>
          <w:szCs w:val="24"/>
          <w:lang w:val="uk-UA"/>
        </w:rPr>
      </w:pPr>
      <w:r w:rsidRPr="009E6A68">
        <w:rPr>
          <w:color w:val="000000" w:themeColor="text1"/>
          <w:szCs w:val="24"/>
          <w:lang w:val="uk-UA"/>
        </w:rPr>
        <w:t>«</w:t>
      </w:r>
      <w:r w:rsidRPr="009E6A68">
        <w:rPr>
          <w:bCs/>
          <w:szCs w:val="24"/>
        </w:rPr>
        <w:t xml:space="preserve">Про </w:t>
      </w:r>
      <w:proofErr w:type="spellStart"/>
      <w:r w:rsidRPr="009E6A68">
        <w:rPr>
          <w:bCs/>
          <w:szCs w:val="24"/>
        </w:rPr>
        <w:t>дострокове</w:t>
      </w:r>
      <w:proofErr w:type="spellEnd"/>
      <w:r w:rsidRPr="009E6A68">
        <w:rPr>
          <w:bCs/>
          <w:szCs w:val="24"/>
        </w:rPr>
        <w:t xml:space="preserve"> </w:t>
      </w:r>
      <w:proofErr w:type="spellStart"/>
      <w:r w:rsidRPr="009E6A68">
        <w:rPr>
          <w:bCs/>
          <w:szCs w:val="24"/>
        </w:rPr>
        <w:t>припинення</w:t>
      </w:r>
      <w:proofErr w:type="spellEnd"/>
      <w:r w:rsidRPr="009E6A68">
        <w:rPr>
          <w:bCs/>
          <w:szCs w:val="24"/>
        </w:rPr>
        <w:t xml:space="preserve"> </w:t>
      </w:r>
      <w:proofErr w:type="spellStart"/>
      <w:r w:rsidRPr="009E6A68">
        <w:rPr>
          <w:bCs/>
          <w:szCs w:val="24"/>
        </w:rPr>
        <w:t>повноважень</w:t>
      </w:r>
      <w:proofErr w:type="spellEnd"/>
      <w:r w:rsidRPr="009E6A68">
        <w:rPr>
          <w:bCs/>
          <w:szCs w:val="24"/>
          <w:lang w:val="uk-UA"/>
        </w:rPr>
        <w:t xml:space="preserve"> </w:t>
      </w:r>
      <w:r w:rsidRPr="009E6A68">
        <w:rPr>
          <w:bCs/>
          <w:szCs w:val="24"/>
        </w:rPr>
        <w:t xml:space="preserve">та </w:t>
      </w:r>
      <w:proofErr w:type="spellStart"/>
      <w:r w:rsidRPr="009E6A68">
        <w:rPr>
          <w:bCs/>
          <w:szCs w:val="24"/>
        </w:rPr>
        <w:t>звільнення</w:t>
      </w:r>
      <w:proofErr w:type="spellEnd"/>
      <w:r w:rsidRPr="009E6A68">
        <w:rPr>
          <w:bCs/>
          <w:szCs w:val="24"/>
        </w:rPr>
        <w:t xml:space="preserve"> </w:t>
      </w:r>
      <w:proofErr w:type="spellStart"/>
      <w:r w:rsidRPr="009E6A68">
        <w:rPr>
          <w:bCs/>
          <w:szCs w:val="24"/>
        </w:rPr>
        <w:t>із</w:t>
      </w:r>
      <w:proofErr w:type="spellEnd"/>
      <w:r w:rsidRPr="009E6A68">
        <w:rPr>
          <w:bCs/>
          <w:szCs w:val="24"/>
        </w:rPr>
        <w:t xml:space="preserve"> </w:t>
      </w:r>
      <w:proofErr w:type="spellStart"/>
      <w:r w:rsidRPr="009E6A68">
        <w:rPr>
          <w:bCs/>
          <w:szCs w:val="24"/>
        </w:rPr>
        <w:t>займаної</w:t>
      </w:r>
      <w:proofErr w:type="spellEnd"/>
      <w:r w:rsidRPr="009E6A68">
        <w:rPr>
          <w:bCs/>
          <w:szCs w:val="24"/>
        </w:rPr>
        <w:t xml:space="preserve"> посади старости</w:t>
      </w:r>
      <w:r w:rsidRPr="009E6A68">
        <w:rPr>
          <w:bCs/>
          <w:szCs w:val="24"/>
          <w:lang w:val="uk-UA"/>
        </w:rPr>
        <w:t xml:space="preserve"> </w:t>
      </w:r>
      <w:proofErr w:type="spellStart"/>
      <w:r w:rsidRPr="009E6A68">
        <w:rPr>
          <w:bCs/>
          <w:szCs w:val="24"/>
        </w:rPr>
        <w:t>Байбузівського</w:t>
      </w:r>
      <w:proofErr w:type="spellEnd"/>
      <w:r w:rsidRPr="009E6A68">
        <w:rPr>
          <w:bCs/>
          <w:szCs w:val="24"/>
        </w:rPr>
        <w:t xml:space="preserve"> </w:t>
      </w:r>
      <w:proofErr w:type="spellStart"/>
      <w:r w:rsidRPr="009E6A68">
        <w:rPr>
          <w:bCs/>
          <w:szCs w:val="24"/>
        </w:rPr>
        <w:t>старостинського</w:t>
      </w:r>
      <w:proofErr w:type="spellEnd"/>
      <w:r w:rsidRPr="009E6A68">
        <w:rPr>
          <w:bCs/>
          <w:szCs w:val="24"/>
        </w:rPr>
        <w:t xml:space="preserve"> округу</w:t>
      </w:r>
      <w:r w:rsidRPr="009E6A68">
        <w:rPr>
          <w:bCs/>
          <w:szCs w:val="24"/>
          <w:lang w:val="uk-UA"/>
        </w:rPr>
        <w:t xml:space="preserve"> </w:t>
      </w:r>
      <w:proofErr w:type="spellStart"/>
      <w:r w:rsidRPr="009E6A68">
        <w:rPr>
          <w:bCs/>
          <w:szCs w:val="24"/>
        </w:rPr>
        <w:t>Савранської</w:t>
      </w:r>
      <w:proofErr w:type="spellEnd"/>
      <w:r w:rsidRPr="009E6A68">
        <w:rPr>
          <w:bCs/>
          <w:szCs w:val="24"/>
        </w:rPr>
        <w:t xml:space="preserve"> </w:t>
      </w:r>
      <w:proofErr w:type="spellStart"/>
      <w:r w:rsidRPr="009E6A68">
        <w:rPr>
          <w:bCs/>
          <w:szCs w:val="24"/>
        </w:rPr>
        <w:t>селищної</w:t>
      </w:r>
      <w:proofErr w:type="spellEnd"/>
      <w:r w:rsidRPr="009E6A68">
        <w:rPr>
          <w:bCs/>
          <w:szCs w:val="24"/>
        </w:rPr>
        <w:t xml:space="preserve"> ради ПАЛАМАРЧУК Л.М.</w:t>
      </w:r>
      <w:r w:rsidRPr="009E6A68">
        <w:rPr>
          <w:color w:val="000000" w:themeColor="text1"/>
          <w:szCs w:val="24"/>
          <w:lang w:val="uk-UA"/>
        </w:rPr>
        <w:t>»</w:t>
      </w:r>
    </w:p>
    <w:p w14:paraId="41AE8BDA" w14:textId="77777777" w:rsidR="00FB59E8" w:rsidRPr="009E6A68" w:rsidRDefault="00FB59E8" w:rsidP="00FB59E8">
      <w:pPr>
        <w:pStyle w:val="a3"/>
        <w:rPr>
          <w:color w:val="000000" w:themeColor="text1"/>
          <w:szCs w:val="24"/>
          <w:lang w:val="uk-UA"/>
        </w:rPr>
      </w:pPr>
    </w:p>
    <w:p w14:paraId="60380B13" w14:textId="789CCC1C" w:rsidR="00FB59E8" w:rsidRPr="009E6A68" w:rsidRDefault="00FB59E8" w:rsidP="00FB59E8">
      <w:pPr>
        <w:pStyle w:val="a3"/>
        <w:rPr>
          <w:szCs w:val="24"/>
          <w:lang w:val="uk-UA"/>
        </w:rPr>
      </w:pPr>
      <w:r w:rsidRPr="009E6A68">
        <w:rPr>
          <w:szCs w:val="24"/>
          <w:lang w:val="uk-UA"/>
        </w:rPr>
        <w:t>Рішення сесії Савранської селищної ради № 2</w:t>
      </w:r>
      <w:r w:rsidR="0059074F">
        <w:rPr>
          <w:szCs w:val="24"/>
          <w:lang w:val="uk-UA"/>
        </w:rPr>
        <w:t>928</w:t>
      </w:r>
      <w:r w:rsidRPr="009E6A68">
        <w:rPr>
          <w:szCs w:val="24"/>
          <w:lang w:val="uk-UA"/>
        </w:rPr>
        <w:t xml:space="preserve">-VIII  від </w:t>
      </w:r>
      <w:r w:rsidR="0059074F">
        <w:rPr>
          <w:szCs w:val="24"/>
          <w:lang w:val="uk-UA"/>
        </w:rPr>
        <w:t>1</w:t>
      </w:r>
      <w:r w:rsidRPr="009E6A68">
        <w:rPr>
          <w:szCs w:val="24"/>
          <w:lang w:val="uk-UA"/>
        </w:rPr>
        <w:t xml:space="preserve">9 </w:t>
      </w:r>
      <w:r>
        <w:rPr>
          <w:szCs w:val="24"/>
          <w:lang w:val="uk-UA"/>
        </w:rPr>
        <w:t>груд</w:t>
      </w:r>
      <w:r w:rsidRPr="009E6A68">
        <w:rPr>
          <w:szCs w:val="24"/>
          <w:lang w:val="uk-UA"/>
        </w:rPr>
        <w:t xml:space="preserve">ня 2024 року </w:t>
      </w:r>
      <w:r w:rsidRPr="009E6A68">
        <w:rPr>
          <w:color w:val="000000" w:themeColor="text1"/>
          <w:szCs w:val="24"/>
          <w:lang w:val="uk-UA"/>
        </w:rPr>
        <w:t>«</w:t>
      </w:r>
      <w:r w:rsidRPr="009E6A68">
        <w:rPr>
          <w:bCs/>
          <w:szCs w:val="24"/>
          <w:lang w:val="uk-UA"/>
        </w:rPr>
        <w:t xml:space="preserve">Про дострокове припинення повноважень та звільнення із займаної посади старости </w:t>
      </w:r>
      <w:proofErr w:type="spellStart"/>
      <w:r w:rsidRPr="009E6A68">
        <w:rPr>
          <w:bCs/>
          <w:szCs w:val="24"/>
          <w:lang w:val="uk-UA"/>
        </w:rPr>
        <w:t>Байбузівського</w:t>
      </w:r>
      <w:proofErr w:type="spellEnd"/>
      <w:r w:rsidRPr="009E6A68">
        <w:rPr>
          <w:bCs/>
          <w:szCs w:val="24"/>
          <w:lang w:val="uk-UA"/>
        </w:rPr>
        <w:t xml:space="preserve"> </w:t>
      </w:r>
      <w:proofErr w:type="spellStart"/>
      <w:r w:rsidRPr="009E6A68">
        <w:rPr>
          <w:bCs/>
          <w:szCs w:val="24"/>
          <w:lang w:val="uk-UA"/>
        </w:rPr>
        <w:t>старостинського</w:t>
      </w:r>
      <w:proofErr w:type="spellEnd"/>
      <w:r w:rsidRPr="009E6A68">
        <w:rPr>
          <w:bCs/>
          <w:szCs w:val="24"/>
          <w:lang w:val="uk-UA"/>
        </w:rPr>
        <w:t xml:space="preserve"> округу Савранської селищної ради ПАЛАМАРЧУК Л.М.</w:t>
      </w:r>
      <w:r w:rsidRPr="009E6A68">
        <w:rPr>
          <w:color w:val="000000" w:themeColor="text1"/>
          <w:szCs w:val="24"/>
          <w:lang w:val="uk-UA"/>
        </w:rPr>
        <w:t>»</w:t>
      </w:r>
      <w:r w:rsidRPr="009E6A68">
        <w:rPr>
          <w:color w:val="000000"/>
          <w:szCs w:val="24"/>
          <w:lang w:val="uk-UA"/>
        </w:rPr>
        <w:t xml:space="preserve"> (додається).</w:t>
      </w:r>
    </w:p>
    <w:p w14:paraId="5746AE58" w14:textId="61C86472" w:rsidR="00FB59E8" w:rsidRDefault="00FB59E8" w:rsidP="009E6A68">
      <w:pPr>
        <w:pStyle w:val="a3"/>
        <w:rPr>
          <w:rFonts w:eastAsia="Arial Unicode MS"/>
          <w:sz w:val="28"/>
          <w:szCs w:val="28"/>
          <w:lang w:val="uk-UA"/>
        </w:rPr>
      </w:pPr>
    </w:p>
    <w:p w14:paraId="5FC2669E" w14:textId="776F974D" w:rsidR="00FA0FA3" w:rsidRPr="00FA0FA3" w:rsidRDefault="00FA0FA3" w:rsidP="009E6A68">
      <w:pPr>
        <w:pStyle w:val="a3"/>
        <w:rPr>
          <w:rFonts w:eastAsia="Arial Unicode MS"/>
          <w:szCs w:val="24"/>
          <w:lang w:val="uk-UA"/>
        </w:rPr>
      </w:pPr>
      <w:r w:rsidRPr="00FA0FA3">
        <w:rPr>
          <w:rFonts w:eastAsia="Arial Unicode MS"/>
          <w:szCs w:val="24"/>
          <w:lang w:val="uk-UA"/>
        </w:rPr>
        <w:t>Перед завершенням пленарного засідання 5</w:t>
      </w:r>
      <w:r w:rsidR="005748B5">
        <w:rPr>
          <w:rFonts w:eastAsia="Arial Unicode MS"/>
          <w:szCs w:val="24"/>
          <w:lang w:val="uk-UA"/>
        </w:rPr>
        <w:t>3</w:t>
      </w:r>
      <w:r w:rsidRPr="00FA0FA3">
        <w:rPr>
          <w:rFonts w:eastAsia="Arial Unicode MS"/>
          <w:szCs w:val="24"/>
          <w:lang w:val="uk-UA"/>
        </w:rPr>
        <w:t xml:space="preserve"> сесії головуючий надав слово заступнику голови Подільської РДА </w:t>
      </w:r>
      <w:proofErr w:type="spellStart"/>
      <w:r w:rsidRPr="00FA0FA3">
        <w:rPr>
          <w:rFonts w:eastAsia="Arial Unicode MS"/>
          <w:szCs w:val="24"/>
          <w:lang w:val="uk-UA"/>
        </w:rPr>
        <w:t>Мегісу</w:t>
      </w:r>
      <w:proofErr w:type="spellEnd"/>
      <w:r w:rsidRPr="00FA0FA3">
        <w:rPr>
          <w:rFonts w:eastAsia="Arial Unicode MS"/>
          <w:szCs w:val="24"/>
          <w:lang w:val="uk-UA"/>
        </w:rPr>
        <w:t xml:space="preserve"> В.С. </w:t>
      </w:r>
    </w:p>
    <w:p w14:paraId="4C14BF17" w14:textId="77777777" w:rsidR="00FA0FA3" w:rsidRPr="009E6A68" w:rsidRDefault="00FA0FA3" w:rsidP="009E6A68">
      <w:pPr>
        <w:pStyle w:val="a3"/>
        <w:rPr>
          <w:rFonts w:eastAsia="Arial Unicode MS"/>
          <w:sz w:val="28"/>
          <w:szCs w:val="28"/>
          <w:lang w:val="uk-UA"/>
        </w:rPr>
      </w:pPr>
    </w:p>
    <w:p w14:paraId="01532C07" w14:textId="77777777" w:rsidR="00BA4560" w:rsidRPr="009E6A68" w:rsidRDefault="00BA4560" w:rsidP="009E6A68">
      <w:pPr>
        <w:pStyle w:val="a3"/>
        <w:rPr>
          <w:b/>
          <w:bCs/>
          <w:color w:val="000000"/>
          <w:szCs w:val="24"/>
          <w:lang w:val="uk-UA"/>
        </w:rPr>
      </w:pPr>
      <w:r w:rsidRPr="009E6A68">
        <w:rPr>
          <w:b/>
          <w:bCs/>
          <w:color w:val="000000"/>
          <w:szCs w:val="24"/>
          <w:lang w:val="uk-UA"/>
        </w:rPr>
        <w:t>СЛУХАЛИ</w:t>
      </w:r>
    </w:p>
    <w:p w14:paraId="5BD32E39" w14:textId="484FED31" w:rsidR="00D13F45" w:rsidRPr="009E6A68" w:rsidRDefault="00522806" w:rsidP="007A0CA5">
      <w:pPr>
        <w:pStyle w:val="a3"/>
        <w:jc w:val="both"/>
        <w:rPr>
          <w:color w:val="000000"/>
          <w:szCs w:val="24"/>
          <w:lang w:val="uk-UA"/>
        </w:rPr>
      </w:pPr>
      <w:proofErr w:type="spellStart"/>
      <w:r w:rsidRPr="009E6A68">
        <w:rPr>
          <w:b/>
          <w:bCs/>
          <w:color w:val="000000"/>
          <w:szCs w:val="24"/>
          <w:lang w:val="uk-UA"/>
        </w:rPr>
        <w:t>Мегіс</w:t>
      </w:r>
      <w:r w:rsidR="00BA4560" w:rsidRPr="009E6A68">
        <w:rPr>
          <w:b/>
          <w:bCs/>
          <w:color w:val="000000"/>
          <w:szCs w:val="24"/>
          <w:lang w:val="uk-UA"/>
        </w:rPr>
        <w:t>а</w:t>
      </w:r>
      <w:proofErr w:type="spellEnd"/>
      <w:r w:rsidRPr="009E6A68">
        <w:rPr>
          <w:b/>
          <w:bCs/>
          <w:color w:val="000000"/>
          <w:szCs w:val="24"/>
          <w:lang w:val="uk-UA"/>
        </w:rPr>
        <w:t xml:space="preserve"> В.С.</w:t>
      </w:r>
      <w:r w:rsidRPr="009E6A68">
        <w:rPr>
          <w:color w:val="000000"/>
          <w:szCs w:val="24"/>
          <w:lang w:val="uk-UA"/>
        </w:rPr>
        <w:t xml:space="preserve"> - заступник</w:t>
      </w:r>
      <w:r w:rsidR="00BA4560" w:rsidRPr="009E6A68">
        <w:rPr>
          <w:color w:val="000000"/>
          <w:szCs w:val="24"/>
          <w:lang w:val="uk-UA"/>
        </w:rPr>
        <w:t>а</w:t>
      </w:r>
      <w:r w:rsidRPr="009E6A68">
        <w:rPr>
          <w:color w:val="000000"/>
          <w:szCs w:val="24"/>
          <w:lang w:val="uk-UA"/>
        </w:rPr>
        <w:t xml:space="preserve"> голови (начальника) Подільської районної державної </w:t>
      </w:r>
      <w:r w:rsidR="00BA4560" w:rsidRPr="009E6A68">
        <w:rPr>
          <w:color w:val="000000"/>
          <w:szCs w:val="24"/>
          <w:lang w:val="uk-UA"/>
        </w:rPr>
        <w:t xml:space="preserve">                           </w:t>
      </w:r>
      <w:r w:rsidRPr="009E6A68">
        <w:rPr>
          <w:color w:val="000000"/>
          <w:szCs w:val="24"/>
          <w:lang w:val="uk-UA"/>
        </w:rPr>
        <w:t>(в</w:t>
      </w:r>
      <w:r w:rsidR="00BA4560" w:rsidRPr="009E6A68">
        <w:rPr>
          <w:color w:val="000000"/>
          <w:szCs w:val="24"/>
          <w:lang w:val="uk-UA"/>
        </w:rPr>
        <w:t>ій</w:t>
      </w:r>
      <w:r w:rsidRPr="009E6A68">
        <w:rPr>
          <w:color w:val="000000"/>
          <w:szCs w:val="24"/>
          <w:lang w:val="uk-UA"/>
        </w:rPr>
        <w:t>ськової)</w:t>
      </w:r>
      <w:r w:rsidR="00BA4560" w:rsidRPr="009E6A68">
        <w:rPr>
          <w:color w:val="000000"/>
          <w:szCs w:val="24"/>
          <w:lang w:val="uk-UA"/>
        </w:rPr>
        <w:t xml:space="preserve"> адміністрації, який закликав депутатський корпус </w:t>
      </w:r>
      <w:r w:rsidR="00AD07DE">
        <w:rPr>
          <w:color w:val="000000"/>
          <w:szCs w:val="24"/>
          <w:lang w:val="uk-UA"/>
        </w:rPr>
        <w:t xml:space="preserve">думати не про себе, а про людей, бути </w:t>
      </w:r>
      <w:r w:rsidR="00BA4560" w:rsidRPr="009E6A68">
        <w:rPr>
          <w:color w:val="000000"/>
          <w:szCs w:val="24"/>
          <w:lang w:val="uk-UA"/>
        </w:rPr>
        <w:t xml:space="preserve"> згуртован</w:t>
      </w:r>
      <w:r w:rsidR="00AD07DE">
        <w:rPr>
          <w:color w:val="000000"/>
          <w:szCs w:val="24"/>
          <w:lang w:val="uk-UA"/>
        </w:rPr>
        <w:t>ими</w:t>
      </w:r>
      <w:r w:rsidR="00BA4560" w:rsidRPr="009E6A68">
        <w:rPr>
          <w:color w:val="000000"/>
          <w:szCs w:val="24"/>
          <w:lang w:val="uk-UA"/>
        </w:rPr>
        <w:t>, співпраці з апаратом селищної ради на благо громади та Перемоги над російським агресором.</w:t>
      </w:r>
      <w:r w:rsidR="00AD07DE">
        <w:rPr>
          <w:color w:val="000000"/>
          <w:szCs w:val="24"/>
          <w:lang w:val="uk-UA"/>
        </w:rPr>
        <w:t xml:space="preserve"> </w:t>
      </w:r>
      <w:r w:rsidR="008B1E60">
        <w:rPr>
          <w:color w:val="000000"/>
          <w:szCs w:val="24"/>
          <w:lang w:val="uk-UA"/>
        </w:rPr>
        <w:t xml:space="preserve">Апарат селищної ради повинен працювати так, щоб </w:t>
      </w:r>
      <w:r w:rsidR="00FA0FA3">
        <w:rPr>
          <w:color w:val="000000"/>
          <w:szCs w:val="24"/>
          <w:lang w:val="uk-UA"/>
        </w:rPr>
        <w:t xml:space="preserve">людина отримала від апарату послугу, а не перенаправляли людей з одного кабінету в інший. Працювати потрібно згідно з посадовою інструкцією і навіть більше. </w:t>
      </w:r>
      <w:r w:rsidR="00AF5A05">
        <w:rPr>
          <w:color w:val="000000"/>
          <w:szCs w:val="24"/>
          <w:lang w:val="uk-UA"/>
        </w:rPr>
        <w:t xml:space="preserve">Потім він звернувся до депутатів щодо їх щорічних звітів, в яких відобразити </w:t>
      </w:r>
      <w:r w:rsidR="007A0CA5">
        <w:rPr>
          <w:color w:val="000000"/>
          <w:szCs w:val="24"/>
          <w:lang w:val="uk-UA"/>
        </w:rPr>
        <w:t xml:space="preserve">про їх діяльність протягом року, кількість сплачених податків, кількість звернень до апарату ради та </w:t>
      </w:r>
      <w:proofErr w:type="spellStart"/>
      <w:r w:rsidR="007A0CA5">
        <w:rPr>
          <w:color w:val="000000"/>
          <w:szCs w:val="24"/>
          <w:lang w:val="uk-UA"/>
        </w:rPr>
        <w:t>вищестоящих</w:t>
      </w:r>
      <w:proofErr w:type="spellEnd"/>
      <w:r w:rsidR="007A0CA5">
        <w:rPr>
          <w:color w:val="000000"/>
          <w:szCs w:val="24"/>
          <w:lang w:val="uk-UA"/>
        </w:rPr>
        <w:t xml:space="preserve"> установ, і </w:t>
      </w:r>
      <w:proofErr w:type="spellStart"/>
      <w:r w:rsidR="007A0CA5">
        <w:rPr>
          <w:color w:val="000000"/>
          <w:szCs w:val="24"/>
          <w:lang w:val="uk-UA"/>
        </w:rPr>
        <w:t>т.д</w:t>
      </w:r>
      <w:proofErr w:type="spellEnd"/>
      <w:r w:rsidR="007A0CA5">
        <w:rPr>
          <w:color w:val="000000"/>
          <w:szCs w:val="24"/>
          <w:lang w:val="uk-UA"/>
        </w:rPr>
        <w:t>.</w:t>
      </w:r>
    </w:p>
    <w:p w14:paraId="32B59AE2" w14:textId="77777777" w:rsidR="00282A79" w:rsidRPr="009E6A68" w:rsidRDefault="00282A79" w:rsidP="007A0CA5">
      <w:pPr>
        <w:pStyle w:val="a3"/>
        <w:jc w:val="both"/>
        <w:rPr>
          <w:lang w:val="uk-UA"/>
        </w:rPr>
      </w:pPr>
    </w:p>
    <w:p w14:paraId="1BCF2C59" w14:textId="48E95C00" w:rsidR="0043674C" w:rsidRPr="009E6A68" w:rsidRDefault="009F2E09" w:rsidP="009E6A68">
      <w:pPr>
        <w:pStyle w:val="a3"/>
        <w:rPr>
          <w:b/>
          <w:sz w:val="28"/>
          <w:szCs w:val="28"/>
          <w:lang w:val="uk-UA"/>
        </w:rPr>
      </w:pPr>
      <w:r w:rsidRPr="009E6A68">
        <w:rPr>
          <w:b/>
          <w:sz w:val="28"/>
          <w:szCs w:val="28"/>
          <w:lang w:val="uk-UA"/>
        </w:rPr>
        <w:t>СЛУХАЛИ:</w:t>
      </w:r>
    </w:p>
    <w:p w14:paraId="4634D8C1" w14:textId="257A5218" w:rsidR="0083790A" w:rsidRPr="009E6A68" w:rsidRDefault="008F6D6D" w:rsidP="009E6A68">
      <w:pPr>
        <w:pStyle w:val="a3"/>
        <w:rPr>
          <w:lang w:val="uk-UA"/>
        </w:rPr>
      </w:pPr>
      <w:r w:rsidRPr="009E6A68">
        <w:rPr>
          <w:b/>
          <w:bCs/>
          <w:lang w:val="uk-UA"/>
        </w:rPr>
        <w:t>Головуюч</w:t>
      </w:r>
      <w:r w:rsidR="0043674C" w:rsidRPr="009E6A68">
        <w:rPr>
          <w:b/>
          <w:bCs/>
          <w:lang w:val="uk-UA"/>
        </w:rPr>
        <w:t xml:space="preserve">ого, </w:t>
      </w:r>
      <w:r w:rsidR="0043674C" w:rsidRPr="009E6A68">
        <w:rPr>
          <w:lang w:val="uk-UA"/>
        </w:rPr>
        <w:t>який</w:t>
      </w:r>
      <w:r w:rsidR="0043674C" w:rsidRPr="009E6A68">
        <w:rPr>
          <w:lang w:val="uk-UA"/>
        </w:rPr>
        <w:tab/>
      </w:r>
      <w:r w:rsidRPr="009E6A68">
        <w:rPr>
          <w:lang w:val="uk-UA"/>
        </w:rPr>
        <w:t xml:space="preserve"> </w:t>
      </w:r>
      <w:r w:rsidR="0083790A" w:rsidRPr="009E6A68">
        <w:rPr>
          <w:lang w:val="uk-UA"/>
        </w:rPr>
        <w:t xml:space="preserve">повідомив, що порядок денний </w:t>
      </w:r>
      <w:r w:rsidR="009E6A68" w:rsidRPr="009E6A68">
        <w:rPr>
          <w:lang w:val="uk-UA"/>
        </w:rPr>
        <w:t>п’ятдесят третьої</w:t>
      </w:r>
      <w:r w:rsidR="0083790A" w:rsidRPr="009E6A68">
        <w:rPr>
          <w:lang w:val="uk-UA"/>
        </w:rPr>
        <w:t xml:space="preserve"> сесії селищної ради восьмого скликання </w:t>
      </w:r>
      <w:r w:rsidR="009F2E09" w:rsidRPr="009E6A68">
        <w:rPr>
          <w:lang w:val="uk-UA"/>
        </w:rPr>
        <w:t>розглянутий</w:t>
      </w:r>
      <w:r w:rsidR="0083790A" w:rsidRPr="009E6A68">
        <w:rPr>
          <w:lang w:val="uk-UA"/>
        </w:rPr>
        <w:t xml:space="preserve">, подякував депутатам за роботу і закликав  </w:t>
      </w:r>
      <w:r w:rsidR="00BA4560" w:rsidRPr="009E6A68">
        <w:rPr>
          <w:lang w:val="uk-UA"/>
        </w:rPr>
        <w:t>депутатів</w:t>
      </w:r>
      <w:r w:rsidR="0083790A" w:rsidRPr="009E6A68">
        <w:rPr>
          <w:lang w:val="uk-UA"/>
        </w:rPr>
        <w:t xml:space="preserve"> єднатися та спрямовувати свої зусилля на </w:t>
      </w:r>
      <w:r w:rsidR="00BA4560" w:rsidRPr="009E6A68">
        <w:rPr>
          <w:lang w:val="uk-UA"/>
        </w:rPr>
        <w:t>Перемогу</w:t>
      </w:r>
      <w:r w:rsidR="00FB59E8">
        <w:rPr>
          <w:lang w:val="uk-UA"/>
        </w:rPr>
        <w:t xml:space="preserve"> </w:t>
      </w:r>
      <w:r w:rsidR="0083790A" w:rsidRPr="009E6A68">
        <w:rPr>
          <w:lang w:val="uk-UA"/>
        </w:rPr>
        <w:t>та оголосив сесію закритою.</w:t>
      </w:r>
    </w:p>
    <w:p w14:paraId="746C4EE2" w14:textId="77777777" w:rsidR="0083790A" w:rsidRPr="009E6A68" w:rsidRDefault="0083790A" w:rsidP="009E6A68">
      <w:pPr>
        <w:pStyle w:val="a3"/>
        <w:rPr>
          <w:lang w:val="uk-UA"/>
        </w:rPr>
      </w:pPr>
    </w:p>
    <w:p w14:paraId="7A1B2E15" w14:textId="77777777" w:rsidR="0083790A" w:rsidRPr="009E6A68" w:rsidRDefault="0083790A" w:rsidP="009E6A68">
      <w:pPr>
        <w:pStyle w:val="a3"/>
        <w:rPr>
          <w:lang w:val="uk-UA"/>
        </w:rPr>
      </w:pPr>
      <w:r w:rsidRPr="009E6A68">
        <w:rPr>
          <w:lang w:val="uk-UA"/>
        </w:rPr>
        <w:tab/>
        <w:t>(Звучить Державний гімн України.)</w:t>
      </w:r>
    </w:p>
    <w:p w14:paraId="2C21103E" w14:textId="77777777" w:rsidR="0083790A" w:rsidRPr="009E6A68" w:rsidRDefault="0083790A" w:rsidP="009E6A68">
      <w:pPr>
        <w:pStyle w:val="a3"/>
        <w:rPr>
          <w:lang w:val="uk-UA"/>
        </w:rPr>
      </w:pPr>
    </w:p>
    <w:p w14:paraId="0B78DA84" w14:textId="77777777" w:rsidR="0083790A" w:rsidRPr="009E6A68" w:rsidRDefault="0083790A" w:rsidP="009E6A68">
      <w:pPr>
        <w:pStyle w:val="a3"/>
        <w:rPr>
          <w:lang w:val="uk-UA"/>
        </w:rPr>
      </w:pPr>
      <w:r w:rsidRPr="009E6A68">
        <w:rPr>
          <w:lang w:val="uk-UA"/>
        </w:rPr>
        <w:t>Секретар селищної ради,</w:t>
      </w:r>
    </w:p>
    <w:p w14:paraId="3663B213" w14:textId="77777777" w:rsidR="0083790A" w:rsidRPr="009E6A68" w:rsidRDefault="0083790A" w:rsidP="009E6A68">
      <w:pPr>
        <w:pStyle w:val="a3"/>
        <w:rPr>
          <w:lang w:val="uk-UA"/>
        </w:rPr>
      </w:pPr>
      <w:r w:rsidRPr="009E6A68">
        <w:rPr>
          <w:lang w:val="uk-UA"/>
        </w:rPr>
        <w:t>виконуючий обов’язки</w:t>
      </w:r>
    </w:p>
    <w:p w14:paraId="205311E4" w14:textId="6B5CD180" w:rsidR="00E60321" w:rsidRPr="009E6A68" w:rsidRDefault="0083790A" w:rsidP="009E6A68">
      <w:pPr>
        <w:pStyle w:val="a3"/>
        <w:rPr>
          <w:lang w:val="uk-UA"/>
        </w:rPr>
      </w:pPr>
      <w:r w:rsidRPr="009E6A68">
        <w:rPr>
          <w:lang w:val="uk-UA"/>
        </w:rPr>
        <w:t>селищного голови</w:t>
      </w:r>
      <w:r w:rsidRPr="009E6A68">
        <w:rPr>
          <w:lang w:val="uk-UA"/>
        </w:rPr>
        <w:tab/>
        <w:t xml:space="preserve">             </w:t>
      </w:r>
      <w:r w:rsidRPr="009E6A68">
        <w:rPr>
          <w:lang w:val="uk-UA"/>
        </w:rPr>
        <w:tab/>
      </w:r>
      <w:r w:rsidRPr="009E6A68">
        <w:rPr>
          <w:lang w:val="uk-UA"/>
        </w:rPr>
        <w:tab/>
      </w:r>
      <w:r w:rsidRPr="009E6A68">
        <w:rPr>
          <w:lang w:val="uk-UA"/>
        </w:rPr>
        <w:tab/>
      </w:r>
      <w:r w:rsidRPr="009E6A68">
        <w:rPr>
          <w:lang w:val="uk-UA"/>
        </w:rPr>
        <w:tab/>
      </w:r>
      <w:r w:rsidRPr="009E6A68">
        <w:rPr>
          <w:lang w:val="uk-UA"/>
        </w:rPr>
        <w:tab/>
        <w:t xml:space="preserve">                         Олег ЖИРУН</w:t>
      </w:r>
    </w:p>
    <w:sectPr w:rsidR="00E60321" w:rsidRPr="009E6A68" w:rsidSect="0083790A">
      <w:footerReference w:type="default" r:id="rId25"/>
      <w:pgSz w:w="11906" w:h="16838" w:code="9"/>
      <w:pgMar w:top="568"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60ED" w14:textId="77777777" w:rsidR="00F7032C" w:rsidRDefault="00F7032C">
      <w:pPr>
        <w:spacing w:after="0" w:line="240" w:lineRule="auto"/>
      </w:pPr>
      <w:r>
        <w:separator/>
      </w:r>
    </w:p>
  </w:endnote>
  <w:endnote w:type="continuationSeparator" w:id="0">
    <w:p w14:paraId="644C9BF2" w14:textId="77777777" w:rsidR="00F7032C" w:rsidRDefault="00F7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941"/>
      <w:docPartObj>
        <w:docPartGallery w:val="Page Numbers (Bottom of Page)"/>
        <w:docPartUnique/>
      </w:docPartObj>
    </w:sdtPr>
    <w:sdtEndPr/>
    <w:sdtContent>
      <w:p w14:paraId="09A4E191" w14:textId="77777777" w:rsidR="0083790A" w:rsidRDefault="0083790A">
        <w:pPr>
          <w:pStyle w:val="a8"/>
          <w:jc w:val="right"/>
        </w:pPr>
        <w:r>
          <w:fldChar w:fldCharType="begin"/>
        </w:r>
        <w:r>
          <w:instrText>PAGE   \* MERGEFORMAT</w:instrText>
        </w:r>
        <w:r>
          <w:fldChar w:fldCharType="separate"/>
        </w:r>
        <w:r>
          <w:t>2</w:t>
        </w:r>
        <w:r>
          <w:fldChar w:fldCharType="end"/>
        </w:r>
      </w:p>
    </w:sdtContent>
  </w:sdt>
  <w:p w14:paraId="156E3AAA" w14:textId="77777777" w:rsidR="0083790A" w:rsidRDefault="008379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27D8" w14:textId="77777777" w:rsidR="00F7032C" w:rsidRDefault="00F7032C">
      <w:pPr>
        <w:spacing w:after="0" w:line="240" w:lineRule="auto"/>
      </w:pPr>
      <w:r>
        <w:separator/>
      </w:r>
    </w:p>
  </w:footnote>
  <w:footnote w:type="continuationSeparator" w:id="0">
    <w:p w14:paraId="3A0FCD40" w14:textId="77777777" w:rsidR="00F7032C" w:rsidRDefault="00F70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3"/>
    <w:multiLevelType w:val="multilevel"/>
    <w:tmpl w:val="00000042"/>
    <w:lvl w:ilvl="0">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7D2395D"/>
    <w:multiLevelType w:val="hybridMultilevel"/>
    <w:tmpl w:val="D762800A"/>
    <w:lvl w:ilvl="0" w:tplc="4D52D62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05437"/>
    <w:multiLevelType w:val="hybridMultilevel"/>
    <w:tmpl w:val="EF0E95CA"/>
    <w:lvl w:ilvl="0" w:tplc="A86CCFE4">
      <w:numFmt w:val="bullet"/>
      <w:lvlText w:val="-"/>
      <w:lvlJc w:val="left"/>
      <w:pPr>
        <w:ind w:left="644" w:hanging="360"/>
      </w:pPr>
      <w:rPr>
        <w:rFonts w:ascii="Times New Roman" w:eastAsiaTheme="minorHAnsi"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3" w15:restartNumberingAfterBreak="0">
    <w:nsid w:val="0DDF5B69"/>
    <w:multiLevelType w:val="hybridMultilevel"/>
    <w:tmpl w:val="5B8EE246"/>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 w15:restartNumberingAfterBreak="0">
    <w:nsid w:val="2447739D"/>
    <w:multiLevelType w:val="hybridMultilevel"/>
    <w:tmpl w:val="63065BFA"/>
    <w:lvl w:ilvl="0" w:tplc="0419000B">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7C56AD1"/>
    <w:multiLevelType w:val="hybridMultilevel"/>
    <w:tmpl w:val="4038235A"/>
    <w:lvl w:ilvl="0" w:tplc="9A9E110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37711710"/>
    <w:multiLevelType w:val="hybridMultilevel"/>
    <w:tmpl w:val="FD0C5054"/>
    <w:lvl w:ilvl="0" w:tplc="286865C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AC43C5"/>
    <w:multiLevelType w:val="hybridMultilevel"/>
    <w:tmpl w:val="D5FCD0B8"/>
    <w:lvl w:ilvl="0" w:tplc="F96E962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CE5B09"/>
    <w:multiLevelType w:val="hybridMultilevel"/>
    <w:tmpl w:val="549C6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6A609F"/>
    <w:multiLevelType w:val="hybridMultilevel"/>
    <w:tmpl w:val="96E8A650"/>
    <w:lvl w:ilvl="0" w:tplc="BFFE1876">
      <w:start w:val="1"/>
      <w:numFmt w:val="decimal"/>
      <w:lvlText w:val="%1."/>
      <w:lvlJc w:val="left"/>
      <w:pPr>
        <w:ind w:left="360" w:hanging="360"/>
      </w:pPr>
      <w:rPr>
        <w:lang w:val="ru-RU"/>
      </w:rPr>
    </w:lvl>
    <w:lvl w:ilvl="1" w:tplc="04190019" w:tentative="1">
      <w:start w:val="1"/>
      <w:numFmt w:val="lowerLetter"/>
      <w:lvlText w:val="%2."/>
      <w:lvlJc w:val="left"/>
      <w:pPr>
        <w:ind w:left="872" w:hanging="360"/>
      </w:p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0" w15:restartNumberingAfterBreak="0">
    <w:nsid w:val="448F7487"/>
    <w:multiLevelType w:val="hybridMultilevel"/>
    <w:tmpl w:val="40708B6E"/>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78446EC"/>
    <w:multiLevelType w:val="hybridMultilevel"/>
    <w:tmpl w:val="93103C9C"/>
    <w:lvl w:ilvl="0" w:tplc="A45E130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4EEB4D04"/>
    <w:multiLevelType w:val="hybridMultilevel"/>
    <w:tmpl w:val="31E472F6"/>
    <w:lvl w:ilvl="0" w:tplc="25F6B9D2">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44AE6"/>
    <w:multiLevelType w:val="hybridMultilevel"/>
    <w:tmpl w:val="AF200E6C"/>
    <w:lvl w:ilvl="0" w:tplc="B914C75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4" w15:restartNumberingAfterBreak="0">
    <w:nsid w:val="55F85812"/>
    <w:multiLevelType w:val="hybridMultilevel"/>
    <w:tmpl w:val="63065B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BD41AF4"/>
    <w:multiLevelType w:val="hybridMultilevel"/>
    <w:tmpl w:val="27FC49F2"/>
    <w:lvl w:ilvl="0" w:tplc="E77AE20A">
      <w:start w:val="354"/>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28E7FBB"/>
    <w:multiLevelType w:val="hybridMultilevel"/>
    <w:tmpl w:val="3FF03D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3095E03"/>
    <w:multiLevelType w:val="hybridMultilevel"/>
    <w:tmpl w:val="280A86FC"/>
    <w:lvl w:ilvl="0" w:tplc="FCAE4D9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8" w15:restartNumberingAfterBreak="0">
    <w:nsid w:val="742158DC"/>
    <w:multiLevelType w:val="hybridMultilevel"/>
    <w:tmpl w:val="40708B6E"/>
    <w:lvl w:ilvl="0" w:tplc="04190009">
      <w:numFmt w:val="decimal"/>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4A77CBB"/>
    <w:multiLevelType w:val="hybridMultilevel"/>
    <w:tmpl w:val="5B8EE246"/>
    <w:lvl w:ilvl="0" w:tplc="04190009">
      <w:numFmt w:val="decimal"/>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20" w15:restartNumberingAfterBreak="0">
    <w:nsid w:val="7F424D75"/>
    <w:multiLevelType w:val="hybridMultilevel"/>
    <w:tmpl w:val="E4A4EF16"/>
    <w:lvl w:ilvl="0" w:tplc="BEA684D8">
      <w:start w:val="28"/>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0"/>
  </w:num>
  <w:num w:numId="4">
    <w:abstractNumId w:val="20"/>
  </w:num>
  <w:num w:numId="5">
    <w:abstractNumId w:val="15"/>
  </w:num>
  <w:num w:numId="6">
    <w:abstractNumId w:val="15"/>
  </w:num>
  <w:num w:numId="7">
    <w:abstractNumId w:val="2"/>
  </w:num>
  <w:num w:numId="8">
    <w:abstractNumId w:val="2"/>
  </w:num>
  <w:num w:numId="9">
    <w:abstractNumId w:val="16"/>
  </w:num>
  <w:num w:numId="10">
    <w:abstractNumId w:val="16"/>
  </w:num>
  <w:num w:numId="11">
    <w:abstractNumId w:val="7"/>
  </w:num>
  <w:num w:numId="12">
    <w:abstractNumId w:val="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
  </w:num>
  <w:num w:numId="22">
    <w:abstractNumId w:val="1"/>
  </w:num>
  <w:num w:numId="23">
    <w:abstractNumId w:val="14"/>
  </w:num>
  <w:num w:numId="24">
    <w:abstractNumId w:val="4"/>
  </w:num>
  <w:num w:numId="25">
    <w:abstractNumId w:val="10"/>
  </w:num>
  <w:num w:numId="26">
    <w:abstractNumId w:val="18"/>
  </w:num>
  <w:num w:numId="27">
    <w:abstractNumId w:val="3"/>
  </w:num>
  <w:num w:numId="28">
    <w:abstractNumId w:val="19"/>
  </w:num>
  <w:num w:numId="29">
    <w:abstractNumId w:val="17"/>
  </w:num>
  <w:num w:numId="30">
    <w:abstractNumId w:val="17"/>
  </w:num>
  <w:num w:numId="31">
    <w:abstractNumId w:val="0"/>
  </w:num>
  <w:num w:numId="32">
    <w:abstractNumId w:val="0"/>
  </w:num>
  <w:num w:numId="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9A"/>
    <w:rsid w:val="0001568D"/>
    <w:rsid w:val="00016BBF"/>
    <w:rsid w:val="0002110E"/>
    <w:rsid w:val="0003080E"/>
    <w:rsid w:val="00056247"/>
    <w:rsid w:val="00060A25"/>
    <w:rsid w:val="000713FC"/>
    <w:rsid w:val="00086F79"/>
    <w:rsid w:val="000A5BCE"/>
    <w:rsid w:val="000B5C94"/>
    <w:rsid w:val="000C7FD2"/>
    <w:rsid w:val="000D077F"/>
    <w:rsid w:val="000D33A1"/>
    <w:rsid w:val="000F449A"/>
    <w:rsid w:val="00100811"/>
    <w:rsid w:val="001125B8"/>
    <w:rsid w:val="00113CF1"/>
    <w:rsid w:val="001166EF"/>
    <w:rsid w:val="001204AF"/>
    <w:rsid w:val="00121A3E"/>
    <w:rsid w:val="00141910"/>
    <w:rsid w:val="0015628D"/>
    <w:rsid w:val="00156BC5"/>
    <w:rsid w:val="001661DD"/>
    <w:rsid w:val="00166DFD"/>
    <w:rsid w:val="0018363E"/>
    <w:rsid w:val="0019157C"/>
    <w:rsid w:val="001975BA"/>
    <w:rsid w:val="001B0C47"/>
    <w:rsid w:val="001B40E2"/>
    <w:rsid w:val="001B6B13"/>
    <w:rsid w:val="001C7197"/>
    <w:rsid w:val="001D77AC"/>
    <w:rsid w:val="001E2156"/>
    <w:rsid w:val="001E505A"/>
    <w:rsid w:val="001E75F9"/>
    <w:rsid w:val="001E7EB1"/>
    <w:rsid w:val="001F160F"/>
    <w:rsid w:val="001F30A1"/>
    <w:rsid w:val="001F4E28"/>
    <w:rsid w:val="002018C9"/>
    <w:rsid w:val="00217BE9"/>
    <w:rsid w:val="00230A06"/>
    <w:rsid w:val="00233F8E"/>
    <w:rsid w:val="00236F9E"/>
    <w:rsid w:val="00245991"/>
    <w:rsid w:val="00250835"/>
    <w:rsid w:val="00262009"/>
    <w:rsid w:val="00282A79"/>
    <w:rsid w:val="002862DB"/>
    <w:rsid w:val="00291814"/>
    <w:rsid w:val="002A2F16"/>
    <w:rsid w:val="002A3024"/>
    <w:rsid w:val="002A4196"/>
    <w:rsid w:val="002B3D58"/>
    <w:rsid w:val="002B6121"/>
    <w:rsid w:val="002C3CA9"/>
    <w:rsid w:val="002D3144"/>
    <w:rsid w:val="002E604C"/>
    <w:rsid w:val="002E70B7"/>
    <w:rsid w:val="002F2333"/>
    <w:rsid w:val="0031106E"/>
    <w:rsid w:val="0031316E"/>
    <w:rsid w:val="00322553"/>
    <w:rsid w:val="00325E96"/>
    <w:rsid w:val="0034224B"/>
    <w:rsid w:val="00343B78"/>
    <w:rsid w:val="00353725"/>
    <w:rsid w:val="00367F23"/>
    <w:rsid w:val="00376593"/>
    <w:rsid w:val="003860A1"/>
    <w:rsid w:val="003A05D1"/>
    <w:rsid w:val="003B684D"/>
    <w:rsid w:val="003D0F1D"/>
    <w:rsid w:val="003E4C52"/>
    <w:rsid w:val="003F1DED"/>
    <w:rsid w:val="004075C3"/>
    <w:rsid w:val="004171CB"/>
    <w:rsid w:val="0042764C"/>
    <w:rsid w:val="0043674C"/>
    <w:rsid w:val="00437A54"/>
    <w:rsid w:val="00460BEC"/>
    <w:rsid w:val="0046220B"/>
    <w:rsid w:val="00465FF2"/>
    <w:rsid w:val="00470A1F"/>
    <w:rsid w:val="00480281"/>
    <w:rsid w:val="00484DB0"/>
    <w:rsid w:val="00490171"/>
    <w:rsid w:val="00490D72"/>
    <w:rsid w:val="00493601"/>
    <w:rsid w:val="004A5128"/>
    <w:rsid w:val="004B1BD9"/>
    <w:rsid w:val="004B67C0"/>
    <w:rsid w:val="004C22C6"/>
    <w:rsid w:val="004C2A4F"/>
    <w:rsid w:val="004C5324"/>
    <w:rsid w:val="004C6DF9"/>
    <w:rsid w:val="004C7832"/>
    <w:rsid w:val="004C78EF"/>
    <w:rsid w:val="004D6929"/>
    <w:rsid w:val="004E65A2"/>
    <w:rsid w:val="004E78A4"/>
    <w:rsid w:val="00500806"/>
    <w:rsid w:val="005010D0"/>
    <w:rsid w:val="005017F6"/>
    <w:rsid w:val="005031F0"/>
    <w:rsid w:val="0050385B"/>
    <w:rsid w:val="00514E21"/>
    <w:rsid w:val="00522806"/>
    <w:rsid w:val="0053046D"/>
    <w:rsid w:val="00545AB6"/>
    <w:rsid w:val="00547E9D"/>
    <w:rsid w:val="00561E87"/>
    <w:rsid w:val="00565018"/>
    <w:rsid w:val="005748B5"/>
    <w:rsid w:val="005749FB"/>
    <w:rsid w:val="0059074F"/>
    <w:rsid w:val="005A191E"/>
    <w:rsid w:val="005A1E10"/>
    <w:rsid w:val="005A42F3"/>
    <w:rsid w:val="005C5AEE"/>
    <w:rsid w:val="005C77C0"/>
    <w:rsid w:val="005D3D24"/>
    <w:rsid w:val="005D5705"/>
    <w:rsid w:val="005E6771"/>
    <w:rsid w:val="005F2DB6"/>
    <w:rsid w:val="006019F4"/>
    <w:rsid w:val="00602436"/>
    <w:rsid w:val="006116D2"/>
    <w:rsid w:val="00613A14"/>
    <w:rsid w:val="006263B5"/>
    <w:rsid w:val="00630E69"/>
    <w:rsid w:val="0063101C"/>
    <w:rsid w:val="00651437"/>
    <w:rsid w:val="00686BC5"/>
    <w:rsid w:val="006935D8"/>
    <w:rsid w:val="00693A81"/>
    <w:rsid w:val="00694941"/>
    <w:rsid w:val="006A1251"/>
    <w:rsid w:val="006B28B4"/>
    <w:rsid w:val="006B36D0"/>
    <w:rsid w:val="006C60BB"/>
    <w:rsid w:val="006E0055"/>
    <w:rsid w:val="006F41AF"/>
    <w:rsid w:val="00706D31"/>
    <w:rsid w:val="007153D6"/>
    <w:rsid w:val="007267E4"/>
    <w:rsid w:val="00726A7D"/>
    <w:rsid w:val="00743835"/>
    <w:rsid w:val="00746DBA"/>
    <w:rsid w:val="00761B2A"/>
    <w:rsid w:val="007771AD"/>
    <w:rsid w:val="00783158"/>
    <w:rsid w:val="00783B9E"/>
    <w:rsid w:val="007878E3"/>
    <w:rsid w:val="007A0CA5"/>
    <w:rsid w:val="007B1202"/>
    <w:rsid w:val="007B21B3"/>
    <w:rsid w:val="007D0247"/>
    <w:rsid w:val="007D3D0E"/>
    <w:rsid w:val="007D7811"/>
    <w:rsid w:val="007E249E"/>
    <w:rsid w:val="00802DB6"/>
    <w:rsid w:val="00802FBE"/>
    <w:rsid w:val="00821154"/>
    <w:rsid w:val="0083790A"/>
    <w:rsid w:val="008505E6"/>
    <w:rsid w:val="00852460"/>
    <w:rsid w:val="00865C11"/>
    <w:rsid w:val="00867DEF"/>
    <w:rsid w:val="008718CF"/>
    <w:rsid w:val="00871CFF"/>
    <w:rsid w:val="008864C5"/>
    <w:rsid w:val="008876F7"/>
    <w:rsid w:val="008B1E60"/>
    <w:rsid w:val="008B2BFA"/>
    <w:rsid w:val="008B4BF9"/>
    <w:rsid w:val="008B7A22"/>
    <w:rsid w:val="008C0A98"/>
    <w:rsid w:val="008D4A5E"/>
    <w:rsid w:val="008D7034"/>
    <w:rsid w:val="008F2951"/>
    <w:rsid w:val="008F6D6D"/>
    <w:rsid w:val="009131FB"/>
    <w:rsid w:val="0091420E"/>
    <w:rsid w:val="009200AE"/>
    <w:rsid w:val="00930C99"/>
    <w:rsid w:val="009367D5"/>
    <w:rsid w:val="00936F2C"/>
    <w:rsid w:val="00941370"/>
    <w:rsid w:val="00960D0D"/>
    <w:rsid w:val="00967797"/>
    <w:rsid w:val="0097666C"/>
    <w:rsid w:val="00976874"/>
    <w:rsid w:val="009776AF"/>
    <w:rsid w:val="009857BB"/>
    <w:rsid w:val="00986205"/>
    <w:rsid w:val="0099508D"/>
    <w:rsid w:val="009A03FF"/>
    <w:rsid w:val="009B0B74"/>
    <w:rsid w:val="009B5DDB"/>
    <w:rsid w:val="009E4259"/>
    <w:rsid w:val="009E6A68"/>
    <w:rsid w:val="009F2E09"/>
    <w:rsid w:val="00A03ACE"/>
    <w:rsid w:val="00A07800"/>
    <w:rsid w:val="00A110B2"/>
    <w:rsid w:val="00A15C7A"/>
    <w:rsid w:val="00A17D37"/>
    <w:rsid w:val="00A24531"/>
    <w:rsid w:val="00A40F5F"/>
    <w:rsid w:val="00A42B5C"/>
    <w:rsid w:val="00A5369D"/>
    <w:rsid w:val="00A56625"/>
    <w:rsid w:val="00A57C68"/>
    <w:rsid w:val="00A63442"/>
    <w:rsid w:val="00A726EA"/>
    <w:rsid w:val="00A779A6"/>
    <w:rsid w:val="00A77D6D"/>
    <w:rsid w:val="00A916B1"/>
    <w:rsid w:val="00A93856"/>
    <w:rsid w:val="00AB0EDD"/>
    <w:rsid w:val="00AC3768"/>
    <w:rsid w:val="00AC56DB"/>
    <w:rsid w:val="00AD07DE"/>
    <w:rsid w:val="00AE6AEF"/>
    <w:rsid w:val="00AF4458"/>
    <w:rsid w:val="00AF47BC"/>
    <w:rsid w:val="00AF5A05"/>
    <w:rsid w:val="00AF79B0"/>
    <w:rsid w:val="00B0530C"/>
    <w:rsid w:val="00B07A5D"/>
    <w:rsid w:val="00B10193"/>
    <w:rsid w:val="00B11E56"/>
    <w:rsid w:val="00B17620"/>
    <w:rsid w:val="00B37D7F"/>
    <w:rsid w:val="00B509D4"/>
    <w:rsid w:val="00B55508"/>
    <w:rsid w:val="00B747FB"/>
    <w:rsid w:val="00B9180B"/>
    <w:rsid w:val="00B91ECC"/>
    <w:rsid w:val="00B92462"/>
    <w:rsid w:val="00B92511"/>
    <w:rsid w:val="00B977E6"/>
    <w:rsid w:val="00BA003D"/>
    <w:rsid w:val="00BA3891"/>
    <w:rsid w:val="00BA4560"/>
    <w:rsid w:val="00BB1FC9"/>
    <w:rsid w:val="00BC1BAB"/>
    <w:rsid w:val="00BD6221"/>
    <w:rsid w:val="00BE2585"/>
    <w:rsid w:val="00BE5DE5"/>
    <w:rsid w:val="00C02DBD"/>
    <w:rsid w:val="00C03EDE"/>
    <w:rsid w:val="00C10620"/>
    <w:rsid w:val="00C11190"/>
    <w:rsid w:val="00C12C6C"/>
    <w:rsid w:val="00C16A70"/>
    <w:rsid w:val="00C21013"/>
    <w:rsid w:val="00C221EA"/>
    <w:rsid w:val="00C31486"/>
    <w:rsid w:val="00C355DC"/>
    <w:rsid w:val="00C60EDC"/>
    <w:rsid w:val="00C663D7"/>
    <w:rsid w:val="00C75C95"/>
    <w:rsid w:val="00C81BE9"/>
    <w:rsid w:val="00C83C04"/>
    <w:rsid w:val="00C85596"/>
    <w:rsid w:val="00C92D12"/>
    <w:rsid w:val="00C93B71"/>
    <w:rsid w:val="00CA02CD"/>
    <w:rsid w:val="00CA6ACE"/>
    <w:rsid w:val="00CB13E3"/>
    <w:rsid w:val="00CB19E3"/>
    <w:rsid w:val="00CB5834"/>
    <w:rsid w:val="00CB5B37"/>
    <w:rsid w:val="00CC0139"/>
    <w:rsid w:val="00CC18A6"/>
    <w:rsid w:val="00CF5D8E"/>
    <w:rsid w:val="00CF6648"/>
    <w:rsid w:val="00D00164"/>
    <w:rsid w:val="00D13AEC"/>
    <w:rsid w:val="00D13F45"/>
    <w:rsid w:val="00D2167E"/>
    <w:rsid w:val="00D25C3A"/>
    <w:rsid w:val="00D32D3A"/>
    <w:rsid w:val="00D3496C"/>
    <w:rsid w:val="00D378E0"/>
    <w:rsid w:val="00D43271"/>
    <w:rsid w:val="00D53AB2"/>
    <w:rsid w:val="00D62DC5"/>
    <w:rsid w:val="00D71A01"/>
    <w:rsid w:val="00D76446"/>
    <w:rsid w:val="00D818D5"/>
    <w:rsid w:val="00DB56D8"/>
    <w:rsid w:val="00DB7A44"/>
    <w:rsid w:val="00DC7491"/>
    <w:rsid w:val="00DD4679"/>
    <w:rsid w:val="00DE2DD7"/>
    <w:rsid w:val="00DE3BCF"/>
    <w:rsid w:val="00DF3CBA"/>
    <w:rsid w:val="00DF6811"/>
    <w:rsid w:val="00E03402"/>
    <w:rsid w:val="00E14F59"/>
    <w:rsid w:val="00E1569A"/>
    <w:rsid w:val="00E20B75"/>
    <w:rsid w:val="00E27E14"/>
    <w:rsid w:val="00E337FF"/>
    <w:rsid w:val="00E460B6"/>
    <w:rsid w:val="00E50048"/>
    <w:rsid w:val="00E530F2"/>
    <w:rsid w:val="00E53D42"/>
    <w:rsid w:val="00E545DA"/>
    <w:rsid w:val="00E60321"/>
    <w:rsid w:val="00E7460F"/>
    <w:rsid w:val="00E76434"/>
    <w:rsid w:val="00E85324"/>
    <w:rsid w:val="00EA3DC8"/>
    <w:rsid w:val="00EA4CD1"/>
    <w:rsid w:val="00EC2F7D"/>
    <w:rsid w:val="00EE029A"/>
    <w:rsid w:val="00EF6828"/>
    <w:rsid w:val="00F22B01"/>
    <w:rsid w:val="00F25E2C"/>
    <w:rsid w:val="00F26751"/>
    <w:rsid w:val="00F30129"/>
    <w:rsid w:val="00F5227D"/>
    <w:rsid w:val="00F6151E"/>
    <w:rsid w:val="00F7032C"/>
    <w:rsid w:val="00F82E56"/>
    <w:rsid w:val="00F8578B"/>
    <w:rsid w:val="00F96FEE"/>
    <w:rsid w:val="00FA0FA3"/>
    <w:rsid w:val="00FA189F"/>
    <w:rsid w:val="00FB2B50"/>
    <w:rsid w:val="00FB59E8"/>
    <w:rsid w:val="00FC0223"/>
    <w:rsid w:val="00FC3A31"/>
    <w:rsid w:val="00FD549D"/>
    <w:rsid w:val="00FD5A2D"/>
    <w:rsid w:val="00FE07A1"/>
    <w:rsid w:val="00FE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CDE6"/>
  <w15:chartTrackingRefBased/>
  <w15:docId w15:val="{57E8EF60-B5B8-421B-A20F-813F4ABE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90A"/>
    <w:pPr>
      <w:spacing w:after="200" w:line="276" w:lineRule="auto"/>
    </w:pPr>
  </w:style>
  <w:style w:type="paragraph" w:styleId="1">
    <w:name w:val="heading 1"/>
    <w:basedOn w:val="a"/>
    <w:next w:val="a"/>
    <w:link w:val="10"/>
    <w:uiPriority w:val="99"/>
    <w:qFormat/>
    <w:rsid w:val="00BB1FC9"/>
    <w:pPr>
      <w:keepNext/>
      <w:widowControl w:val="0"/>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BB1FC9"/>
    <w:pPr>
      <w:keepNext/>
      <w:widowControl w:val="0"/>
      <w:overflowPunct w:val="0"/>
      <w:autoSpaceDE w:val="0"/>
      <w:autoSpaceDN w:val="0"/>
      <w:adjustRightInd w:val="0"/>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semiHidden/>
    <w:unhideWhenUsed/>
    <w:qFormat/>
    <w:rsid w:val="00BB1FC9"/>
    <w:pPr>
      <w:keepNext/>
      <w:widowControl w:val="0"/>
      <w:overflowPunct w:val="0"/>
      <w:autoSpaceDE w:val="0"/>
      <w:autoSpaceDN w:val="0"/>
      <w:adjustRightInd w:val="0"/>
      <w:spacing w:after="0" w:line="240" w:lineRule="auto"/>
      <w:ind w:firstLine="709"/>
      <w:jc w:val="center"/>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semiHidden/>
    <w:unhideWhenUsed/>
    <w:qFormat/>
    <w:rsid w:val="00BB1FC9"/>
    <w:pPr>
      <w:keepNext/>
      <w:widowControl w:val="0"/>
      <w:overflowPunct w:val="0"/>
      <w:autoSpaceDE w:val="0"/>
      <w:autoSpaceDN w:val="0"/>
      <w:adjustRightInd w:val="0"/>
      <w:spacing w:after="0" w:line="240" w:lineRule="auto"/>
      <w:ind w:firstLine="709"/>
      <w:jc w:val="center"/>
      <w:outlineLvl w:val="3"/>
    </w:pPr>
    <w:rPr>
      <w:rFonts w:ascii="Times New Roman" w:eastAsia="Times New Roman" w:hAnsi="Times New Roman" w:cs="Times New Roman"/>
      <w:b/>
      <w:sz w:val="28"/>
      <w:szCs w:val="20"/>
      <w:u w:val="single"/>
      <w:lang w:val="uk-UA" w:eastAsia="ru-RU"/>
    </w:rPr>
  </w:style>
  <w:style w:type="paragraph" w:styleId="5">
    <w:name w:val="heading 5"/>
    <w:basedOn w:val="a"/>
    <w:next w:val="a"/>
    <w:link w:val="50"/>
    <w:semiHidden/>
    <w:unhideWhenUsed/>
    <w:qFormat/>
    <w:rsid w:val="00BB1FC9"/>
    <w:pPr>
      <w:keepNext/>
      <w:widowControl w:val="0"/>
      <w:overflowPunct w:val="0"/>
      <w:autoSpaceDE w:val="0"/>
      <w:autoSpaceDN w:val="0"/>
      <w:adjustRightInd w:val="0"/>
      <w:spacing w:after="0" w:line="240" w:lineRule="auto"/>
      <w:ind w:firstLine="709"/>
      <w:jc w:val="center"/>
      <w:outlineLvl w:val="4"/>
    </w:pPr>
    <w:rPr>
      <w:rFonts w:ascii="Times New Roman" w:eastAsia="Times New Roman" w:hAnsi="Times New Roman" w:cs="Times New Roman"/>
      <w:b/>
      <w:sz w:val="24"/>
      <w:szCs w:val="20"/>
      <w:u w:val="single"/>
      <w:lang w:val="uk-UA" w:eastAsia="ru-RU"/>
    </w:rPr>
  </w:style>
  <w:style w:type="paragraph" w:styleId="6">
    <w:name w:val="heading 6"/>
    <w:basedOn w:val="a"/>
    <w:next w:val="a"/>
    <w:link w:val="60"/>
    <w:semiHidden/>
    <w:unhideWhenUsed/>
    <w:qFormat/>
    <w:rsid w:val="00BB1FC9"/>
    <w:pPr>
      <w:keepNext/>
      <w:widowControl w:val="0"/>
      <w:overflowPunct w:val="0"/>
      <w:autoSpaceDE w:val="0"/>
      <w:autoSpaceDN w:val="0"/>
      <w:adjustRightInd w:val="0"/>
      <w:spacing w:after="0" w:line="240" w:lineRule="auto"/>
      <w:jc w:val="center"/>
      <w:outlineLvl w:val="5"/>
    </w:pPr>
    <w:rPr>
      <w:rFonts w:ascii="Times New Roman" w:eastAsia="Times New Roman" w:hAnsi="Times New Roman" w:cs="Times New Roman"/>
      <w:b/>
      <w:sz w:val="24"/>
      <w:szCs w:val="20"/>
      <w:u w:val="single"/>
      <w:lang w:val="uk-UA" w:eastAsia="ru-RU"/>
    </w:rPr>
  </w:style>
  <w:style w:type="paragraph" w:styleId="7">
    <w:name w:val="heading 7"/>
    <w:basedOn w:val="a"/>
    <w:next w:val="a"/>
    <w:link w:val="70"/>
    <w:semiHidden/>
    <w:unhideWhenUsed/>
    <w:qFormat/>
    <w:rsid w:val="00BB1FC9"/>
    <w:pPr>
      <w:keepNext/>
      <w:widowControl w:val="0"/>
      <w:overflowPunct w:val="0"/>
      <w:autoSpaceDE w:val="0"/>
      <w:autoSpaceDN w:val="0"/>
      <w:adjustRightInd w:val="0"/>
      <w:spacing w:after="0" w:line="240" w:lineRule="auto"/>
      <w:ind w:firstLine="1701"/>
      <w:jc w:val="both"/>
      <w:outlineLvl w:val="6"/>
    </w:pPr>
    <w:rPr>
      <w:rFonts w:ascii="Times New Roman" w:eastAsia="Times New Roman" w:hAnsi="Times New Roman" w:cs="Times New Roman"/>
      <w:b/>
      <w:sz w:val="24"/>
      <w:szCs w:val="20"/>
      <w:u w:val="single"/>
      <w:lang w:val="uk-UA" w:eastAsia="ru-RU"/>
    </w:rPr>
  </w:style>
  <w:style w:type="paragraph" w:styleId="8">
    <w:name w:val="heading 8"/>
    <w:basedOn w:val="a"/>
    <w:next w:val="a"/>
    <w:link w:val="80"/>
    <w:semiHidden/>
    <w:unhideWhenUsed/>
    <w:qFormat/>
    <w:rsid w:val="00BB1FC9"/>
    <w:pPr>
      <w:keepNext/>
      <w:widowControl w:val="0"/>
      <w:overflowPunct w:val="0"/>
      <w:autoSpaceDE w:val="0"/>
      <w:autoSpaceDN w:val="0"/>
      <w:adjustRightInd w:val="0"/>
      <w:spacing w:after="0" w:line="240" w:lineRule="auto"/>
      <w:ind w:firstLine="709"/>
      <w:jc w:val="both"/>
      <w:outlineLvl w:val="7"/>
    </w:pPr>
    <w:rPr>
      <w:rFonts w:ascii="Times New Roman" w:eastAsia="Times New Roman" w:hAnsi="Times New Roman" w:cs="Times New Roman"/>
      <w:sz w:val="24"/>
      <w:szCs w:val="20"/>
      <w:lang w:val="uk-UA" w:eastAsia="ru-RU"/>
    </w:rPr>
  </w:style>
  <w:style w:type="paragraph" w:styleId="9">
    <w:name w:val="heading 9"/>
    <w:basedOn w:val="a"/>
    <w:next w:val="a"/>
    <w:link w:val="90"/>
    <w:semiHidden/>
    <w:unhideWhenUsed/>
    <w:qFormat/>
    <w:rsid w:val="00BB1FC9"/>
    <w:pPr>
      <w:keepNext/>
      <w:widowControl w:val="0"/>
      <w:overflowPunct w:val="0"/>
      <w:autoSpaceDE w:val="0"/>
      <w:autoSpaceDN w:val="0"/>
      <w:adjustRightInd w:val="0"/>
      <w:spacing w:after="0" w:line="240" w:lineRule="auto"/>
      <w:ind w:firstLine="851"/>
      <w:jc w:val="both"/>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1FC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BB1FC9"/>
    <w:rPr>
      <w:rFonts w:ascii="Times New Roman" w:eastAsia="Times New Roman" w:hAnsi="Times New Roman" w:cs="Times New Roman"/>
      <w:b/>
      <w:sz w:val="28"/>
      <w:szCs w:val="20"/>
      <w:lang w:val="uk-UA" w:eastAsia="ru-RU"/>
    </w:rPr>
  </w:style>
  <w:style w:type="paragraph" w:styleId="a3">
    <w:name w:val="No Spacing"/>
    <w:link w:val="a4"/>
    <w:uiPriority w:val="99"/>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
    <w:basedOn w:val="a"/>
    <w:uiPriority w:val="34"/>
    <w:unhideWhenUsed/>
    <w:qFormat/>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3790A"/>
    <w:rPr>
      <w:b/>
      <w:bCs/>
    </w:rPr>
  </w:style>
  <w:style w:type="paragraph" w:styleId="a7">
    <w:name w:val="List Paragraph"/>
    <w:basedOn w:val="a"/>
    <w:uiPriority w:val="34"/>
    <w:qFormat/>
    <w:rsid w:val="0083790A"/>
    <w:pPr>
      <w:spacing w:after="160" w:line="259" w:lineRule="auto"/>
      <w:ind w:left="720"/>
      <w:contextualSpacing/>
    </w:pPr>
  </w:style>
  <w:style w:type="paragraph" w:customStyle="1" w:styleId="11">
    <w:name w:val="Обычный1"/>
    <w:uiPriority w:val="99"/>
    <w:qFormat/>
    <w:rsid w:val="0083790A"/>
    <w:pPr>
      <w:spacing w:after="0" w:line="240" w:lineRule="auto"/>
    </w:pPr>
    <w:rPr>
      <w:rFonts w:ascii="Calibri" w:eastAsia="Calibri" w:hAnsi="Calibri" w:cs="Calibri"/>
      <w:sz w:val="20"/>
      <w:szCs w:val="20"/>
      <w:lang w:val="uk-UA" w:eastAsia="ru-RU"/>
    </w:rPr>
  </w:style>
  <w:style w:type="paragraph" w:styleId="a8">
    <w:name w:val="header"/>
    <w:basedOn w:val="a"/>
    <w:link w:val="a9"/>
    <w:uiPriority w:val="99"/>
    <w:unhideWhenUsed/>
    <w:rsid w:val="008379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790A"/>
  </w:style>
  <w:style w:type="paragraph" w:styleId="aa">
    <w:name w:val="footer"/>
    <w:basedOn w:val="a"/>
    <w:link w:val="ab"/>
    <w:uiPriority w:val="99"/>
    <w:unhideWhenUsed/>
    <w:rsid w:val="008379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790A"/>
  </w:style>
  <w:style w:type="character" w:customStyle="1" w:styleId="1720">
    <w:name w:val="1720"/>
    <w:aliases w:val="baiaagaaboqcaaad7gqaaax8baaaaaaaaaaaaaaaaaaaaaaaaaaaaaaaaaaaaaaaaaaaaaaaaaaaaaaaaaaaaaaaaaaaaaaaaaaaaaaaaaaaaaaaaaaaaaaaaaaaaaaaaaaaaaaaaaaaaaaaaaaaaaaaaaaaaaaaaaaaaaaaaaaaaaaaaaaaaaaaaaaaaaaaaaaaaaaaaaaaaaaaaaaaaaaaaaaaaaaaaaaaaaaa"/>
    <w:basedOn w:val="a0"/>
    <w:rsid w:val="008505E6"/>
  </w:style>
  <w:style w:type="character" w:customStyle="1" w:styleId="1978">
    <w:name w:val="1978"/>
    <w:aliases w:val="baiaagaaboqcaaad8auaaax+bqaaaaaaaaaaaaaaaaaaaaaaaaaaaaaaaaaaaaaaaaaaaaaaaaaaaaaaaaaaaaaaaaaaaaaaaaaaaaaaaaaaaaaaaaaaaaaaaaaaaaaaaaaaaaaaaaaaaaaaaaaaaaaaaaaaaaaaaaaaaaaaaaaaaaaaaaaaaaaaaaaaaaaaaaaaaaaaaaaaaaaaaaaaaaaaaaaaaaaaaaaaaaaa"/>
    <w:basedOn w:val="a0"/>
    <w:rsid w:val="00C12C6C"/>
  </w:style>
  <w:style w:type="paragraph" w:customStyle="1" w:styleId="ac">
    <w:basedOn w:val="a"/>
    <w:next w:val="a5"/>
    <w:uiPriority w:val="99"/>
    <w:rsid w:val="00D62DC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semiHidden/>
    <w:rsid w:val="00BB1FC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semiHidden/>
    <w:rsid w:val="00BB1FC9"/>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semiHidden/>
    <w:rsid w:val="00BB1FC9"/>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semiHidden/>
    <w:rsid w:val="00BB1FC9"/>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semiHidden/>
    <w:rsid w:val="00BB1FC9"/>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semiHidden/>
    <w:rsid w:val="00BB1FC9"/>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semiHidden/>
    <w:rsid w:val="00BB1FC9"/>
    <w:rPr>
      <w:rFonts w:ascii="Times New Roman" w:eastAsia="Times New Roman" w:hAnsi="Times New Roman" w:cs="Times New Roman"/>
      <w:sz w:val="24"/>
      <w:szCs w:val="20"/>
      <w:lang w:val="uk-UA" w:eastAsia="ru-RU"/>
    </w:rPr>
  </w:style>
  <w:style w:type="character" w:customStyle="1" w:styleId="HTML">
    <w:name w:val="Стандартный HTML Знак"/>
    <w:basedOn w:val="a0"/>
    <w:link w:val="HTML0"/>
    <w:semiHidden/>
    <w:rsid w:val="00BB1FC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B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d">
    <w:name w:val="Заголовок Знак"/>
    <w:basedOn w:val="a0"/>
    <w:link w:val="ae"/>
    <w:locked/>
    <w:rsid w:val="00BB1FC9"/>
    <w:rPr>
      <w:rFonts w:asciiTheme="majorHAnsi" w:eastAsiaTheme="majorEastAsia" w:hAnsiTheme="majorHAnsi" w:cstheme="majorBidi"/>
      <w:spacing w:val="-10"/>
      <w:kern w:val="28"/>
      <w:sz w:val="56"/>
      <w:szCs w:val="56"/>
    </w:rPr>
  </w:style>
  <w:style w:type="paragraph" w:styleId="ae">
    <w:name w:val="Title"/>
    <w:basedOn w:val="a"/>
    <w:next w:val="a"/>
    <w:link w:val="ad"/>
    <w:qFormat/>
    <w:rsid w:val="00BB1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Основной текст Знак"/>
    <w:basedOn w:val="a0"/>
    <w:link w:val="af0"/>
    <w:semiHidden/>
    <w:locked/>
    <w:rsid w:val="00BB1FC9"/>
    <w:rPr>
      <w:rFonts w:ascii="Times New Roman" w:eastAsia="Times New Roman" w:hAnsi="Times New Roman" w:cs="Times New Roman"/>
      <w:b/>
      <w:sz w:val="24"/>
      <w:szCs w:val="20"/>
      <w:lang w:eastAsia="ru-RU"/>
    </w:rPr>
  </w:style>
  <w:style w:type="paragraph" w:styleId="af0">
    <w:name w:val="Body Text"/>
    <w:basedOn w:val="a"/>
    <w:link w:val="af"/>
    <w:semiHidden/>
    <w:unhideWhenUsed/>
    <w:rsid w:val="00BB1FC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Основной текст с отступом Знак"/>
    <w:basedOn w:val="a0"/>
    <w:link w:val="af2"/>
    <w:semiHidden/>
    <w:locked/>
    <w:rsid w:val="00BB1FC9"/>
    <w:rPr>
      <w:rFonts w:ascii="Times New Roman" w:eastAsia="Times New Roman" w:hAnsi="Times New Roman" w:cs="Times New Roman"/>
      <w:sz w:val="24"/>
      <w:szCs w:val="20"/>
      <w:lang w:eastAsia="ru-RU"/>
    </w:rPr>
  </w:style>
  <w:style w:type="paragraph" w:styleId="af2">
    <w:name w:val="Body Text Indent"/>
    <w:basedOn w:val="a"/>
    <w:link w:val="af1"/>
    <w:semiHidden/>
    <w:unhideWhenUsed/>
    <w:rsid w:val="00BB1FC9"/>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3">
    <w:name w:val="Подзаголовок Знак"/>
    <w:aliases w:val="Підзаголовок Знак Знак,Підзаголовок Знак Знак Знак Знак"/>
    <w:basedOn w:val="a0"/>
    <w:link w:val="af4"/>
    <w:locked/>
    <w:rsid w:val="00BB1FC9"/>
    <w:rPr>
      <w:rFonts w:ascii="Times New Roman" w:eastAsia="Times New Roman" w:hAnsi="Times New Roman" w:cs="Times New Roman"/>
      <w:b/>
      <w:sz w:val="28"/>
      <w:szCs w:val="20"/>
      <w:lang w:val="uk-UA" w:eastAsia="ru-RU"/>
    </w:rPr>
  </w:style>
  <w:style w:type="paragraph" w:styleId="af4">
    <w:name w:val="Subtitle"/>
    <w:aliases w:val="Підзаголовок Знак,Підзаголовок Знак Знак Знак"/>
    <w:basedOn w:val="a"/>
    <w:link w:val="af3"/>
    <w:qFormat/>
    <w:rsid w:val="00BB1FC9"/>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val="uk-UA" w:eastAsia="ru-RU"/>
    </w:rPr>
  </w:style>
  <w:style w:type="character" w:customStyle="1" w:styleId="12">
    <w:name w:val="Подзаголовок Знак1"/>
    <w:aliases w:val="Підзаголовок Знак Знак1,Підзаголовок Знак Знак Знак Знак1"/>
    <w:basedOn w:val="a0"/>
    <w:rsid w:val="00BB1FC9"/>
    <w:rPr>
      <w:rFonts w:eastAsiaTheme="minorEastAsia"/>
      <w:color w:val="5A5A5A" w:themeColor="text1" w:themeTint="A5"/>
      <w:spacing w:val="15"/>
    </w:rPr>
  </w:style>
  <w:style w:type="character" w:customStyle="1" w:styleId="21">
    <w:name w:val="Основной текст 2 Знак"/>
    <w:basedOn w:val="a0"/>
    <w:link w:val="22"/>
    <w:semiHidden/>
    <w:locked/>
    <w:rsid w:val="00BB1FC9"/>
    <w:rPr>
      <w:rFonts w:ascii="Times New Roman" w:eastAsia="Times New Roman" w:hAnsi="Times New Roman" w:cs="Times New Roman"/>
      <w:sz w:val="28"/>
      <w:szCs w:val="20"/>
      <w:lang w:val="uk-UA" w:eastAsia="ru-RU"/>
    </w:rPr>
  </w:style>
  <w:style w:type="paragraph" w:styleId="22">
    <w:name w:val="Body Text 2"/>
    <w:basedOn w:val="a"/>
    <w:link w:val="21"/>
    <w:semiHidden/>
    <w:unhideWhenUsed/>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val="uk-UA" w:eastAsia="ru-RU"/>
    </w:rPr>
  </w:style>
  <w:style w:type="character" w:customStyle="1" w:styleId="31">
    <w:name w:val="Основной текст 3 Знак"/>
    <w:basedOn w:val="a0"/>
    <w:link w:val="32"/>
    <w:semiHidden/>
    <w:locked/>
    <w:rsid w:val="00BB1FC9"/>
    <w:rPr>
      <w:rFonts w:ascii="Times New Roman" w:eastAsia="Times New Roman" w:hAnsi="Times New Roman" w:cs="Times New Roman"/>
      <w:sz w:val="24"/>
      <w:szCs w:val="20"/>
      <w:lang w:val="uk-UA" w:eastAsia="ru-RU"/>
    </w:rPr>
  </w:style>
  <w:style w:type="paragraph" w:styleId="32">
    <w:name w:val="Body Text 3"/>
    <w:basedOn w:val="a"/>
    <w:link w:val="31"/>
    <w:semiHidden/>
    <w:unhideWhenUsed/>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val="uk-UA" w:eastAsia="ru-RU"/>
    </w:rPr>
  </w:style>
  <w:style w:type="character" w:customStyle="1" w:styleId="23">
    <w:name w:val="Основной текст с отступом 2 Знак"/>
    <w:aliases w:val="Знак Знак"/>
    <w:basedOn w:val="a0"/>
    <w:locked/>
    <w:rsid w:val="00BB1FC9"/>
    <w:rPr>
      <w:rFonts w:ascii="Times New Roman" w:eastAsia="Times New Roman" w:hAnsi="Times New Roman" w:cs="Times New Roman" w:hint="default"/>
      <w:sz w:val="24"/>
      <w:szCs w:val="20"/>
      <w:lang w:eastAsia="ru-RU"/>
    </w:rPr>
  </w:style>
  <w:style w:type="character" w:customStyle="1" w:styleId="210">
    <w:name w:val="Основной текст с отступом 2 Знак1"/>
    <w:aliases w:val="Знак Знак1"/>
    <w:basedOn w:val="a0"/>
    <w:link w:val="24"/>
    <w:uiPriority w:val="99"/>
    <w:semiHidden/>
    <w:rsid w:val="00BB1FC9"/>
    <w:rPr>
      <w:rFonts w:ascii="Verdana" w:eastAsia="Times New Roman" w:hAnsi="Verdana" w:cs="Verdana"/>
      <w:sz w:val="20"/>
      <w:szCs w:val="20"/>
      <w:lang w:val="en-US"/>
    </w:rPr>
  </w:style>
  <w:style w:type="paragraph" w:styleId="24">
    <w:name w:val="Body Text Indent 2"/>
    <w:aliases w:val="Знак"/>
    <w:basedOn w:val="a"/>
    <w:link w:val="210"/>
    <w:uiPriority w:val="99"/>
    <w:semiHidden/>
    <w:unhideWhenUsed/>
    <w:qFormat/>
    <w:rsid w:val="00BB1FC9"/>
    <w:pPr>
      <w:spacing w:after="0" w:line="240" w:lineRule="auto"/>
    </w:pPr>
    <w:rPr>
      <w:rFonts w:ascii="Verdana" w:eastAsia="Times New Roman" w:hAnsi="Verdana" w:cs="Verdana"/>
      <w:sz w:val="20"/>
      <w:szCs w:val="20"/>
      <w:lang w:val="en-US"/>
    </w:rPr>
  </w:style>
  <w:style w:type="character" w:customStyle="1" w:styleId="33">
    <w:name w:val="Основной текст с отступом 3 Знак"/>
    <w:basedOn w:val="a0"/>
    <w:link w:val="34"/>
    <w:semiHidden/>
    <w:locked/>
    <w:rsid w:val="00BB1FC9"/>
    <w:rPr>
      <w:rFonts w:ascii="Times New Roman" w:eastAsia="Times New Roman" w:hAnsi="Times New Roman" w:cs="Times New Roman"/>
      <w:sz w:val="24"/>
      <w:szCs w:val="20"/>
      <w:lang w:val="uk-UA" w:eastAsia="ru-RU"/>
    </w:rPr>
  </w:style>
  <w:style w:type="paragraph" w:styleId="34">
    <w:name w:val="Body Text Indent 3"/>
    <w:basedOn w:val="a"/>
    <w:link w:val="33"/>
    <w:semiHidden/>
    <w:unhideWhenUsed/>
    <w:rsid w:val="00BB1FC9"/>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character" w:customStyle="1" w:styleId="af5">
    <w:name w:val="Схема документа Знак"/>
    <w:basedOn w:val="a0"/>
    <w:link w:val="af6"/>
    <w:semiHidden/>
    <w:locked/>
    <w:rsid w:val="00BB1FC9"/>
    <w:rPr>
      <w:rFonts w:ascii="Tahoma" w:eastAsia="Times New Roman" w:hAnsi="Tahoma" w:cs="Tahoma"/>
      <w:sz w:val="20"/>
      <w:szCs w:val="20"/>
      <w:shd w:val="clear" w:color="auto" w:fill="000080"/>
      <w:lang w:val="uk-UA" w:eastAsia="ru-RU"/>
    </w:rPr>
  </w:style>
  <w:style w:type="paragraph" w:styleId="af6">
    <w:name w:val="Document Map"/>
    <w:basedOn w:val="a"/>
    <w:link w:val="af5"/>
    <w:semiHidden/>
    <w:unhideWhenUsed/>
    <w:rsid w:val="00BB1FC9"/>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lang w:val="uk-UA" w:eastAsia="ru-RU"/>
    </w:rPr>
  </w:style>
  <w:style w:type="character" w:customStyle="1" w:styleId="af7">
    <w:name w:val="Текст Знак"/>
    <w:basedOn w:val="a0"/>
    <w:link w:val="af8"/>
    <w:semiHidden/>
    <w:locked/>
    <w:rsid w:val="00BB1FC9"/>
    <w:rPr>
      <w:rFonts w:ascii="Courier New" w:eastAsia="Times New Roman" w:hAnsi="Courier New" w:cs="Times New Roman"/>
      <w:sz w:val="20"/>
      <w:szCs w:val="20"/>
      <w:lang w:val="uk-UA" w:eastAsia="ru-RU"/>
    </w:rPr>
  </w:style>
  <w:style w:type="paragraph" w:styleId="af8">
    <w:name w:val="Plain Text"/>
    <w:basedOn w:val="a"/>
    <w:link w:val="af7"/>
    <w:semiHidden/>
    <w:unhideWhenUsed/>
    <w:rsid w:val="00BB1FC9"/>
    <w:pPr>
      <w:spacing w:after="0" w:line="240" w:lineRule="auto"/>
    </w:pPr>
    <w:rPr>
      <w:rFonts w:ascii="Courier New" w:eastAsia="Times New Roman" w:hAnsi="Courier New" w:cs="Times New Roman"/>
      <w:sz w:val="20"/>
      <w:szCs w:val="20"/>
      <w:lang w:val="uk-UA" w:eastAsia="ru-RU"/>
    </w:rPr>
  </w:style>
  <w:style w:type="character" w:customStyle="1" w:styleId="af9">
    <w:name w:val="Текст выноски Знак"/>
    <w:basedOn w:val="a0"/>
    <w:link w:val="afa"/>
    <w:semiHidden/>
    <w:locked/>
    <w:rsid w:val="00BB1FC9"/>
    <w:rPr>
      <w:rFonts w:ascii="Tahoma" w:eastAsia="Times New Roman" w:hAnsi="Tahoma" w:cs="Tahoma"/>
      <w:sz w:val="16"/>
      <w:szCs w:val="16"/>
      <w:lang w:val="uk-UA" w:eastAsia="ru-RU"/>
    </w:rPr>
  </w:style>
  <w:style w:type="paragraph" w:styleId="afa">
    <w:name w:val="Balloon Text"/>
    <w:basedOn w:val="a"/>
    <w:link w:val="af9"/>
    <w:semiHidden/>
    <w:unhideWhenUsed/>
    <w:rsid w:val="00BB1FC9"/>
    <w:pPr>
      <w:widowControl w:val="0"/>
      <w:overflowPunct w:val="0"/>
      <w:autoSpaceDE w:val="0"/>
      <w:autoSpaceDN w:val="0"/>
      <w:adjustRightInd w:val="0"/>
      <w:spacing w:after="0" w:line="240" w:lineRule="auto"/>
    </w:pPr>
    <w:rPr>
      <w:rFonts w:ascii="Tahoma" w:eastAsia="Times New Roman" w:hAnsi="Tahoma" w:cs="Tahoma"/>
      <w:sz w:val="16"/>
      <w:szCs w:val="16"/>
      <w:lang w:val="uk-UA" w:eastAsia="ru-RU"/>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51">
    <w:name w:val="заголовок 5"/>
    <w:basedOn w:val="a"/>
    <w:next w:val="a"/>
    <w:uiPriority w:val="99"/>
    <w:qFormat/>
    <w:rsid w:val="00BB1FC9"/>
    <w:pPr>
      <w:keepNext/>
      <w:widowControl w:val="0"/>
      <w:tabs>
        <w:tab w:val="decimal" w:pos="637"/>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uk-UA" w:eastAsia="ru-RU"/>
    </w:rPr>
  </w:style>
  <w:style w:type="paragraph" w:customStyle="1" w:styleId="14">
    <w:name w:val="Верхний колонтитул1"/>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5">
    <w:name w:val="Верхний колонтитул2"/>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15">
    <w:name w:val="Нижний колонтитул1"/>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16">
    <w:name w:val="Заголовок Знак1"/>
    <w:basedOn w:val="a0"/>
    <w:rsid w:val="00BB1FC9"/>
    <w:rPr>
      <w:rFonts w:asciiTheme="majorHAnsi" w:eastAsiaTheme="majorEastAsia" w:hAnsiTheme="majorHAnsi" w:cstheme="majorBidi"/>
      <w:spacing w:val="-10"/>
      <w:kern w:val="28"/>
      <w:sz w:val="56"/>
      <w:szCs w:val="56"/>
    </w:rPr>
  </w:style>
  <w:style w:type="character" w:customStyle="1" w:styleId="afb">
    <w:name w:val="Название Знак"/>
    <w:link w:val="17"/>
    <w:uiPriority w:val="99"/>
    <w:locked/>
    <w:rsid w:val="00BB1FC9"/>
    <w:rPr>
      <w:b/>
      <w:sz w:val="24"/>
    </w:rPr>
  </w:style>
  <w:style w:type="paragraph" w:customStyle="1" w:styleId="17">
    <w:name w:val="1"/>
    <w:basedOn w:val="a"/>
    <w:next w:val="ae"/>
    <w:link w:val="afb"/>
    <w:uiPriority w:val="99"/>
    <w:qFormat/>
    <w:rsid w:val="00BB1FC9"/>
    <w:pPr>
      <w:widowControl w:val="0"/>
      <w:overflowPunct w:val="0"/>
      <w:autoSpaceDE w:val="0"/>
      <w:autoSpaceDN w:val="0"/>
      <w:adjustRightInd w:val="0"/>
      <w:spacing w:after="0" w:line="240" w:lineRule="auto"/>
      <w:jc w:val="center"/>
    </w:pPr>
    <w:rPr>
      <w:b/>
      <w:sz w:val="24"/>
    </w:rPr>
  </w:style>
  <w:style w:type="paragraph" w:customStyle="1" w:styleId="35">
    <w:name w:val="Верхний колонтитул3"/>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6">
    <w:name w:val="Нижний колонтитул2"/>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caaieiaie1">
    <w:name w:val="caaieiaie 1"/>
    <w:basedOn w:val="a"/>
    <w:next w:val="a"/>
    <w:uiPriority w:val="99"/>
    <w:qFormat/>
    <w:rsid w:val="00BB1FC9"/>
    <w:pPr>
      <w:keepNext/>
      <w:widowControl w:val="0"/>
      <w:overflowPunct w:val="0"/>
      <w:autoSpaceDE w:val="0"/>
      <w:autoSpaceDN w:val="0"/>
      <w:adjustRightInd w:val="0"/>
      <w:spacing w:after="0" w:line="192" w:lineRule="auto"/>
      <w:jc w:val="both"/>
    </w:pPr>
    <w:rPr>
      <w:rFonts w:ascii="Times New Roman" w:eastAsia="Times New Roman" w:hAnsi="Times New Roman" w:cs="Times New Roman"/>
      <w:sz w:val="24"/>
      <w:szCs w:val="20"/>
      <w:lang w:val="uk-UA" w:eastAsia="ru-RU"/>
    </w:rPr>
  </w:style>
  <w:style w:type="paragraph" w:customStyle="1" w:styleId="12pt">
    <w:name w:val="Звичайний + 12 pt"/>
    <w:basedOn w:val="a"/>
    <w:uiPriority w:val="99"/>
    <w:qFormat/>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paragraph" w:customStyle="1" w:styleId="Iniiaiieoaenonionooiii">
    <w:name w:val="Iniiaiie oaeno n ionooiii"/>
    <w:basedOn w:val="a"/>
    <w:uiPriority w:val="99"/>
    <w:qFormat/>
    <w:rsid w:val="00BB1FC9"/>
    <w:pPr>
      <w:widowControl w:val="0"/>
      <w:overflowPunct w:val="0"/>
      <w:autoSpaceDE w:val="0"/>
      <w:autoSpaceDN w:val="0"/>
      <w:adjustRightInd w:val="0"/>
      <w:spacing w:after="0" w:line="240" w:lineRule="auto"/>
      <w:ind w:firstLine="851"/>
    </w:pPr>
    <w:rPr>
      <w:rFonts w:ascii="Times New Roman" w:eastAsia="Times New Roman" w:hAnsi="Times New Roman" w:cs="Times New Roman"/>
      <w:sz w:val="28"/>
      <w:szCs w:val="20"/>
      <w:lang w:val="uk-UA" w:eastAsia="ru-RU"/>
    </w:rPr>
  </w:style>
  <w:style w:type="paragraph" w:customStyle="1" w:styleId="Iauiue">
    <w:name w:val="Iau?iue"/>
    <w:uiPriority w:val="99"/>
    <w:qFormat/>
    <w:rsid w:val="00BB1FC9"/>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1">
    <w:name w:val="Основной текст 21"/>
    <w:basedOn w:val="a"/>
    <w:uiPriority w:val="99"/>
    <w:qFormat/>
    <w:rsid w:val="00BB1FC9"/>
    <w:pPr>
      <w:spacing w:after="0" w:line="240" w:lineRule="auto"/>
      <w:ind w:firstLine="708"/>
      <w:jc w:val="both"/>
    </w:pPr>
    <w:rPr>
      <w:rFonts w:ascii="Univers Cd (W1)" w:eastAsia="Times New Roman" w:hAnsi="Univers Cd (W1)" w:cs="Times New Roman"/>
      <w:sz w:val="24"/>
      <w:szCs w:val="20"/>
      <w:lang w:val="uk-UA" w:eastAsia="ru-RU"/>
    </w:rPr>
  </w:style>
  <w:style w:type="paragraph" w:customStyle="1" w:styleId="18">
    <w:name w:val="Итоги1"/>
    <w:basedOn w:val="a"/>
    <w:uiPriority w:val="99"/>
    <w:qFormat/>
    <w:rsid w:val="00BB1FC9"/>
    <w:pPr>
      <w:widowControl w:val="0"/>
      <w:overflowPunct w:val="0"/>
      <w:autoSpaceDE w:val="0"/>
      <w:autoSpaceDN w:val="0"/>
      <w:adjustRightInd w:val="0"/>
      <w:spacing w:after="0" w:line="240" w:lineRule="auto"/>
      <w:jc w:val="center"/>
    </w:pPr>
    <w:rPr>
      <w:rFonts w:ascii="Arial" w:eastAsia="Times New Roman" w:hAnsi="Arial" w:cs="Arial"/>
      <w:b/>
      <w:bCs/>
      <w:sz w:val="26"/>
      <w:szCs w:val="26"/>
      <w:lang w:val="uk-UA" w:eastAsia="ru-RU"/>
    </w:rPr>
  </w:style>
  <w:style w:type="paragraph" w:customStyle="1" w:styleId="212">
    <w:name w:val="Основной текст с отступом 21"/>
    <w:basedOn w:val="a"/>
    <w:uiPriority w:val="99"/>
    <w:qFormat/>
    <w:rsid w:val="00BB1FC9"/>
    <w:pPr>
      <w:spacing w:after="0" w:line="240" w:lineRule="auto"/>
      <w:ind w:firstLine="1134"/>
      <w:jc w:val="both"/>
    </w:pPr>
    <w:rPr>
      <w:rFonts w:ascii="Times New Roman" w:eastAsia="Times New Roman" w:hAnsi="Times New Roman" w:cs="Times New Roman"/>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Iniiaiieoaeno21">
    <w:name w:val="Iniiaiie oaeno 21"/>
    <w:basedOn w:val="a"/>
    <w:uiPriority w:val="99"/>
    <w:qFormat/>
    <w:rsid w:val="00BB1FC9"/>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paragraph" w:customStyle="1" w:styleId="110">
    <w:name w:val="Основной текст с отступом.Текст 11"/>
    <w:basedOn w:val="a"/>
    <w:uiPriority w:val="99"/>
    <w:qFormat/>
    <w:rsid w:val="00BB1FC9"/>
    <w:pPr>
      <w:spacing w:after="0" w:line="240" w:lineRule="auto"/>
      <w:ind w:right="-329" w:firstLine="1134"/>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8">
    <w:name w:val="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9">
    <w:name w:val="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b">
    <w:name w:val="Стиль"/>
    <w:basedOn w:val="a"/>
    <w:uiPriority w:val="99"/>
    <w:qFormat/>
    <w:rsid w:val="00BB1FC9"/>
    <w:pPr>
      <w:spacing w:after="0" w:line="240" w:lineRule="auto"/>
    </w:pPr>
    <w:rPr>
      <w:rFonts w:ascii="Verdana" w:eastAsia="Times New Roman" w:hAnsi="Verdana" w:cs="Verdana"/>
      <w:color w:val="000000"/>
      <w:sz w:val="20"/>
      <w:szCs w:val="20"/>
      <w:lang w:val="en-US"/>
    </w:rPr>
  </w:style>
  <w:style w:type="paragraph" w:customStyle="1" w:styleId="affc">
    <w:name w:val="Нормальний текст"/>
    <w:basedOn w:val="a"/>
    <w:uiPriority w:val="99"/>
    <w:qFormat/>
    <w:rsid w:val="00BB1FC9"/>
    <w:pPr>
      <w:spacing w:before="120" w:after="0" w:line="240" w:lineRule="auto"/>
      <w:ind w:firstLine="567"/>
      <w:jc w:val="both"/>
    </w:pPr>
    <w:rPr>
      <w:rFonts w:ascii="Antiqua" w:eastAsia="Times New Roman" w:hAnsi="Antiqua" w:cs="Antiqua"/>
      <w:sz w:val="26"/>
      <w:szCs w:val="26"/>
      <w:lang w:val="uk-UA" w:eastAsia="ru-RU"/>
    </w:rPr>
  </w:style>
  <w:style w:type="paragraph" w:customStyle="1" w:styleId="affd">
    <w:name w:val="Бланк"/>
    <w:basedOn w:val="a"/>
    <w:uiPriority w:val="99"/>
    <w:qFormat/>
    <w:rsid w:val="00BB1FC9"/>
    <w:pPr>
      <w:tabs>
        <w:tab w:val="left" w:pos="5387"/>
        <w:tab w:val="right" w:pos="9356"/>
      </w:tabs>
      <w:spacing w:after="120" w:line="240" w:lineRule="auto"/>
      <w:ind w:firstLine="709"/>
      <w:jc w:val="both"/>
    </w:pPr>
    <w:rPr>
      <w:rFonts w:ascii="Times New Roman" w:eastAsia="Times New Roman" w:hAnsi="Times New Roman" w:cs="Times New Roman"/>
      <w:sz w:val="26"/>
      <w:szCs w:val="26"/>
      <w:lang w:val="uk-UA" w:eastAsia="ru-RU"/>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2">
    <w:name w:val="Знак Знак Знак1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52">
    <w:name w:val="Знак Знак Знак5"/>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4">
    <w:name w:val="Абзац списку"/>
    <w:basedOn w:val="a"/>
    <w:uiPriority w:val="99"/>
    <w:qFormat/>
    <w:rsid w:val="00BB1FC9"/>
    <w:pPr>
      <w:spacing w:after="0" w:line="240" w:lineRule="auto"/>
      <w:ind w:left="720"/>
    </w:pPr>
    <w:rPr>
      <w:rFonts w:ascii="Times New Roman" w:eastAsia="Times New Roman" w:hAnsi="Times New Roman" w:cs="Times New Roman"/>
      <w:sz w:val="24"/>
      <w:szCs w:val="24"/>
      <w:lang w:val="uk-UA" w:eastAsia="ru-RU"/>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character" w:customStyle="1" w:styleId="StyleZakonu">
    <w:name w:val="StyleZakonu Знак Знак"/>
    <w:link w:val="StyleZakonu0"/>
    <w:uiPriority w:val="99"/>
    <w:locked/>
    <w:rsid w:val="00BB1FC9"/>
    <w:rPr>
      <w:rFonts w:ascii="Times New Roman" w:eastAsia="Times New Roman" w:hAnsi="Times New Roman" w:cs="Times New Roman"/>
      <w:sz w:val="20"/>
      <w:szCs w:val="20"/>
      <w:lang w:val="uk-UA"/>
    </w:rPr>
  </w:style>
  <w:style w:type="paragraph" w:customStyle="1" w:styleId="StyleZakonu0">
    <w:name w:val="StyleZakonu Знак"/>
    <w:basedOn w:val="a"/>
    <w:link w:val="StyleZakonu"/>
    <w:uiPriority w:val="99"/>
    <w:qFormat/>
    <w:rsid w:val="00BB1FC9"/>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1f6">
    <w:name w:val="Абзац списка1"/>
    <w:basedOn w:val="a"/>
    <w:uiPriority w:val="99"/>
    <w:qFormat/>
    <w:rsid w:val="00BB1FC9"/>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val="uk-UA" w:eastAsia="ru-RU"/>
    </w:rPr>
  </w:style>
  <w:style w:type="paragraph" w:customStyle="1" w:styleId="1f7">
    <w:name w:val="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bodytextindent2">
    <w:name w:val="bodytextindent2"/>
    <w:basedOn w:val="a"/>
    <w:uiPriority w:val="99"/>
    <w:qFormat/>
    <w:rsid w:val="00BB1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Знак2"/>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character" w:customStyle="1" w:styleId="53">
    <w:name w:val="Основной текст (5)_"/>
    <w:link w:val="510"/>
    <w:uiPriority w:val="99"/>
    <w:locked/>
    <w:rsid w:val="00BB1FC9"/>
    <w:rPr>
      <w:b/>
      <w:bCs/>
      <w:sz w:val="26"/>
      <w:szCs w:val="26"/>
      <w:shd w:val="clear" w:color="auto" w:fill="FFFFFF"/>
    </w:rPr>
  </w:style>
  <w:style w:type="paragraph" w:customStyle="1" w:styleId="510">
    <w:name w:val="Основной текст (5)1"/>
    <w:basedOn w:val="a"/>
    <w:link w:val="53"/>
    <w:uiPriority w:val="99"/>
    <w:qFormat/>
    <w:rsid w:val="00BB1FC9"/>
    <w:pPr>
      <w:shd w:val="clear" w:color="auto" w:fill="FFFFFF"/>
      <w:spacing w:before="60" w:after="0" w:line="307" w:lineRule="exact"/>
      <w:jc w:val="both"/>
    </w:pPr>
    <w:rPr>
      <w:b/>
      <w:bCs/>
      <w:sz w:val="26"/>
      <w:szCs w:val="26"/>
    </w:rPr>
  </w:style>
  <w:style w:type="character" w:customStyle="1" w:styleId="28">
    <w:name w:val="Основной текст (2)_"/>
    <w:link w:val="213"/>
    <w:uiPriority w:val="99"/>
    <w:locked/>
    <w:rsid w:val="00BB1FC9"/>
    <w:rPr>
      <w:sz w:val="26"/>
      <w:szCs w:val="26"/>
      <w:shd w:val="clear" w:color="auto" w:fill="FFFFFF"/>
    </w:rPr>
  </w:style>
  <w:style w:type="paragraph" w:customStyle="1" w:styleId="213">
    <w:name w:val="Основной текст (2)1"/>
    <w:basedOn w:val="a"/>
    <w:link w:val="28"/>
    <w:uiPriority w:val="99"/>
    <w:qFormat/>
    <w:rsid w:val="00BB1FC9"/>
    <w:pPr>
      <w:shd w:val="clear" w:color="auto" w:fill="FFFFFF"/>
      <w:spacing w:before="60" w:after="180" w:line="240" w:lineRule="atLeast"/>
      <w:jc w:val="center"/>
    </w:pPr>
    <w:rPr>
      <w:sz w:val="26"/>
      <w:szCs w:val="26"/>
    </w:rPr>
  </w:style>
  <w:style w:type="paragraph" w:customStyle="1" w:styleId="1fb">
    <w:name w:val="Знак Знак Знак1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paragraph" w:customStyle="1" w:styleId="29">
    <w:name w:val="Обычный2"/>
    <w:uiPriority w:val="99"/>
    <w:qFormat/>
    <w:rsid w:val="00BB1FC9"/>
    <w:pPr>
      <w:spacing w:line="252" w:lineRule="auto"/>
    </w:pPr>
    <w:rPr>
      <w:rFonts w:ascii="Calibri" w:eastAsia="Calibri" w:hAnsi="Calibri" w:cs="Calibri"/>
      <w:lang w:eastAsia="ru-RU"/>
    </w:rPr>
  </w:style>
  <w:style w:type="paragraph" w:customStyle="1" w:styleId="Default">
    <w:name w:val="Default"/>
    <w:uiPriority w:val="99"/>
    <w:qFormat/>
    <w:rsid w:val="00BB1FC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54">
    <w:name w:val="Основной шрифт абзаца5"/>
    <w:rsid w:val="00BB1FC9"/>
    <w:rPr>
      <w:sz w:val="20"/>
    </w:rPr>
  </w:style>
  <w:style w:type="character" w:customStyle="1" w:styleId="41">
    <w:name w:val="Основной шрифт абзаца4"/>
    <w:rsid w:val="00BB1FC9"/>
    <w:rPr>
      <w:sz w:val="20"/>
    </w:rPr>
  </w:style>
  <w:style w:type="character" w:customStyle="1" w:styleId="36">
    <w:name w:val="Основной шрифт абзаца3"/>
    <w:rsid w:val="00BB1FC9"/>
    <w:rPr>
      <w:sz w:val="20"/>
    </w:rPr>
  </w:style>
  <w:style w:type="character" w:customStyle="1" w:styleId="2a">
    <w:name w:val="Основной шрифт абзаца2"/>
    <w:rsid w:val="00BB1FC9"/>
    <w:rPr>
      <w:sz w:val="20"/>
    </w:rPr>
  </w:style>
  <w:style w:type="character" w:customStyle="1" w:styleId="1fd">
    <w:name w:val="Основной шрифт абзаца1"/>
    <w:rsid w:val="00BB1FC9"/>
    <w:rPr>
      <w:sz w:val="20"/>
    </w:rPr>
  </w:style>
  <w:style w:type="character" w:customStyle="1" w:styleId="1fe">
    <w:name w:val="Основной текст с отступом Знак1"/>
    <w:basedOn w:val="a0"/>
    <w:semiHidden/>
    <w:rsid w:val="00BB1FC9"/>
  </w:style>
  <w:style w:type="character" w:customStyle="1" w:styleId="1ff">
    <w:name w:val="Основной текст Знак1"/>
    <w:basedOn w:val="a0"/>
    <w:semiHidden/>
    <w:rsid w:val="00BB1FC9"/>
  </w:style>
  <w:style w:type="character" w:customStyle="1" w:styleId="310">
    <w:name w:val="Основной текст с отступом 3 Знак1"/>
    <w:basedOn w:val="a0"/>
    <w:semiHidden/>
    <w:rsid w:val="00BB1FC9"/>
    <w:rPr>
      <w:sz w:val="16"/>
      <w:szCs w:val="16"/>
    </w:rPr>
  </w:style>
  <w:style w:type="character" w:customStyle="1" w:styleId="214">
    <w:name w:val="Основной текст 2 Знак1"/>
    <w:basedOn w:val="a0"/>
    <w:semiHidden/>
    <w:rsid w:val="00BB1FC9"/>
  </w:style>
  <w:style w:type="character" w:customStyle="1" w:styleId="311">
    <w:name w:val="Основной текст 3 Знак1"/>
    <w:basedOn w:val="a0"/>
    <w:semiHidden/>
    <w:rsid w:val="00BB1FC9"/>
    <w:rPr>
      <w:sz w:val="16"/>
      <w:szCs w:val="16"/>
    </w:rPr>
  </w:style>
  <w:style w:type="character" w:customStyle="1" w:styleId="1ff0">
    <w:name w:val="Текст выноски Знак1"/>
    <w:basedOn w:val="a0"/>
    <w:semiHidden/>
    <w:rsid w:val="00BB1FC9"/>
    <w:rPr>
      <w:rFonts w:ascii="Segoe UI" w:hAnsi="Segoe UI" w:cs="Segoe UI"/>
      <w:sz w:val="18"/>
      <w:szCs w:val="18"/>
    </w:rPr>
  </w:style>
  <w:style w:type="character" w:customStyle="1" w:styleId="1ff1">
    <w:name w:val="Текст Знак1"/>
    <w:basedOn w:val="a0"/>
    <w:semiHidden/>
    <w:rsid w:val="00BB1FC9"/>
    <w:rPr>
      <w:rFonts w:ascii="Consolas" w:hAnsi="Consolas"/>
      <w:sz w:val="21"/>
      <w:szCs w:val="21"/>
    </w:rPr>
  </w:style>
  <w:style w:type="character" w:customStyle="1" w:styleId="1ff2">
    <w:name w:val="Схема документа Знак1"/>
    <w:basedOn w:val="a0"/>
    <w:semiHidden/>
    <w:rsid w:val="00BB1FC9"/>
    <w:rPr>
      <w:rFonts w:ascii="Segoe UI" w:hAnsi="Segoe UI" w:cs="Segoe UI"/>
      <w:sz w:val="16"/>
      <w:szCs w:val="16"/>
    </w:rPr>
  </w:style>
  <w:style w:type="character" w:customStyle="1" w:styleId="hps">
    <w:name w:val="hps"/>
    <w:rsid w:val="00BB1FC9"/>
  </w:style>
  <w:style w:type="character" w:customStyle="1" w:styleId="fontstyle20">
    <w:name w:val="fontstyle20"/>
    <w:uiPriority w:val="99"/>
    <w:rsid w:val="00BB1FC9"/>
    <w:rPr>
      <w:rFonts w:ascii="Times New Roman" w:hAnsi="Times New Roman" w:cs="Times New Roman" w:hint="default"/>
    </w:rPr>
  </w:style>
  <w:style w:type="character" w:customStyle="1" w:styleId="FooterChar">
    <w:name w:val="Footer Char"/>
    <w:locked/>
    <w:rsid w:val="00BB1FC9"/>
    <w:rPr>
      <w:rFonts w:ascii="Times New Roman" w:hAnsi="Times New Roman" w:cs="Times New Roman" w:hint="default"/>
      <w:sz w:val="24"/>
      <w:szCs w:val="24"/>
      <w:lang w:eastAsia="ru-RU"/>
    </w:rPr>
  </w:style>
  <w:style w:type="character" w:customStyle="1" w:styleId="HeaderChar">
    <w:name w:val="Header Char"/>
    <w:locked/>
    <w:rsid w:val="00BB1FC9"/>
    <w:rPr>
      <w:rFonts w:ascii="Times New Roman" w:hAnsi="Times New Roman" w:cs="Times New Roman" w:hint="default"/>
      <w:sz w:val="24"/>
      <w:szCs w:val="24"/>
      <w:lang w:val="ru-RU" w:eastAsia="ru-RU"/>
    </w:rPr>
  </w:style>
  <w:style w:type="character" w:customStyle="1" w:styleId="TitleChar">
    <w:name w:val="Title Char"/>
    <w:locked/>
    <w:rsid w:val="00BB1FC9"/>
    <w:rPr>
      <w:rFonts w:ascii="Times New Roman" w:hAnsi="Times New Roman" w:cs="Times New Roman" w:hint="default"/>
      <w:b/>
      <w:bCs/>
      <w:sz w:val="24"/>
      <w:szCs w:val="24"/>
      <w:u w:val="single"/>
      <w:lang w:val="ru-RU" w:eastAsia="ru-RU"/>
    </w:rPr>
  </w:style>
  <w:style w:type="character" w:customStyle="1" w:styleId="afff5">
    <w:name w:val="Назва Знак"/>
    <w:uiPriority w:val="99"/>
    <w:locked/>
    <w:rsid w:val="00BB1FC9"/>
    <w:rPr>
      <w:b/>
      <w:bCs/>
      <w:sz w:val="24"/>
      <w:szCs w:val="24"/>
      <w:lang w:val="ru-RU" w:eastAsia="ru-RU" w:bidi="ar-SA"/>
    </w:rPr>
  </w:style>
  <w:style w:type="character" w:customStyle="1" w:styleId="HTML1">
    <w:name w:val="Стандартний HTML Знак"/>
    <w:uiPriority w:val="99"/>
    <w:locked/>
    <w:rsid w:val="00BB1FC9"/>
    <w:rPr>
      <w:rFonts w:ascii="Courier New" w:hAnsi="Courier New" w:cs="Courier New" w:hint="default"/>
      <w:lang w:val="ru-RU" w:eastAsia="ru-RU" w:bidi="ar-SA"/>
    </w:rPr>
  </w:style>
  <w:style w:type="character" w:customStyle="1" w:styleId="grame">
    <w:name w:val="grame"/>
    <w:rsid w:val="00BB1FC9"/>
  </w:style>
  <w:style w:type="character" w:customStyle="1" w:styleId="apple-converted-space">
    <w:name w:val="apple-converted-space"/>
    <w:rsid w:val="00BB1FC9"/>
  </w:style>
  <w:style w:type="character" w:customStyle="1" w:styleId="57">
    <w:name w:val="Основной текст (5) + Не полужирный7"/>
    <w:uiPriority w:val="99"/>
    <w:rsid w:val="00BB1FC9"/>
    <w:rPr>
      <w:b w:val="0"/>
      <w:bCs w:val="0"/>
      <w:sz w:val="26"/>
      <w:szCs w:val="26"/>
      <w:shd w:val="clear" w:color="auto" w:fill="FFFFFF"/>
    </w:rPr>
  </w:style>
  <w:style w:type="table" w:styleId="afff6">
    <w:name w:val="Table Grid"/>
    <w:basedOn w:val="a1"/>
    <w:uiPriority w:val="59"/>
    <w:rsid w:val="00BB1FC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basedOn w:val="a0"/>
    <w:uiPriority w:val="20"/>
    <w:qFormat/>
    <w:rsid w:val="00BB1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291">
      <w:bodyDiv w:val="1"/>
      <w:marLeft w:val="0"/>
      <w:marRight w:val="0"/>
      <w:marTop w:val="0"/>
      <w:marBottom w:val="0"/>
      <w:divBdr>
        <w:top w:val="none" w:sz="0" w:space="0" w:color="auto"/>
        <w:left w:val="none" w:sz="0" w:space="0" w:color="auto"/>
        <w:bottom w:val="none" w:sz="0" w:space="0" w:color="auto"/>
        <w:right w:val="none" w:sz="0" w:space="0" w:color="auto"/>
      </w:divBdr>
    </w:div>
    <w:div w:id="204295343">
      <w:bodyDiv w:val="1"/>
      <w:marLeft w:val="0"/>
      <w:marRight w:val="0"/>
      <w:marTop w:val="0"/>
      <w:marBottom w:val="0"/>
      <w:divBdr>
        <w:top w:val="none" w:sz="0" w:space="0" w:color="auto"/>
        <w:left w:val="none" w:sz="0" w:space="0" w:color="auto"/>
        <w:bottom w:val="none" w:sz="0" w:space="0" w:color="auto"/>
        <w:right w:val="none" w:sz="0" w:space="0" w:color="auto"/>
      </w:divBdr>
    </w:div>
    <w:div w:id="240606471">
      <w:bodyDiv w:val="1"/>
      <w:marLeft w:val="0"/>
      <w:marRight w:val="0"/>
      <w:marTop w:val="0"/>
      <w:marBottom w:val="0"/>
      <w:divBdr>
        <w:top w:val="none" w:sz="0" w:space="0" w:color="auto"/>
        <w:left w:val="none" w:sz="0" w:space="0" w:color="auto"/>
        <w:bottom w:val="none" w:sz="0" w:space="0" w:color="auto"/>
        <w:right w:val="none" w:sz="0" w:space="0" w:color="auto"/>
      </w:divBdr>
    </w:div>
    <w:div w:id="427196310">
      <w:bodyDiv w:val="1"/>
      <w:marLeft w:val="0"/>
      <w:marRight w:val="0"/>
      <w:marTop w:val="0"/>
      <w:marBottom w:val="0"/>
      <w:divBdr>
        <w:top w:val="none" w:sz="0" w:space="0" w:color="auto"/>
        <w:left w:val="none" w:sz="0" w:space="0" w:color="auto"/>
        <w:bottom w:val="none" w:sz="0" w:space="0" w:color="auto"/>
        <w:right w:val="none" w:sz="0" w:space="0" w:color="auto"/>
      </w:divBdr>
    </w:div>
    <w:div w:id="741831289">
      <w:bodyDiv w:val="1"/>
      <w:marLeft w:val="0"/>
      <w:marRight w:val="0"/>
      <w:marTop w:val="0"/>
      <w:marBottom w:val="0"/>
      <w:divBdr>
        <w:top w:val="none" w:sz="0" w:space="0" w:color="auto"/>
        <w:left w:val="none" w:sz="0" w:space="0" w:color="auto"/>
        <w:bottom w:val="none" w:sz="0" w:space="0" w:color="auto"/>
        <w:right w:val="none" w:sz="0" w:space="0" w:color="auto"/>
      </w:divBdr>
    </w:div>
    <w:div w:id="1025786893">
      <w:bodyDiv w:val="1"/>
      <w:marLeft w:val="0"/>
      <w:marRight w:val="0"/>
      <w:marTop w:val="0"/>
      <w:marBottom w:val="0"/>
      <w:divBdr>
        <w:top w:val="none" w:sz="0" w:space="0" w:color="auto"/>
        <w:left w:val="none" w:sz="0" w:space="0" w:color="auto"/>
        <w:bottom w:val="none" w:sz="0" w:space="0" w:color="auto"/>
        <w:right w:val="none" w:sz="0" w:space="0" w:color="auto"/>
      </w:divBdr>
    </w:div>
    <w:div w:id="1089277178">
      <w:bodyDiv w:val="1"/>
      <w:marLeft w:val="0"/>
      <w:marRight w:val="0"/>
      <w:marTop w:val="0"/>
      <w:marBottom w:val="0"/>
      <w:divBdr>
        <w:top w:val="none" w:sz="0" w:space="0" w:color="auto"/>
        <w:left w:val="none" w:sz="0" w:space="0" w:color="auto"/>
        <w:bottom w:val="none" w:sz="0" w:space="0" w:color="auto"/>
        <w:right w:val="none" w:sz="0" w:space="0" w:color="auto"/>
      </w:divBdr>
    </w:div>
    <w:div w:id="1357610041">
      <w:bodyDiv w:val="1"/>
      <w:marLeft w:val="0"/>
      <w:marRight w:val="0"/>
      <w:marTop w:val="0"/>
      <w:marBottom w:val="0"/>
      <w:divBdr>
        <w:top w:val="none" w:sz="0" w:space="0" w:color="auto"/>
        <w:left w:val="none" w:sz="0" w:space="0" w:color="auto"/>
        <w:bottom w:val="none" w:sz="0" w:space="0" w:color="auto"/>
        <w:right w:val="none" w:sz="0" w:space="0" w:color="auto"/>
      </w:divBdr>
    </w:div>
    <w:div w:id="1871871668">
      <w:bodyDiv w:val="1"/>
      <w:marLeft w:val="0"/>
      <w:marRight w:val="0"/>
      <w:marTop w:val="0"/>
      <w:marBottom w:val="0"/>
      <w:divBdr>
        <w:top w:val="none" w:sz="0" w:space="0" w:color="auto"/>
        <w:left w:val="none" w:sz="0" w:space="0" w:color="auto"/>
        <w:bottom w:val="none" w:sz="0" w:space="0" w:color="auto"/>
        <w:right w:val="none" w:sz="0" w:space="0" w:color="auto"/>
      </w:divBdr>
    </w:div>
    <w:div w:id="1887764490">
      <w:bodyDiv w:val="1"/>
      <w:marLeft w:val="0"/>
      <w:marRight w:val="0"/>
      <w:marTop w:val="0"/>
      <w:marBottom w:val="0"/>
      <w:divBdr>
        <w:top w:val="none" w:sz="0" w:space="0" w:color="auto"/>
        <w:left w:val="none" w:sz="0" w:space="0" w:color="auto"/>
        <w:bottom w:val="none" w:sz="0" w:space="0" w:color="auto"/>
        <w:right w:val="none" w:sz="0" w:space="0" w:color="auto"/>
      </w:divBdr>
    </w:div>
    <w:div w:id="2046320399">
      <w:bodyDiv w:val="1"/>
      <w:marLeft w:val="0"/>
      <w:marRight w:val="0"/>
      <w:marTop w:val="0"/>
      <w:marBottom w:val="0"/>
      <w:divBdr>
        <w:top w:val="none" w:sz="0" w:space="0" w:color="auto"/>
        <w:left w:val="none" w:sz="0" w:space="0" w:color="auto"/>
        <w:bottom w:val="none" w:sz="0" w:space="0" w:color="auto"/>
        <w:right w:val="none" w:sz="0" w:space="0" w:color="auto"/>
      </w:divBdr>
    </w:div>
    <w:div w:id="20650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97E450-9358-489C-B1C9-54DED7A1DB5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A9EF2D43-18FC-4846-8C24-149194243E33}">
      <dgm:prSet phldrT="[Текст]"/>
      <dgm:spPr/>
      <dgm:t>
        <a:bodyPr/>
        <a:lstStyle/>
        <a:p>
          <a:r>
            <a:rPr lang="ru-RU"/>
            <a:t>Податок на нерухоме майно за об</a:t>
          </a:r>
          <a:r>
            <a:rPr lang="en-US"/>
            <a:t>`</a:t>
          </a:r>
          <a:r>
            <a:rPr lang="uk-UA">
              <a:solidFill>
                <a:schemeClr val="bg1"/>
              </a:solidFill>
            </a:rPr>
            <a:t>єкти </a:t>
          </a:r>
          <a:r>
            <a:rPr lang="uk-UA" b="1">
              <a:solidFill>
                <a:schemeClr val="bg1"/>
              </a:solidFill>
            </a:rPr>
            <a:t>житлової</a:t>
          </a:r>
          <a:r>
            <a:rPr lang="uk-UA">
              <a:solidFill>
                <a:schemeClr val="bg1"/>
              </a:solidFill>
            </a:rPr>
            <a:t> </a:t>
          </a:r>
          <a:r>
            <a:rPr lang="uk-UA"/>
            <a:t>нерухомості - 10,7%</a:t>
          </a:r>
          <a:endParaRPr lang="ru-RU"/>
        </a:p>
      </dgm:t>
    </dgm:pt>
    <dgm:pt modelId="{F25330D6-2B63-4122-AB3A-F85AE3871FB7}" type="parTrans" cxnId="{19FC45A6-03C7-42B2-9DA9-F827E58BB637}">
      <dgm:prSet/>
      <dgm:spPr/>
      <dgm:t>
        <a:bodyPr/>
        <a:lstStyle/>
        <a:p>
          <a:endParaRPr lang="ru-RU"/>
        </a:p>
      </dgm:t>
    </dgm:pt>
    <dgm:pt modelId="{F9622F6C-7101-4C40-A298-A54BD13D349F}" type="sibTrans" cxnId="{19FC45A6-03C7-42B2-9DA9-F827E58BB637}">
      <dgm:prSet/>
      <dgm:spPr/>
      <dgm:t>
        <a:bodyPr/>
        <a:lstStyle/>
        <a:p>
          <a:endParaRPr lang="ru-RU"/>
        </a:p>
      </dgm:t>
    </dgm:pt>
    <dgm:pt modelId="{5E71E7B5-C211-471F-8698-8A015F17D429}">
      <dgm:prSet phldrT="[Текст]"/>
      <dgm:spPr/>
      <dgm:t>
        <a:bodyPr/>
        <a:lstStyle/>
        <a:p>
          <a:r>
            <a:rPr lang="uk-UA"/>
            <a:t>Сплачений юридичними особами - 4,8 %</a:t>
          </a:r>
          <a:endParaRPr lang="ru-RU"/>
        </a:p>
      </dgm:t>
    </dgm:pt>
    <dgm:pt modelId="{EEBA06F5-2C3F-452E-A236-815B252D155D}" type="parTrans" cxnId="{83566E37-4746-4996-B516-D892736E24BB}">
      <dgm:prSet/>
      <dgm:spPr/>
      <dgm:t>
        <a:bodyPr/>
        <a:lstStyle/>
        <a:p>
          <a:endParaRPr lang="ru-RU"/>
        </a:p>
      </dgm:t>
    </dgm:pt>
    <dgm:pt modelId="{9229132E-F26D-4167-89F5-3D628CFB2583}" type="sibTrans" cxnId="{83566E37-4746-4996-B516-D892736E24BB}">
      <dgm:prSet/>
      <dgm:spPr/>
      <dgm:t>
        <a:bodyPr/>
        <a:lstStyle/>
        <a:p>
          <a:endParaRPr lang="ru-RU"/>
        </a:p>
      </dgm:t>
    </dgm:pt>
    <dgm:pt modelId="{5946B8C4-FBEF-48DF-A6E2-DBB48C467937}">
      <dgm:prSet phldrT="[Текст]"/>
      <dgm:spPr/>
      <dgm:t>
        <a:bodyPr/>
        <a:lstStyle/>
        <a:p>
          <a:r>
            <a:rPr lang="uk-UA"/>
            <a:t>Сплачений фізичними особами - 95,2 %</a:t>
          </a:r>
          <a:endParaRPr lang="ru-RU"/>
        </a:p>
      </dgm:t>
    </dgm:pt>
    <dgm:pt modelId="{F61D9844-10FE-4AAE-A69A-C2B339E2F419}" type="parTrans" cxnId="{D62EA133-8DF8-4DAA-8836-20EE8051623E}">
      <dgm:prSet/>
      <dgm:spPr/>
      <dgm:t>
        <a:bodyPr/>
        <a:lstStyle/>
        <a:p>
          <a:endParaRPr lang="ru-RU"/>
        </a:p>
      </dgm:t>
    </dgm:pt>
    <dgm:pt modelId="{48005C94-6880-4B31-9007-9BD070F2B5A1}" type="sibTrans" cxnId="{D62EA133-8DF8-4DAA-8836-20EE8051623E}">
      <dgm:prSet/>
      <dgm:spPr/>
      <dgm:t>
        <a:bodyPr/>
        <a:lstStyle/>
        <a:p>
          <a:endParaRPr lang="ru-RU"/>
        </a:p>
      </dgm:t>
    </dgm:pt>
    <dgm:pt modelId="{E8F72E8D-7F69-4C58-AC87-D7FB1C6190BD}">
      <dgm:prSet phldrT="[Текст]"/>
      <dgm:spPr/>
      <dgm:t>
        <a:bodyPr/>
        <a:lstStyle/>
        <a:p>
          <a:r>
            <a:rPr lang="ru-RU"/>
            <a:t>Податок на нерухоме майно за об</a:t>
          </a:r>
          <a:r>
            <a:rPr lang="en-US"/>
            <a:t>`</a:t>
          </a:r>
          <a:r>
            <a:rPr lang="uk-UA">
              <a:solidFill>
                <a:schemeClr val="bg1"/>
              </a:solidFill>
            </a:rPr>
            <a:t>єкти </a:t>
          </a:r>
          <a:r>
            <a:rPr lang="uk-UA" b="1">
              <a:solidFill>
                <a:schemeClr val="bg1"/>
              </a:solidFill>
            </a:rPr>
            <a:t>нежитлової</a:t>
          </a:r>
          <a:r>
            <a:rPr lang="uk-UA">
              <a:solidFill>
                <a:schemeClr val="bg1"/>
              </a:solidFill>
            </a:rPr>
            <a:t> </a:t>
          </a:r>
          <a:r>
            <a:rPr lang="uk-UA"/>
            <a:t>нерухомості - 89,3 %</a:t>
          </a:r>
          <a:endParaRPr lang="ru-RU"/>
        </a:p>
      </dgm:t>
    </dgm:pt>
    <dgm:pt modelId="{A1298077-2E7A-4D11-A496-B30A368E2A6A}" type="parTrans" cxnId="{FCC8DD70-20A9-4970-A0CE-F085C3A28066}">
      <dgm:prSet/>
      <dgm:spPr/>
      <dgm:t>
        <a:bodyPr/>
        <a:lstStyle/>
        <a:p>
          <a:endParaRPr lang="ru-RU"/>
        </a:p>
      </dgm:t>
    </dgm:pt>
    <dgm:pt modelId="{47B7AF26-B315-4C64-BE97-939922773943}" type="sibTrans" cxnId="{FCC8DD70-20A9-4970-A0CE-F085C3A28066}">
      <dgm:prSet/>
      <dgm:spPr/>
      <dgm:t>
        <a:bodyPr/>
        <a:lstStyle/>
        <a:p>
          <a:endParaRPr lang="ru-RU"/>
        </a:p>
      </dgm:t>
    </dgm:pt>
    <dgm:pt modelId="{45C70776-BE34-4F62-AC49-116CD7A851F2}">
      <dgm:prSet phldrT="[Текст]"/>
      <dgm:spPr/>
      <dgm:t>
        <a:bodyPr/>
        <a:lstStyle/>
        <a:p>
          <a:r>
            <a:rPr lang="uk-UA"/>
            <a:t>Сплачений фізичними особами - 29,4%</a:t>
          </a:r>
          <a:endParaRPr lang="ru-RU"/>
        </a:p>
      </dgm:t>
    </dgm:pt>
    <dgm:pt modelId="{B9EADC06-DA24-4766-AE24-FF22AEFD1B63}" type="parTrans" cxnId="{9083C0C5-14B0-46F3-A38A-90FC75E8DBF6}">
      <dgm:prSet/>
      <dgm:spPr/>
      <dgm:t>
        <a:bodyPr/>
        <a:lstStyle/>
        <a:p>
          <a:endParaRPr lang="ru-RU"/>
        </a:p>
      </dgm:t>
    </dgm:pt>
    <dgm:pt modelId="{05093637-4D8C-48B7-B112-F5994504FD80}" type="sibTrans" cxnId="{9083C0C5-14B0-46F3-A38A-90FC75E8DBF6}">
      <dgm:prSet/>
      <dgm:spPr/>
      <dgm:t>
        <a:bodyPr/>
        <a:lstStyle/>
        <a:p>
          <a:endParaRPr lang="ru-RU"/>
        </a:p>
      </dgm:t>
    </dgm:pt>
    <dgm:pt modelId="{852A6E60-B4CF-4778-A294-E6163A1C786F}">
      <dgm:prSet/>
      <dgm:spPr/>
      <dgm:t>
        <a:bodyPr/>
        <a:lstStyle/>
        <a:p>
          <a:r>
            <a:rPr lang="uk-UA"/>
            <a:t>Сплачений юридичми особами - 70,6%</a:t>
          </a:r>
          <a:endParaRPr lang="ru-RU"/>
        </a:p>
      </dgm:t>
    </dgm:pt>
    <dgm:pt modelId="{95A27E41-41C2-452D-B94E-EE84C75962E0}" type="parTrans" cxnId="{AF4A2C3E-727E-4B4A-81BA-352CC070A93A}">
      <dgm:prSet/>
      <dgm:spPr/>
      <dgm:t>
        <a:bodyPr/>
        <a:lstStyle/>
        <a:p>
          <a:endParaRPr lang="ru-RU"/>
        </a:p>
      </dgm:t>
    </dgm:pt>
    <dgm:pt modelId="{7913721D-A15B-4A5D-A427-E5E60745299B}" type="sibTrans" cxnId="{AF4A2C3E-727E-4B4A-81BA-352CC070A93A}">
      <dgm:prSet/>
      <dgm:spPr/>
      <dgm:t>
        <a:bodyPr/>
        <a:lstStyle/>
        <a:p>
          <a:endParaRPr lang="ru-RU"/>
        </a:p>
      </dgm:t>
    </dgm:pt>
    <dgm:pt modelId="{828F7766-83B8-470F-9B2D-16445157756E}" type="pres">
      <dgm:prSet presAssocID="{6E97E450-9358-489C-B1C9-54DED7A1DB57}" presName="Name0" presStyleCnt="0">
        <dgm:presLayoutVars>
          <dgm:dir/>
          <dgm:animLvl val="lvl"/>
          <dgm:resizeHandles/>
        </dgm:presLayoutVars>
      </dgm:prSet>
      <dgm:spPr/>
    </dgm:pt>
    <dgm:pt modelId="{E33FA1BA-B336-4754-A73B-F9F5BCB4F07C}" type="pres">
      <dgm:prSet presAssocID="{A9EF2D43-18FC-4846-8C24-149194243E33}" presName="linNode" presStyleCnt="0"/>
      <dgm:spPr/>
    </dgm:pt>
    <dgm:pt modelId="{587A4F8A-5F61-4EE7-9C88-860853133A5C}" type="pres">
      <dgm:prSet presAssocID="{A9EF2D43-18FC-4846-8C24-149194243E33}" presName="parentShp" presStyleLbl="node1" presStyleIdx="0" presStyleCnt="2">
        <dgm:presLayoutVars>
          <dgm:bulletEnabled val="1"/>
        </dgm:presLayoutVars>
      </dgm:prSet>
      <dgm:spPr/>
    </dgm:pt>
    <dgm:pt modelId="{C9F9D6F3-8931-47E3-ABD7-67F62CD0AF58}" type="pres">
      <dgm:prSet presAssocID="{A9EF2D43-18FC-4846-8C24-149194243E33}" presName="childShp" presStyleLbl="bgAccFollowNode1" presStyleIdx="0" presStyleCnt="2">
        <dgm:presLayoutVars>
          <dgm:bulletEnabled val="1"/>
        </dgm:presLayoutVars>
      </dgm:prSet>
      <dgm:spPr/>
    </dgm:pt>
    <dgm:pt modelId="{E86882A0-FB81-4709-AA61-282C68DC25F9}" type="pres">
      <dgm:prSet presAssocID="{F9622F6C-7101-4C40-A298-A54BD13D349F}" presName="spacing" presStyleCnt="0"/>
      <dgm:spPr/>
    </dgm:pt>
    <dgm:pt modelId="{5FF88C8D-2B55-45D8-8411-8EAC354A05EF}" type="pres">
      <dgm:prSet presAssocID="{E8F72E8D-7F69-4C58-AC87-D7FB1C6190BD}" presName="linNode" presStyleCnt="0"/>
      <dgm:spPr/>
    </dgm:pt>
    <dgm:pt modelId="{36EA6635-C449-4928-91B2-38B5E2E2A661}" type="pres">
      <dgm:prSet presAssocID="{E8F72E8D-7F69-4C58-AC87-D7FB1C6190BD}" presName="parentShp" presStyleLbl="node1" presStyleIdx="1" presStyleCnt="2">
        <dgm:presLayoutVars>
          <dgm:bulletEnabled val="1"/>
        </dgm:presLayoutVars>
      </dgm:prSet>
      <dgm:spPr/>
    </dgm:pt>
    <dgm:pt modelId="{6FDDA541-FCD5-47FD-8C3D-BB0216F99AA7}" type="pres">
      <dgm:prSet presAssocID="{E8F72E8D-7F69-4C58-AC87-D7FB1C6190BD}" presName="childShp" presStyleLbl="bgAccFollowNode1" presStyleIdx="1" presStyleCnt="2">
        <dgm:presLayoutVars>
          <dgm:bulletEnabled val="1"/>
        </dgm:presLayoutVars>
      </dgm:prSet>
      <dgm:spPr/>
    </dgm:pt>
  </dgm:ptLst>
  <dgm:cxnLst>
    <dgm:cxn modelId="{32D33401-0229-4F10-8B61-9902F294B7E8}" type="presOf" srcId="{A9EF2D43-18FC-4846-8C24-149194243E33}" destId="{587A4F8A-5F61-4EE7-9C88-860853133A5C}" srcOrd="0" destOrd="0" presId="urn:microsoft.com/office/officeart/2005/8/layout/vList6"/>
    <dgm:cxn modelId="{D62EA133-8DF8-4DAA-8836-20EE8051623E}" srcId="{A9EF2D43-18FC-4846-8C24-149194243E33}" destId="{5946B8C4-FBEF-48DF-A6E2-DBB48C467937}" srcOrd="1" destOrd="0" parTransId="{F61D9844-10FE-4AAE-A69A-C2B339E2F419}" sibTransId="{48005C94-6880-4B31-9007-9BD070F2B5A1}"/>
    <dgm:cxn modelId="{83566E37-4746-4996-B516-D892736E24BB}" srcId="{A9EF2D43-18FC-4846-8C24-149194243E33}" destId="{5E71E7B5-C211-471F-8698-8A015F17D429}" srcOrd="0" destOrd="0" parTransId="{EEBA06F5-2C3F-452E-A236-815B252D155D}" sibTransId="{9229132E-F26D-4167-89F5-3D628CFB2583}"/>
    <dgm:cxn modelId="{AF4A2C3E-727E-4B4A-81BA-352CC070A93A}" srcId="{E8F72E8D-7F69-4C58-AC87-D7FB1C6190BD}" destId="{852A6E60-B4CF-4778-A294-E6163A1C786F}" srcOrd="1" destOrd="0" parTransId="{95A27E41-41C2-452D-B94E-EE84C75962E0}" sibTransId="{7913721D-A15B-4A5D-A427-E5E60745299B}"/>
    <dgm:cxn modelId="{CCC37F45-F178-4B10-BF7F-D4FF7E6D2E31}" type="presOf" srcId="{6E97E450-9358-489C-B1C9-54DED7A1DB57}" destId="{828F7766-83B8-470F-9B2D-16445157756E}" srcOrd="0" destOrd="0" presId="urn:microsoft.com/office/officeart/2005/8/layout/vList6"/>
    <dgm:cxn modelId="{73540C48-9DCD-4F39-B62D-66CD07F645EF}" type="presOf" srcId="{852A6E60-B4CF-4778-A294-E6163A1C786F}" destId="{6FDDA541-FCD5-47FD-8C3D-BB0216F99AA7}" srcOrd="0" destOrd="1" presId="urn:microsoft.com/office/officeart/2005/8/layout/vList6"/>
    <dgm:cxn modelId="{FCC8DD70-20A9-4970-A0CE-F085C3A28066}" srcId="{6E97E450-9358-489C-B1C9-54DED7A1DB57}" destId="{E8F72E8D-7F69-4C58-AC87-D7FB1C6190BD}" srcOrd="1" destOrd="0" parTransId="{A1298077-2E7A-4D11-A496-B30A368E2A6A}" sibTransId="{47B7AF26-B315-4C64-BE97-939922773943}"/>
    <dgm:cxn modelId="{FA82B689-FDEB-4850-A653-CE35A10C2C5E}" type="presOf" srcId="{5946B8C4-FBEF-48DF-A6E2-DBB48C467937}" destId="{C9F9D6F3-8931-47E3-ABD7-67F62CD0AF58}" srcOrd="0" destOrd="1" presId="urn:microsoft.com/office/officeart/2005/8/layout/vList6"/>
    <dgm:cxn modelId="{9B8FAAA1-FC4D-4511-910B-D24A7828D8D7}" type="presOf" srcId="{45C70776-BE34-4F62-AC49-116CD7A851F2}" destId="{6FDDA541-FCD5-47FD-8C3D-BB0216F99AA7}" srcOrd="0" destOrd="0" presId="urn:microsoft.com/office/officeart/2005/8/layout/vList6"/>
    <dgm:cxn modelId="{19FC45A6-03C7-42B2-9DA9-F827E58BB637}" srcId="{6E97E450-9358-489C-B1C9-54DED7A1DB57}" destId="{A9EF2D43-18FC-4846-8C24-149194243E33}" srcOrd="0" destOrd="0" parTransId="{F25330D6-2B63-4122-AB3A-F85AE3871FB7}" sibTransId="{F9622F6C-7101-4C40-A298-A54BD13D349F}"/>
    <dgm:cxn modelId="{2115A3BA-DCB2-44BA-A922-E4664F8C65E0}" type="presOf" srcId="{5E71E7B5-C211-471F-8698-8A015F17D429}" destId="{C9F9D6F3-8931-47E3-ABD7-67F62CD0AF58}" srcOrd="0" destOrd="0" presId="urn:microsoft.com/office/officeart/2005/8/layout/vList6"/>
    <dgm:cxn modelId="{9083C0C5-14B0-46F3-A38A-90FC75E8DBF6}" srcId="{E8F72E8D-7F69-4C58-AC87-D7FB1C6190BD}" destId="{45C70776-BE34-4F62-AC49-116CD7A851F2}" srcOrd="0" destOrd="0" parTransId="{B9EADC06-DA24-4766-AE24-FF22AEFD1B63}" sibTransId="{05093637-4D8C-48B7-B112-F5994504FD80}"/>
    <dgm:cxn modelId="{48C09BD1-DF95-46DA-B76E-D42C043E5618}" type="presOf" srcId="{E8F72E8D-7F69-4C58-AC87-D7FB1C6190BD}" destId="{36EA6635-C449-4928-91B2-38B5E2E2A661}" srcOrd="0" destOrd="0" presId="urn:microsoft.com/office/officeart/2005/8/layout/vList6"/>
    <dgm:cxn modelId="{DC7532FC-A409-4A4F-84CD-D739B14E2466}" type="presParOf" srcId="{828F7766-83B8-470F-9B2D-16445157756E}" destId="{E33FA1BA-B336-4754-A73B-F9F5BCB4F07C}" srcOrd="0" destOrd="0" presId="urn:microsoft.com/office/officeart/2005/8/layout/vList6"/>
    <dgm:cxn modelId="{D2FF1AB6-A926-4FE6-A656-8FC33054A106}" type="presParOf" srcId="{E33FA1BA-B336-4754-A73B-F9F5BCB4F07C}" destId="{587A4F8A-5F61-4EE7-9C88-860853133A5C}" srcOrd="0" destOrd="0" presId="urn:microsoft.com/office/officeart/2005/8/layout/vList6"/>
    <dgm:cxn modelId="{2F1827B5-8DB9-415D-99D7-687765A2AB78}" type="presParOf" srcId="{E33FA1BA-B336-4754-A73B-F9F5BCB4F07C}" destId="{C9F9D6F3-8931-47E3-ABD7-67F62CD0AF58}" srcOrd="1" destOrd="0" presId="urn:microsoft.com/office/officeart/2005/8/layout/vList6"/>
    <dgm:cxn modelId="{2DD77A96-206B-4688-A133-49090978821C}" type="presParOf" srcId="{828F7766-83B8-470F-9B2D-16445157756E}" destId="{E86882A0-FB81-4709-AA61-282C68DC25F9}" srcOrd="1" destOrd="0" presId="urn:microsoft.com/office/officeart/2005/8/layout/vList6"/>
    <dgm:cxn modelId="{BFB806FA-25A4-42DD-B8DD-49797427AC3D}" type="presParOf" srcId="{828F7766-83B8-470F-9B2D-16445157756E}" destId="{5FF88C8D-2B55-45D8-8411-8EAC354A05EF}" srcOrd="2" destOrd="0" presId="urn:microsoft.com/office/officeart/2005/8/layout/vList6"/>
    <dgm:cxn modelId="{1E564027-D40E-43F4-BA41-D68DCAFD36DF}" type="presParOf" srcId="{5FF88C8D-2B55-45D8-8411-8EAC354A05EF}" destId="{36EA6635-C449-4928-91B2-38B5E2E2A661}" srcOrd="0" destOrd="0" presId="urn:microsoft.com/office/officeart/2005/8/layout/vList6"/>
    <dgm:cxn modelId="{3E7DFD07-9D54-419A-87B3-B08432E88A5F}" type="presParOf" srcId="{5FF88C8D-2B55-45D8-8411-8EAC354A05EF}" destId="{6FDDA541-FCD5-47FD-8C3D-BB0216F99AA7}"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F1C05E-DEB4-4C2B-AFD0-73AD925116F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08C3E8F8-40A1-4DE1-A20F-82A879E3A7BE}">
      <dgm:prSet phldrT="[Текст]"/>
      <dgm:spPr/>
      <dgm:t>
        <a:bodyPr/>
        <a:lstStyle/>
        <a:p>
          <a:r>
            <a:rPr lang="uk-UA"/>
            <a:t>Єдиний податок  на 2025р.(разом) - 29063,0 тис.грн.</a:t>
          </a:r>
          <a:endParaRPr lang="ru-RU"/>
        </a:p>
      </dgm:t>
    </dgm:pt>
    <dgm:pt modelId="{3D7C2FF3-8842-4093-A010-08C25F7CC96C}" type="parTrans" cxnId="{38083987-04B4-4F64-AE94-BDE84107C750}">
      <dgm:prSet/>
      <dgm:spPr/>
      <dgm:t>
        <a:bodyPr/>
        <a:lstStyle/>
        <a:p>
          <a:endParaRPr lang="ru-RU"/>
        </a:p>
      </dgm:t>
    </dgm:pt>
    <dgm:pt modelId="{40F4447E-35AB-4F67-A00A-651FBFE5365D}" type="sibTrans" cxnId="{38083987-04B4-4F64-AE94-BDE84107C750}">
      <dgm:prSet/>
      <dgm:spPr/>
      <dgm:t>
        <a:bodyPr/>
        <a:lstStyle/>
        <a:p>
          <a:endParaRPr lang="ru-RU"/>
        </a:p>
      </dgm:t>
    </dgm:pt>
    <dgm:pt modelId="{DEF8A94D-ACEE-4724-B7D8-EBE445A4B047}">
      <dgm:prSet phldrT="[Текст]"/>
      <dgm:spPr/>
      <dgm:t>
        <a:bodyPr/>
        <a:lstStyle/>
        <a:p>
          <a:r>
            <a:rPr lang="uk-UA">
              <a:solidFill>
                <a:sysClr val="windowText" lastClr="000000"/>
              </a:solidFill>
              <a:latin typeface="Times New Roman" panose="02020603050405020304" pitchFamily="18" charset="0"/>
              <a:cs typeface="Times New Roman" panose="02020603050405020304" pitchFamily="18" charset="0"/>
            </a:rPr>
            <a:t>Єдиний</a:t>
          </a:r>
          <a:r>
            <a:rPr lang="uk-UA">
              <a:solidFill>
                <a:sysClr val="windowText" lastClr="000000"/>
              </a:solidFill>
            </a:rPr>
            <a:t> податок з юридичних осіб - 478,0 тис.грн., на рівні очікуваного 2024 р. </a:t>
          </a:r>
          <a:endParaRPr lang="ru-RU">
            <a:solidFill>
              <a:sysClr val="windowText" lastClr="000000"/>
            </a:solidFill>
          </a:endParaRPr>
        </a:p>
      </dgm:t>
    </dgm:pt>
    <dgm:pt modelId="{CBEA5CD2-0B20-430B-A909-737F34665A6A}" type="parTrans" cxnId="{5B5D1333-3793-487E-9148-11B290D3A8F4}">
      <dgm:prSet/>
      <dgm:spPr/>
      <dgm:t>
        <a:bodyPr/>
        <a:lstStyle/>
        <a:p>
          <a:endParaRPr lang="ru-RU"/>
        </a:p>
      </dgm:t>
    </dgm:pt>
    <dgm:pt modelId="{791753F5-0160-40E9-8783-86751657DD61}" type="sibTrans" cxnId="{5B5D1333-3793-487E-9148-11B290D3A8F4}">
      <dgm:prSet/>
      <dgm:spPr/>
      <dgm:t>
        <a:bodyPr/>
        <a:lstStyle/>
        <a:p>
          <a:endParaRPr lang="ru-RU"/>
        </a:p>
      </dgm:t>
    </dgm:pt>
    <dgm:pt modelId="{57DBEBD4-CD01-4491-A4D1-06B260F75710}">
      <dgm:prSet phldrT="[Текст]"/>
      <dgm:spPr/>
      <dgm:t>
        <a:bodyPr/>
        <a:lstStyle/>
        <a:p>
          <a:r>
            <a:rPr lang="uk-UA">
              <a:solidFill>
                <a:sysClr val="windowText" lastClr="000000"/>
              </a:solidFill>
            </a:rPr>
            <a:t>Єдиний податок з фізичних осіб - 13785,0 тис.грн., що на 585,0 тис.грн  більше очікуваного у 2024 році  </a:t>
          </a:r>
          <a:endParaRPr lang="ru-RU">
            <a:solidFill>
              <a:sysClr val="windowText" lastClr="000000"/>
            </a:solidFill>
          </a:endParaRPr>
        </a:p>
      </dgm:t>
    </dgm:pt>
    <dgm:pt modelId="{36B137F9-EC1F-4338-827A-BDF35BD537B2}" type="parTrans" cxnId="{4DB65F37-891F-41C1-9B41-A95411BCA1AC}">
      <dgm:prSet/>
      <dgm:spPr/>
      <dgm:t>
        <a:bodyPr/>
        <a:lstStyle/>
        <a:p>
          <a:endParaRPr lang="ru-RU"/>
        </a:p>
      </dgm:t>
    </dgm:pt>
    <dgm:pt modelId="{33569702-108B-48C6-93BF-4CA795AE274E}" type="sibTrans" cxnId="{4DB65F37-891F-41C1-9B41-A95411BCA1AC}">
      <dgm:prSet/>
      <dgm:spPr/>
      <dgm:t>
        <a:bodyPr/>
        <a:lstStyle/>
        <a:p>
          <a:endParaRPr lang="ru-RU"/>
        </a:p>
      </dgm:t>
    </dgm:pt>
    <dgm:pt modelId="{3DE5C67C-C500-42E4-A191-E1F93CF115D4}">
      <dgm:prSet phldrT="[Текст]"/>
      <dgm:spPr/>
      <dgm:t>
        <a:bodyPr/>
        <a:lstStyle/>
        <a:p>
          <a:r>
            <a:rPr lang="ru-RU">
              <a:solidFill>
                <a:sysClr val="windowText" lastClr="000000"/>
              </a:solidFill>
            </a:rPr>
            <a:t>Єдиний податок  з сільськогосподарських товаровиробників - 14800,0 тис. грн. що на 22,0 тис. грн більше  очікуваного у 2024 році </a:t>
          </a:r>
        </a:p>
      </dgm:t>
    </dgm:pt>
    <dgm:pt modelId="{06B6D30F-353C-4759-B9DD-1DAA56DEE222}" type="parTrans" cxnId="{DC2D71EC-65F3-435A-93FD-A2F56056C42D}">
      <dgm:prSet/>
      <dgm:spPr/>
      <dgm:t>
        <a:bodyPr/>
        <a:lstStyle/>
        <a:p>
          <a:endParaRPr lang="ru-RU"/>
        </a:p>
      </dgm:t>
    </dgm:pt>
    <dgm:pt modelId="{A7DCB81D-CD4A-494A-B98D-39DE15305B43}" type="sibTrans" cxnId="{DC2D71EC-65F3-435A-93FD-A2F56056C42D}">
      <dgm:prSet/>
      <dgm:spPr/>
      <dgm:t>
        <a:bodyPr/>
        <a:lstStyle/>
        <a:p>
          <a:endParaRPr lang="ru-RU"/>
        </a:p>
      </dgm:t>
    </dgm:pt>
    <dgm:pt modelId="{871EA27C-1471-45E5-BC47-9F5FE08E30E7}" type="pres">
      <dgm:prSet presAssocID="{46F1C05E-DEB4-4C2B-AFD0-73AD925116FD}" presName="diagram" presStyleCnt="0">
        <dgm:presLayoutVars>
          <dgm:chPref val="1"/>
          <dgm:dir/>
          <dgm:animOne val="branch"/>
          <dgm:animLvl val="lvl"/>
          <dgm:resizeHandles/>
        </dgm:presLayoutVars>
      </dgm:prSet>
      <dgm:spPr/>
    </dgm:pt>
    <dgm:pt modelId="{5592632F-992C-44B4-A34D-27127536E224}" type="pres">
      <dgm:prSet presAssocID="{08C3E8F8-40A1-4DE1-A20F-82A879E3A7BE}" presName="root" presStyleCnt="0"/>
      <dgm:spPr/>
    </dgm:pt>
    <dgm:pt modelId="{2B8ECA79-286F-4726-B680-F2E7EA1ACECD}" type="pres">
      <dgm:prSet presAssocID="{08C3E8F8-40A1-4DE1-A20F-82A879E3A7BE}" presName="rootComposite" presStyleCnt="0"/>
      <dgm:spPr/>
    </dgm:pt>
    <dgm:pt modelId="{21FE3CDF-D9CD-418C-A28E-5DBAD10826E3}" type="pres">
      <dgm:prSet presAssocID="{08C3E8F8-40A1-4DE1-A20F-82A879E3A7BE}" presName="rootText" presStyleLbl="node1" presStyleIdx="0" presStyleCnt="1" custScaleX="534906"/>
      <dgm:spPr/>
    </dgm:pt>
    <dgm:pt modelId="{548438B3-753C-4B64-9DB0-221C2D9F2062}" type="pres">
      <dgm:prSet presAssocID="{08C3E8F8-40A1-4DE1-A20F-82A879E3A7BE}" presName="rootConnector" presStyleLbl="node1" presStyleIdx="0" presStyleCnt="1"/>
      <dgm:spPr/>
    </dgm:pt>
    <dgm:pt modelId="{D3873557-A88C-40D9-8799-C2EDEF426A50}" type="pres">
      <dgm:prSet presAssocID="{08C3E8F8-40A1-4DE1-A20F-82A879E3A7BE}" presName="childShape" presStyleCnt="0"/>
      <dgm:spPr/>
    </dgm:pt>
    <dgm:pt modelId="{2E631192-62E7-4AAB-80D6-DB1F82506576}" type="pres">
      <dgm:prSet presAssocID="{CBEA5CD2-0B20-430B-A909-737F34665A6A}" presName="Name13" presStyleLbl="parChTrans1D2" presStyleIdx="0" presStyleCnt="3"/>
      <dgm:spPr/>
    </dgm:pt>
    <dgm:pt modelId="{A2A32113-9335-4EEF-8DC7-977E90D62823}" type="pres">
      <dgm:prSet presAssocID="{DEF8A94D-ACEE-4724-B7D8-EBE445A4B047}" presName="childText" presStyleLbl="bgAcc1" presStyleIdx="0" presStyleCnt="3" custScaleX="677372">
        <dgm:presLayoutVars>
          <dgm:bulletEnabled val="1"/>
        </dgm:presLayoutVars>
      </dgm:prSet>
      <dgm:spPr/>
    </dgm:pt>
    <dgm:pt modelId="{6D8E6ABD-E11D-425A-B07C-EF27F6AFAE61}" type="pres">
      <dgm:prSet presAssocID="{36B137F9-EC1F-4338-827A-BDF35BD537B2}" presName="Name13" presStyleLbl="parChTrans1D2" presStyleIdx="1" presStyleCnt="3"/>
      <dgm:spPr/>
    </dgm:pt>
    <dgm:pt modelId="{374C567B-34F6-457F-BDC0-6E6C8285277D}" type="pres">
      <dgm:prSet presAssocID="{57DBEBD4-CD01-4491-A4D1-06B260F75710}" presName="childText" presStyleLbl="bgAcc1" presStyleIdx="1" presStyleCnt="3" custScaleX="674195">
        <dgm:presLayoutVars>
          <dgm:bulletEnabled val="1"/>
        </dgm:presLayoutVars>
      </dgm:prSet>
      <dgm:spPr/>
    </dgm:pt>
    <dgm:pt modelId="{D89475EF-DC69-4900-BB7A-E0095519F7E7}" type="pres">
      <dgm:prSet presAssocID="{06B6D30F-353C-4759-B9DD-1DAA56DEE222}" presName="Name13" presStyleLbl="parChTrans1D2" presStyleIdx="2" presStyleCnt="3"/>
      <dgm:spPr/>
    </dgm:pt>
    <dgm:pt modelId="{64F16E3A-8693-450F-A91D-292C857E20D9}" type="pres">
      <dgm:prSet presAssocID="{3DE5C67C-C500-42E4-A191-E1F93CF115D4}" presName="childText" presStyleLbl="bgAcc1" presStyleIdx="2" presStyleCnt="3" custScaleX="855496">
        <dgm:presLayoutVars>
          <dgm:bulletEnabled val="1"/>
        </dgm:presLayoutVars>
      </dgm:prSet>
      <dgm:spPr/>
    </dgm:pt>
  </dgm:ptLst>
  <dgm:cxnLst>
    <dgm:cxn modelId="{0304CC06-2ACE-472D-859C-84D921C1F8A3}" type="presOf" srcId="{CBEA5CD2-0B20-430B-A909-737F34665A6A}" destId="{2E631192-62E7-4AAB-80D6-DB1F82506576}" srcOrd="0" destOrd="0" presId="urn:microsoft.com/office/officeart/2005/8/layout/hierarchy3"/>
    <dgm:cxn modelId="{23C7B91E-111E-43C0-96AF-5571C5895A4A}" type="presOf" srcId="{57DBEBD4-CD01-4491-A4D1-06B260F75710}" destId="{374C567B-34F6-457F-BDC0-6E6C8285277D}" srcOrd="0" destOrd="0" presId="urn:microsoft.com/office/officeart/2005/8/layout/hierarchy3"/>
    <dgm:cxn modelId="{5B5D1333-3793-487E-9148-11B290D3A8F4}" srcId="{08C3E8F8-40A1-4DE1-A20F-82A879E3A7BE}" destId="{DEF8A94D-ACEE-4724-B7D8-EBE445A4B047}" srcOrd="0" destOrd="0" parTransId="{CBEA5CD2-0B20-430B-A909-737F34665A6A}" sibTransId="{791753F5-0160-40E9-8783-86751657DD61}"/>
    <dgm:cxn modelId="{A6AA8E33-8179-4ADF-BF3F-C8BC5F9FC9B4}" type="presOf" srcId="{06B6D30F-353C-4759-B9DD-1DAA56DEE222}" destId="{D89475EF-DC69-4900-BB7A-E0095519F7E7}" srcOrd="0" destOrd="0" presId="urn:microsoft.com/office/officeart/2005/8/layout/hierarchy3"/>
    <dgm:cxn modelId="{4DB65F37-891F-41C1-9B41-A95411BCA1AC}" srcId="{08C3E8F8-40A1-4DE1-A20F-82A879E3A7BE}" destId="{57DBEBD4-CD01-4491-A4D1-06B260F75710}" srcOrd="1" destOrd="0" parTransId="{36B137F9-EC1F-4338-827A-BDF35BD537B2}" sibTransId="{33569702-108B-48C6-93BF-4CA795AE274E}"/>
    <dgm:cxn modelId="{1720624A-210F-4272-9501-804E2C809259}" type="presOf" srcId="{08C3E8F8-40A1-4DE1-A20F-82A879E3A7BE}" destId="{21FE3CDF-D9CD-418C-A28E-5DBAD10826E3}" srcOrd="0" destOrd="0" presId="urn:microsoft.com/office/officeart/2005/8/layout/hierarchy3"/>
    <dgm:cxn modelId="{F8BD9475-D14F-4EF1-8637-93BFB25AE24B}" type="presOf" srcId="{08C3E8F8-40A1-4DE1-A20F-82A879E3A7BE}" destId="{548438B3-753C-4B64-9DB0-221C2D9F2062}" srcOrd="1" destOrd="0" presId="urn:microsoft.com/office/officeart/2005/8/layout/hierarchy3"/>
    <dgm:cxn modelId="{8AB6E181-FF85-4A01-919E-8986F6CDB452}" type="presOf" srcId="{3DE5C67C-C500-42E4-A191-E1F93CF115D4}" destId="{64F16E3A-8693-450F-A91D-292C857E20D9}" srcOrd="0" destOrd="0" presId="urn:microsoft.com/office/officeart/2005/8/layout/hierarchy3"/>
    <dgm:cxn modelId="{38083987-04B4-4F64-AE94-BDE84107C750}" srcId="{46F1C05E-DEB4-4C2B-AFD0-73AD925116FD}" destId="{08C3E8F8-40A1-4DE1-A20F-82A879E3A7BE}" srcOrd="0" destOrd="0" parTransId="{3D7C2FF3-8842-4093-A010-08C25F7CC96C}" sibTransId="{40F4447E-35AB-4F67-A00A-651FBFE5365D}"/>
    <dgm:cxn modelId="{9A91B68F-BB87-4CB8-9A28-2D335289AB16}" type="presOf" srcId="{46F1C05E-DEB4-4C2B-AFD0-73AD925116FD}" destId="{871EA27C-1471-45E5-BC47-9F5FE08E30E7}" srcOrd="0" destOrd="0" presId="urn:microsoft.com/office/officeart/2005/8/layout/hierarchy3"/>
    <dgm:cxn modelId="{4EB61B95-A993-4736-851A-291FEEF8E43F}" type="presOf" srcId="{36B137F9-EC1F-4338-827A-BDF35BD537B2}" destId="{6D8E6ABD-E11D-425A-B07C-EF27F6AFAE61}" srcOrd="0" destOrd="0" presId="urn:microsoft.com/office/officeart/2005/8/layout/hierarchy3"/>
    <dgm:cxn modelId="{CECEF1CF-3F8C-44B8-B3F7-F7F69F5AC188}" type="presOf" srcId="{DEF8A94D-ACEE-4724-B7D8-EBE445A4B047}" destId="{A2A32113-9335-4EEF-8DC7-977E90D62823}" srcOrd="0" destOrd="0" presId="urn:microsoft.com/office/officeart/2005/8/layout/hierarchy3"/>
    <dgm:cxn modelId="{DC2D71EC-65F3-435A-93FD-A2F56056C42D}" srcId="{08C3E8F8-40A1-4DE1-A20F-82A879E3A7BE}" destId="{3DE5C67C-C500-42E4-A191-E1F93CF115D4}" srcOrd="2" destOrd="0" parTransId="{06B6D30F-353C-4759-B9DD-1DAA56DEE222}" sibTransId="{A7DCB81D-CD4A-494A-B98D-39DE15305B43}"/>
    <dgm:cxn modelId="{9128727F-17AF-4514-A64F-7C672D1BE5A0}" type="presParOf" srcId="{871EA27C-1471-45E5-BC47-9F5FE08E30E7}" destId="{5592632F-992C-44B4-A34D-27127536E224}" srcOrd="0" destOrd="0" presId="urn:microsoft.com/office/officeart/2005/8/layout/hierarchy3"/>
    <dgm:cxn modelId="{4B6CA404-C742-46A8-88C2-560154E5DD75}" type="presParOf" srcId="{5592632F-992C-44B4-A34D-27127536E224}" destId="{2B8ECA79-286F-4726-B680-F2E7EA1ACECD}" srcOrd="0" destOrd="0" presId="urn:microsoft.com/office/officeart/2005/8/layout/hierarchy3"/>
    <dgm:cxn modelId="{038F006E-2F4D-4E44-8F03-4B0982FE24F7}" type="presParOf" srcId="{2B8ECA79-286F-4726-B680-F2E7EA1ACECD}" destId="{21FE3CDF-D9CD-418C-A28E-5DBAD10826E3}" srcOrd="0" destOrd="0" presId="urn:microsoft.com/office/officeart/2005/8/layout/hierarchy3"/>
    <dgm:cxn modelId="{AA90C0CC-F64B-4F7D-B4B0-07D4E7B6A1EF}" type="presParOf" srcId="{2B8ECA79-286F-4726-B680-F2E7EA1ACECD}" destId="{548438B3-753C-4B64-9DB0-221C2D9F2062}" srcOrd="1" destOrd="0" presId="urn:microsoft.com/office/officeart/2005/8/layout/hierarchy3"/>
    <dgm:cxn modelId="{98BD9F97-8C9E-4C1D-A36E-68E6FE779C36}" type="presParOf" srcId="{5592632F-992C-44B4-A34D-27127536E224}" destId="{D3873557-A88C-40D9-8799-C2EDEF426A50}" srcOrd="1" destOrd="0" presId="urn:microsoft.com/office/officeart/2005/8/layout/hierarchy3"/>
    <dgm:cxn modelId="{3FB189D6-A275-4B95-9327-C6093FE4891D}" type="presParOf" srcId="{D3873557-A88C-40D9-8799-C2EDEF426A50}" destId="{2E631192-62E7-4AAB-80D6-DB1F82506576}" srcOrd="0" destOrd="0" presId="urn:microsoft.com/office/officeart/2005/8/layout/hierarchy3"/>
    <dgm:cxn modelId="{AF8A86B6-6C73-4C43-8811-0EF7F53A7543}" type="presParOf" srcId="{D3873557-A88C-40D9-8799-C2EDEF426A50}" destId="{A2A32113-9335-4EEF-8DC7-977E90D62823}" srcOrd="1" destOrd="0" presId="urn:microsoft.com/office/officeart/2005/8/layout/hierarchy3"/>
    <dgm:cxn modelId="{FC53CAEB-67A0-4793-8E81-6F92A081F6E3}" type="presParOf" srcId="{D3873557-A88C-40D9-8799-C2EDEF426A50}" destId="{6D8E6ABD-E11D-425A-B07C-EF27F6AFAE61}" srcOrd="2" destOrd="0" presId="urn:microsoft.com/office/officeart/2005/8/layout/hierarchy3"/>
    <dgm:cxn modelId="{4A03D62F-36D6-4F08-97DC-A9CB30FA1FE8}" type="presParOf" srcId="{D3873557-A88C-40D9-8799-C2EDEF426A50}" destId="{374C567B-34F6-457F-BDC0-6E6C8285277D}" srcOrd="3" destOrd="0" presId="urn:microsoft.com/office/officeart/2005/8/layout/hierarchy3"/>
    <dgm:cxn modelId="{07C8020F-CE14-4E12-B21B-5AB05BF00A9A}" type="presParOf" srcId="{D3873557-A88C-40D9-8799-C2EDEF426A50}" destId="{D89475EF-DC69-4900-BB7A-E0095519F7E7}" srcOrd="4" destOrd="0" presId="urn:microsoft.com/office/officeart/2005/8/layout/hierarchy3"/>
    <dgm:cxn modelId="{12F9D0FA-D261-4DBF-81B7-E7B4B03985E5}" type="presParOf" srcId="{D3873557-A88C-40D9-8799-C2EDEF426A50}" destId="{64F16E3A-8693-450F-A91D-292C857E20D9}" srcOrd="5"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B4882B-DFB2-4A26-A439-C6C64CE39B59}"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66690988-F495-4861-A9A8-758F9D06E189}">
      <dgm:prSet phldrT="[Текст]"/>
      <dgm:spPr/>
      <dgm:t>
        <a:bodyPr/>
        <a:lstStyle/>
        <a:p>
          <a:r>
            <a:rPr lang="ru-RU"/>
            <a:t>Акцизний податок з вироблених в Україні підакцизних товарів (продукції) - пальне (14021900)</a:t>
          </a:r>
        </a:p>
      </dgm:t>
    </dgm:pt>
    <dgm:pt modelId="{4B8E753A-984E-4533-9D8F-AB94A011A2BB}" type="parTrans" cxnId="{9A1D7084-0AAA-4BF5-83C7-BCAA3E45B247}">
      <dgm:prSet/>
      <dgm:spPr/>
      <dgm:t>
        <a:bodyPr/>
        <a:lstStyle/>
        <a:p>
          <a:endParaRPr lang="ru-RU"/>
        </a:p>
      </dgm:t>
    </dgm:pt>
    <dgm:pt modelId="{F32C7B92-F829-4C16-B6A3-1D60844F905E}" type="sibTrans" cxnId="{9A1D7084-0AAA-4BF5-83C7-BCAA3E45B247}">
      <dgm:prSet/>
      <dgm:spPr/>
      <dgm:t>
        <a:bodyPr/>
        <a:lstStyle/>
        <a:p>
          <a:endParaRPr lang="ru-RU"/>
        </a:p>
      </dgm:t>
    </dgm:pt>
    <dgm:pt modelId="{DD65B1A0-B95C-400C-8F26-361DDEC5410E}">
      <dgm:prSet phldrT="[Текст]" custT="1"/>
      <dgm:spPr/>
      <dgm:t>
        <a:bodyPr/>
        <a:lstStyle/>
        <a:p>
          <a:r>
            <a:rPr lang="ru-RU" sz="1200"/>
            <a:t>2025 </a:t>
          </a:r>
          <a:r>
            <a:rPr lang="ru-RU" sz="1400">
              <a:latin typeface="Times New Roman" panose="02020603050405020304" pitchFamily="18" charset="0"/>
              <a:cs typeface="Times New Roman" panose="02020603050405020304" pitchFamily="18" charset="0"/>
            </a:rPr>
            <a:t>рік</a:t>
          </a:r>
          <a:r>
            <a:rPr lang="ru-RU" sz="1200"/>
            <a:t> - </a:t>
          </a:r>
        </a:p>
        <a:p>
          <a:r>
            <a:rPr lang="ru-RU" sz="1200"/>
            <a:t>550,0 тис.грн </a:t>
          </a:r>
        </a:p>
      </dgm:t>
    </dgm:pt>
    <dgm:pt modelId="{3684336B-EEB4-4B44-A18B-E5B0D5824F22}" type="parTrans" cxnId="{F3BC3549-344E-4464-9AC8-9DC57A8D45F5}">
      <dgm:prSet/>
      <dgm:spPr/>
      <dgm:t>
        <a:bodyPr/>
        <a:lstStyle/>
        <a:p>
          <a:endParaRPr lang="ru-RU"/>
        </a:p>
      </dgm:t>
    </dgm:pt>
    <dgm:pt modelId="{297AB7A5-9CB4-40F3-9EBD-B1510A0A4045}" type="sibTrans" cxnId="{F3BC3549-344E-4464-9AC8-9DC57A8D45F5}">
      <dgm:prSet/>
      <dgm:spPr/>
      <dgm:t>
        <a:bodyPr/>
        <a:lstStyle/>
        <a:p>
          <a:endParaRPr lang="ru-RU"/>
        </a:p>
      </dgm:t>
    </dgm:pt>
    <dgm:pt modelId="{C9489751-75CE-47BD-B056-1FD83FC2A097}">
      <dgm:prSet phldrT="[Текст]"/>
      <dgm:spPr/>
      <dgm:t>
        <a:bodyPr/>
        <a:lstStyle/>
        <a:p>
          <a:r>
            <a:rPr lang="ru-RU"/>
            <a:t>Акцизний податок з ввезених на митну територію України підакцизних  товарів (продукції) -пальне (14031900)</a:t>
          </a:r>
        </a:p>
      </dgm:t>
    </dgm:pt>
    <dgm:pt modelId="{92BE4F13-C28C-46A1-80A6-5A0DE5F4AA1A}" type="parTrans" cxnId="{29F8E3AF-614E-4403-AE3E-187DEFE098F9}">
      <dgm:prSet/>
      <dgm:spPr/>
      <dgm:t>
        <a:bodyPr/>
        <a:lstStyle/>
        <a:p>
          <a:endParaRPr lang="ru-RU"/>
        </a:p>
      </dgm:t>
    </dgm:pt>
    <dgm:pt modelId="{BF424D40-90D5-47CB-8C16-BC3763BBA1FF}" type="sibTrans" cxnId="{29F8E3AF-614E-4403-AE3E-187DEFE098F9}">
      <dgm:prSet/>
      <dgm:spPr/>
      <dgm:t>
        <a:bodyPr/>
        <a:lstStyle/>
        <a:p>
          <a:endParaRPr lang="ru-RU"/>
        </a:p>
      </dgm:t>
    </dgm:pt>
    <dgm:pt modelId="{2FBB3222-3F39-4BF6-96C2-C5F57AB32816}">
      <dgm:prSet phldrT="[Текст]" custT="1"/>
      <dgm:spPr/>
      <dgm:t>
        <a:bodyPr/>
        <a:lstStyle/>
        <a:p>
          <a:r>
            <a:rPr lang="ru-RU" sz="1200">
              <a:latin typeface="Times New Roman" panose="02020603050405020304" pitchFamily="18" charset="0"/>
              <a:cs typeface="Times New Roman" panose="02020603050405020304" pitchFamily="18" charset="0"/>
            </a:rPr>
            <a:t>2025 рік - </a:t>
          </a:r>
        </a:p>
        <a:p>
          <a:r>
            <a:rPr lang="ru-RU" sz="1200">
              <a:latin typeface="Times New Roman" panose="02020603050405020304" pitchFamily="18" charset="0"/>
              <a:cs typeface="Times New Roman" panose="02020603050405020304" pitchFamily="18" charset="0"/>
            </a:rPr>
            <a:t>4000,0 тис.грн</a:t>
          </a:r>
        </a:p>
      </dgm:t>
    </dgm:pt>
    <dgm:pt modelId="{08A23BC8-72E9-4B52-9DC9-E2070CAF2F49}" type="parTrans" cxnId="{A7FA5090-1BD3-45FA-A443-17BE8FC3D35B}">
      <dgm:prSet/>
      <dgm:spPr/>
      <dgm:t>
        <a:bodyPr/>
        <a:lstStyle/>
        <a:p>
          <a:endParaRPr lang="ru-RU"/>
        </a:p>
      </dgm:t>
    </dgm:pt>
    <dgm:pt modelId="{6E365A90-93B1-46E7-B11E-AF1DE75E2060}" type="sibTrans" cxnId="{A7FA5090-1BD3-45FA-A443-17BE8FC3D35B}">
      <dgm:prSet/>
      <dgm:spPr/>
      <dgm:t>
        <a:bodyPr/>
        <a:lstStyle/>
        <a:p>
          <a:endParaRPr lang="ru-RU"/>
        </a:p>
      </dgm:t>
    </dgm:pt>
    <dgm:pt modelId="{10460FFB-CA76-4EBA-A5F4-4CC90F99F107}">
      <dgm:prSet phldrT="[Текст]"/>
      <dgm:spPr/>
      <dgm:t>
        <a:bodyPr/>
        <a:lstStyle/>
        <a:p>
          <a:r>
            <a:rPr lang="ru-RU"/>
            <a:t>Акцизний податок з реалізації суб’єктами господарювання роздрібної торгівлі підакцизних товарів (14040000)</a:t>
          </a:r>
        </a:p>
      </dgm:t>
    </dgm:pt>
    <dgm:pt modelId="{C8A0EB82-C3F3-4569-A0E7-58CF6D3AE299}" type="parTrans" cxnId="{30D145AE-7D32-4585-87F5-384F9EDCBEF5}">
      <dgm:prSet/>
      <dgm:spPr/>
      <dgm:t>
        <a:bodyPr/>
        <a:lstStyle/>
        <a:p>
          <a:endParaRPr lang="ru-RU"/>
        </a:p>
      </dgm:t>
    </dgm:pt>
    <dgm:pt modelId="{C28FBC47-6017-40BB-988B-75BF60F9376A}" type="sibTrans" cxnId="{30D145AE-7D32-4585-87F5-384F9EDCBEF5}">
      <dgm:prSet/>
      <dgm:spPr/>
      <dgm:t>
        <a:bodyPr/>
        <a:lstStyle/>
        <a:p>
          <a:endParaRPr lang="ru-RU"/>
        </a:p>
      </dgm:t>
    </dgm:pt>
    <dgm:pt modelId="{A24ECFBB-DCEC-4131-9E43-E20B1ECD7FB4}">
      <dgm:prSet phldrT="[Текст]" custT="1"/>
      <dgm:spPr/>
      <dgm:t>
        <a:bodyPr/>
        <a:lstStyle/>
        <a:p>
          <a:r>
            <a:rPr lang="ru-RU" sz="1200">
              <a:latin typeface="Times New Roman" panose="02020603050405020304" pitchFamily="18" charset="0"/>
              <a:cs typeface="Times New Roman" panose="02020603050405020304" pitchFamily="18" charset="0"/>
            </a:rPr>
            <a:t>2025 рік - </a:t>
          </a:r>
        </a:p>
        <a:p>
          <a:r>
            <a:rPr lang="ru-RU" sz="1200">
              <a:latin typeface="Times New Roman" panose="02020603050405020304" pitchFamily="18" charset="0"/>
              <a:cs typeface="Times New Roman" panose="02020603050405020304" pitchFamily="18" charset="0"/>
            </a:rPr>
            <a:t>1610,5 тис.грн</a:t>
          </a:r>
        </a:p>
      </dgm:t>
    </dgm:pt>
    <dgm:pt modelId="{0FC0D9DB-2BAB-4EB2-91E5-703E6A635792}" type="parTrans" cxnId="{57316340-CDC7-4E42-8525-260C54603486}">
      <dgm:prSet/>
      <dgm:spPr/>
      <dgm:t>
        <a:bodyPr/>
        <a:lstStyle/>
        <a:p>
          <a:endParaRPr lang="ru-RU"/>
        </a:p>
      </dgm:t>
    </dgm:pt>
    <dgm:pt modelId="{67266CF1-9395-477E-B605-1EDA4F291669}" type="sibTrans" cxnId="{57316340-CDC7-4E42-8525-260C54603486}">
      <dgm:prSet/>
      <dgm:spPr/>
      <dgm:t>
        <a:bodyPr/>
        <a:lstStyle/>
        <a:p>
          <a:endParaRPr lang="ru-RU"/>
        </a:p>
      </dgm:t>
    </dgm:pt>
    <dgm:pt modelId="{5555FE5B-F558-4DAB-A3F2-E54DB1A8C1A1}" type="pres">
      <dgm:prSet presAssocID="{97B4882B-DFB2-4A26-A439-C6C64CE39B59}" presName="theList" presStyleCnt="0">
        <dgm:presLayoutVars>
          <dgm:dir/>
          <dgm:animLvl val="lvl"/>
          <dgm:resizeHandles val="exact"/>
        </dgm:presLayoutVars>
      </dgm:prSet>
      <dgm:spPr/>
    </dgm:pt>
    <dgm:pt modelId="{4B9BA71D-F751-44E7-B241-BB15AACC8980}" type="pres">
      <dgm:prSet presAssocID="{66690988-F495-4861-A9A8-758F9D06E189}" presName="compNode" presStyleCnt="0"/>
      <dgm:spPr/>
    </dgm:pt>
    <dgm:pt modelId="{A23763D6-83C9-4EAF-98D1-2B32D69191F1}" type="pres">
      <dgm:prSet presAssocID="{66690988-F495-4861-A9A8-758F9D06E189}" presName="aNode" presStyleLbl="bgShp" presStyleIdx="0" presStyleCnt="3"/>
      <dgm:spPr/>
    </dgm:pt>
    <dgm:pt modelId="{EBDC4D73-0EC9-449F-BB18-21256A87E19B}" type="pres">
      <dgm:prSet presAssocID="{66690988-F495-4861-A9A8-758F9D06E189}" presName="textNode" presStyleLbl="bgShp" presStyleIdx="0" presStyleCnt="3"/>
      <dgm:spPr/>
    </dgm:pt>
    <dgm:pt modelId="{A6D5643A-5568-4474-BCB5-31E154AC9549}" type="pres">
      <dgm:prSet presAssocID="{66690988-F495-4861-A9A8-758F9D06E189}" presName="compChildNode" presStyleCnt="0"/>
      <dgm:spPr/>
    </dgm:pt>
    <dgm:pt modelId="{6C51CFA3-FFD4-4D61-8F8F-CD8A6BFEE8F1}" type="pres">
      <dgm:prSet presAssocID="{66690988-F495-4861-A9A8-758F9D06E189}" presName="theInnerList" presStyleCnt="0"/>
      <dgm:spPr/>
    </dgm:pt>
    <dgm:pt modelId="{07C0ED27-2422-417B-83F0-6219FCA5C940}" type="pres">
      <dgm:prSet presAssocID="{DD65B1A0-B95C-400C-8F26-361DDEC5410E}" presName="childNode" presStyleLbl="node1" presStyleIdx="0" presStyleCnt="3">
        <dgm:presLayoutVars>
          <dgm:bulletEnabled val="1"/>
        </dgm:presLayoutVars>
      </dgm:prSet>
      <dgm:spPr/>
    </dgm:pt>
    <dgm:pt modelId="{744C6B0B-4EF5-40F5-B31F-46C3DE0DBE6F}" type="pres">
      <dgm:prSet presAssocID="{66690988-F495-4861-A9A8-758F9D06E189}" presName="aSpace" presStyleCnt="0"/>
      <dgm:spPr/>
    </dgm:pt>
    <dgm:pt modelId="{B436F29B-1D05-43A3-91B6-DA3C30C3C1D9}" type="pres">
      <dgm:prSet presAssocID="{C9489751-75CE-47BD-B056-1FD83FC2A097}" presName="compNode" presStyleCnt="0"/>
      <dgm:spPr/>
    </dgm:pt>
    <dgm:pt modelId="{2BCF9D3A-D6D3-449B-89A9-4F98A520DC17}" type="pres">
      <dgm:prSet presAssocID="{C9489751-75CE-47BD-B056-1FD83FC2A097}" presName="aNode" presStyleLbl="bgShp" presStyleIdx="1" presStyleCnt="3"/>
      <dgm:spPr/>
    </dgm:pt>
    <dgm:pt modelId="{747D6791-837B-4156-9104-BAD1024F0005}" type="pres">
      <dgm:prSet presAssocID="{C9489751-75CE-47BD-B056-1FD83FC2A097}" presName="textNode" presStyleLbl="bgShp" presStyleIdx="1" presStyleCnt="3"/>
      <dgm:spPr/>
    </dgm:pt>
    <dgm:pt modelId="{BBA056E7-3C80-4BF7-A570-172BA3637A33}" type="pres">
      <dgm:prSet presAssocID="{C9489751-75CE-47BD-B056-1FD83FC2A097}" presName="compChildNode" presStyleCnt="0"/>
      <dgm:spPr/>
    </dgm:pt>
    <dgm:pt modelId="{2D4D5B5B-6ED1-4A07-8FA9-FD2154513857}" type="pres">
      <dgm:prSet presAssocID="{C9489751-75CE-47BD-B056-1FD83FC2A097}" presName="theInnerList" presStyleCnt="0"/>
      <dgm:spPr/>
    </dgm:pt>
    <dgm:pt modelId="{B27A14AC-275C-4014-9D17-823DE9BBAC62}" type="pres">
      <dgm:prSet presAssocID="{2FBB3222-3F39-4BF6-96C2-C5F57AB32816}" presName="childNode" presStyleLbl="node1" presStyleIdx="1" presStyleCnt="3">
        <dgm:presLayoutVars>
          <dgm:bulletEnabled val="1"/>
        </dgm:presLayoutVars>
      </dgm:prSet>
      <dgm:spPr/>
    </dgm:pt>
    <dgm:pt modelId="{001A1362-8C3C-4BF6-A3F0-204EE519EC6D}" type="pres">
      <dgm:prSet presAssocID="{C9489751-75CE-47BD-B056-1FD83FC2A097}" presName="aSpace" presStyleCnt="0"/>
      <dgm:spPr/>
    </dgm:pt>
    <dgm:pt modelId="{0D13E47D-C2D1-438F-AB27-AAB08005E35C}" type="pres">
      <dgm:prSet presAssocID="{10460FFB-CA76-4EBA-A5F4-4CC90F99F107}" presName="compNode" presStyleCnt="0"/>
      <dgm:spPr/>
    </dgm:pt>
    <dgm:pt modelId="{98555B3C-A0AF-440B-BE83-CA031ABB2E79}" type="pres">
      <dgm:prSet presAssocID="{10460FFB-CA76-4EBA-A5F4-4CC90F99F107}" presName="aNode" presStyleLbl="bgShp" presStyleIdx="2" presStyleCnt="3"/>
      <dgm:spPr/>
    </dgm:pt>
    <dgm:pt modelId="{A7EBD9E7-F096-4FB5-915E-C966DBE9B179}" type="pres">
      <dgm:prSet presAssocID="{10460FFB-CA76-4EBA-A5F4-4CC90F99F107}" presName="textNode" presStyleLbl="bgShp" presStyleIdx="2" presStyleCnt="3"/>
      <dgm:spPr/>
    </dgm:pt>
    <dgm:pt modelId="{4A43A11E-858E-4D17-9F4E-EEF5ECD42FE9}" type="pres">
      <dgm:prSet presAssocID="{10460FFB-CA76-4EBA-A5F4-4CC90F99F107}" presName="compChildNode" presStyleCnt="0"/>
      <dgm:spPr/>
    </dgm:pt>
    <dgm:pt modelId="{13D6481C-1986-45F0-9D40-5FF56B20F257}" type="pres">
      <dgm:prSet presAssocID="{10460FFB-CA76-4EBA-A5F4-4CC90F99F107}" presName="theInnerList" presStyleCnt="0"/>
      <dgm:spPr/>
    </dgm:pt>
    <dgm:pt modelId="{0FEB74C9-631B-4876-9AC3-A3F43DB271BC}" type="pres">
      <dgm:prSet presAssocID="{A24ECFBB-DCEC-4131-9E43-E20B1ECD7FB4}" presName="childNode" presStyleLbl="node1" presStyleIdx="2" presStyleCnt="3">
        <dgm:presLayoutVars>
          <dgm:bulletEnabled val="1"/>
        </dgm:presLayoutVars>
      </dgm:prSet>
      <dgm:spPr/>
    </dgm:pt>
  </dgm:ptLst>
  <dgm:cxnLst>
    <dgm:cxn modelId="{FC2B4309-92B1-4AD1-99E0-E513BB112CB9}" type="presOf" srcId="{10460FFB-CA76-4EBA-A5F4-4CC90F99F107}" destId="{A7EBD9E7-F096-4FB5-915E-C966DBE9B179}" srcOrd="1" destOrd="0" presId="urn:microsoft.com/office/officeart/2005/8/layout/lProcess2"/>
    <dgm:cxn modelId="{BB6EA221-FF7B-4E36-B3B2-1336D098676C}" type="presOf" srcId="{DD65B1A0-B95C-400C-8F26-361DDEC5410E}" destId="{07C0ED27-2422-417B-83F0-6219FCA5C940}" srcOrd="0" destOrd="0" presId="urn:microsoft.com/office/officeart/2005/8/layout/lProcess2"/>
    <dgm:cxn modelId="{4203E222-330B-4217-B8C2-35AB9B0CF67B}" type="presOf" srcId="{66690988-F495-4861-A9A8-758F9D06E189}" destId="{A23763D6-83C9-4EAF-98D1-2B32D69191F1}" srcOrd="0" destOrd="0" presId="urn:microsoft.com/office/officeart/2005/8/layout/lProcess2"/>
    <dgm:cxn modelId="{57316340-CDC7-4E42-8525-260C54603486}" srcId="{10460FFB-CA76-4EBA-A5F4-4CC90F99F107}" destId="{A24ECFBB-DCEC-4131-9E43-E20B1ECD7FB4}" srcOrd="0" destOrd="0" parTransId="{0FC0D9DB-2BAB-4EB2-91E5-703E6A635792}" sibTransId="{67266CF1-9395-477E-B605-1EDA4F291669}"/>
    <dgm:cxn modelId="{BB24C964-CAD4-4C1E-A64D-5757AFF34DC8}" type="presOf" srcId="{97B4882B-DFB2-4A26-A439-C6C64CE39B59}" destId="{5555FE5B-F558-4DAB-A3F2-E54DB1A8C1A1}" srcOrd="0" destOrd="0" presId="urn:microsoft.com/office/officeart/2005/8/layout/lProcess2"/>
    <dgm:cxn modelId="{F3BC3549-344E-4464-9AC8-9DC57A8D45F5}" srcId="{66690988-F495-4861-A9A8-758F9D06E189}" destId="{DD65B1A0-B95C-400C-8F26-361DDEC5410E}" srcOrd="0" destOrd="0" parTransId="{3684336B-EEB4-4B44-A18B-E5B0D5824F22}" sibTransId="{297AB7A5-9CB4-40F3-9EBD-B1510A0A4045}"/>
    <dgm:cxn modelId="{E67A437A-0EE7-4363-BAEC-9FD681F4186E}" type="presOf" srcId="{10460FFB-CA76-4EBA-A5F4-4CC90F99F107}" destId="{98555B3C-A0AF-440B-BE83-CA031ABB2E79}" srcOrd="0" destOrd="0" presId="urn:microsoft.com/office/officeart/2005/8/layout/lProcess2"/>
    <dgm:cxn modelId="{9A1D7084-0AAA-4BF5-83C7-BCAA3E45B247}" srcId="{97B4882B-DFB2-4A26-A439-C6C64CE39B59}" destId="{66690988-F495-4861-A9A8-758F9D06E189}" srcOrd="0" destOrd="0" parTransId="{4B8E753A-984E-4533-9D8F-AB94A011A2BB}" sibTransId="{F32C7B92-F829-4C16-B6A3-1D60844F905E}"/>
    <dgm:cxn modelId="{89940690-D687-4911-B9D9-12E86AD2B539}" type="presOf" srcId="{2FBB3222-3F39-4BF6-96C2-C5F57AB32816}" destId="{B27A14AC-275C-4014-9D17-823DE9BBAC62}" srcOrd="0" destOrd="0" presId="urn:microsoft.com/office/officeart/2005/8/layout/lProcess2"/>
    <dgm:cxn modelId="{A7FA5090-1BD3-45FA-A443-17BE8FC3D35B}" srcId="{C9489751-75CE-47BD-B056-1FD83FC2A097}" destId="{2FBB3222-3F39-4BF6-96C2-C5F57AB32816}" srcOrd="0" destOrd="0" parTransId="{08A23BC8-72E9-4B52-9DC9-E2070CAF2F49}" sibTransId="{6E365A90-93B1-46E7-B11E-AF1DE75E2060}"/>
    <dgm:cxn modelId="{30D145AE-7D32-4585-87F5-384F9EDCBEF5}" srcId="{97B4882B-DFB2-4A26-A439-C6C64CE39B59}" destId="{10460FFB-CA76-4EBA-A5F4-4CC90F99F107}" srcOrd="2" destOrd="0" parTransId="{C8A0EB82-C3F3-4569-A0E7-58CF6D3AE299}" sibTransId="{C28FBC47-6017-40BB-988B-75BF60F9376A}"/>
    <dgm:cxn modelId="{29F8E3AF-614E-4403-AE3E-187DEFE098F9}" srcId="{97B4882B-DFB2-4A26-A439-C6C64CE39B59}" destId="{C9489751-75CE-47BD-B056-1FD83FC2A097}" srcOrd="1" destOrd="0" parTransId="{92BE4F13-C28C-46A1-80A6-5A0DE5F4AA1A}" sibTransId="{BF424D40-90D5-47CB-8C16-BC3763BBA1FF}"/>
    <dgm:cxn modelId="{35C10BC2-D761-4D83-ADA2-1A1A19423B4E}" type="presOf" srcId="{A24ECFBB-DCEC-4131-9E43-E20B1ECD7FB4}" destId="{0FEB74C9-631B-4876-9AC3-A3F43DB271BC}" srcOrd="0" destOrd="0" presId="urn:microsoft.com/office/officeart/2005/8/layout/lProcess2"/>
    <dgm:cxn modelId="{B5698ED4-4E37-49DE-86FA-092D7C75DDFE}" type="presOf" srcId="{66690988-F495-4861-A9A8-758F9D06E189}" destId="{EBDC4D73-0EC9-449F-BB18-21256A87E19B}" srcOrd="1" destOrd="0" presId="urn:microsoft.com/office/officeart/2005/8/layout/lProcess2"/>
    <dgm:cxn modelId="{23CB15DC-ADBC-410E-A431-E88B6EA68FE0}" type="presOf" srcId="{C9489751-75CE-47BD-B056-1FD83FC2A097}" destId="{2BCF9D3A-D6D3-449B-89A9-4F98A520DC17}" srcOrd="0" destOrd="0" presId="urn:microsoft.com/office/officeart/2005/8/layout/lProcess2"/>
    <dgm:cxn modelId="{6B6FCEE0-510B-4323-A11B-B00D4975A83D}" type="presOf" srcId="{C9489751-75CE-47BD-B056-1FD83FC2A097}" destId="{747D6791-837B-4156-9104-BAD1024F0005}" srcOrd="1" destOrd="0" presId="urn:microsoft.com/office/officeart/2005/8/layout/lProcess2"/>
    <dgm:cxn modelId="{C46DA6B9-CA1C-4FE4-B4E4-BAFBD41DA664}" type="presParOf" srcId="{5555FE5B-F558-4DAB-A3F2-E54DB1A8C1A1}" destId="{4B9BA71D-F751-44E7-B241-BB15AACC8980}" srcOrd="0" destOrd="0" presId="urn:microsoft.com/office/officeart/2005/8/layout/lProcess2"/>
    <dgm:cxn modelId="{9CD0551F-8304-41A5-A14C-FB51025D01C0}" type="presParOf" srcId="{4B9BA71D-F751-44E7-B241-BB15AACC8980}" destId="{A23763D6-83C9-4EAF-98D1-2B32D69191F1}" srcOrd="0" destOrd="0" presId="urn:microsoft.com/office/officeart/2005/8/layout/lProcess2"/>
    <dgm:cxn modelId="{A2FBD1E6-43E6-4B77-BF82-8EB8E8A6B47E}" type="presParOf" srcId="{4B9BA71D-F751-44E7-B241-BB15AACC8980}" destId="{EBDC4D73-0EC9-449F-BB18-21256A87E19B}" srcOrd="1" destOrd="0" presId="urn:microsoft.com/office/officeart/2005/8/layout/lProcess2"/>
    <dgm:cxn modelId="{62A0A9CB-02CA-44D9-A945-C4E611C64DAD}" type="presParOf" srcId="{4B9BA71D-F751-44E7-B241-BB15AACC8980}" destId="{A6D5643A-5568-4474-BCB5-31E154AC9549}" srcOrd="2" destOrd="0" presId="urn:microsoft.com/office/officeart/2005/8/layout/lProcess2"/>
    <dgm:cxn modelId="{E34FABCB-976D-4029-A340-D4954EBF8CEC}" type="presParOf" srcId="{A6D5643A-5568-4474-BCB5-31E154AC9549}" destId="{6C51CFA3-FFD4-4D61-8F8F-CD8A6BFEE8F1}" srcOrd="0" destOrd="0" presId="urn:microsoft.com/office/officeart/2005/8/layout/lProcess2"/>
    <dgm:cxn modelId="{5AA92B15-CA93-4EDC-8DB3-466301F633EA}" type="presParOf" srcId="{6C51CFA3-FFD4-4D61-8F8F-CD8A6BFEE8F1}" destId="{07C0ED27-2422-417B-83F0-6219FCA5C940}" srcOrd="0" destOrd="0" presId="urn:microsoft.com/office/officeart/2005/8/layout/lProcess2"/>
    <dgm:cxn modelId="{9FC3F523-3057-4DAE-BD8E-EC88A8DFF3B8}" type="presParOf" srcId="{5555FE5B-F558-4DAB-A3F2-E54DB1A8C1A1}" destId="{744C6B0B-4EF5-40F5-B31F-46C3DE0DBE6F}" srcOrd="1" destOrd="0" presId="urn:microsoft.com/office/officeart/2005/8/layout/lProcess2"/>
    <dgm:cxn modelId="{0EC5A651-D074-468E-8260-66EE3A28ECA7}" type="presParOf" srcId="{5555FE5B-F558-4DAB-A3F2-E54DB1A8C1A1}" destId="{B436F29B-1D05-43A3-91B6-DA3C30C3C1D9}" srcOrd="2" destOrd="0" presId="urn:microsoft.com/office/officeart/2005/8/layout/lProcess2"/>
    <dgm:cxn modelId="{211FF48E-575E-43E2-B7E5-B7C95DB2FBC4}" type="presParOf" srcId="{B436F29B-1D05-43A3-91B6-DA3C30C3C1D9}" destId="{2BCF9D3A-D6D3-449B-89A9-4F98A520DC17}" srcOrd="0" destOrd="0" presId="urn:microsoft.com/office/officeart/2005/8/layout/lProcess2"/>
    <dgm:cxn modelId="{3E5E6219-66FD-431E-A2E7-A95394E536C9}" type="presParOf" srcId="{B436F29B-1D05-43A3-91B6-DA3C30C3C1D9}" destId="{747D6791-837B-4156-9104-BAD1024F0005}" srcOrd="1" destOrd="0" presId="urn:microsoft.com/office/officeart/2005/8/layout/lProcess2"/>
    <dgm:cxn modelId="{2F605F05-AFD4-4E87-847D-240A89513ACF}" type="presParOf" srcId="{B436F29B-1D05-43A3-91B6-DA3C30C3C1D9}" destId="{BBA056E7-3C80-4BF7-A570-172BA3637A33}" srcOrd="2" destOrd="0" presId="urn:microsoft.com/office/officeart/2005/8/layout/lProcess2"/>
    <dgm:cxn modelId="{84D48D95-5D7D-4600-8E25-172583D976EA}" type="presParOf" srcId="{BBA056E7-3C80-4BF7-A570-172BA3637A33}" destId="{2D4D5B5B-6ED1-4A07-8FA9-FD2154513857}" srcOrd="0" destOrd="0" presId="urn:microsoft.com/office/officeart/2005/8/layout/lProcess2"/>
    <dgm:cxn modelId="{DE5FA6A8-4C1A-4E4E-954C-7BF0F0997777}" type="presParOf" srcId="{2D4D5B5B-6ED1-4A07-8FA9-FD2154513857}" destId="{B27A14AC-275C-4014-9D17-823DE9BBAC62}" srcOrd="0" destOrd="0" presId="urn:microsoft.com/office/officeart/2005/8/layout/lProcess2"/>
    <dgm:cxn modelId="{C6FFA07A-FCB3-496C-9785-86600A5F3F2F}" type="presParOf" srcId="{5555FE5B-F558-4DAB-A3F2-E54DB1A8C1A1}" destId="{001A1362-8C3C-4BF6-A3F0-204EE519EC6D}" srcOrd="3" destOrd="0" presId="urn:microsoft.com/office/officeart/2005/8/layout/lProcess2"/>
    <dgm:cxn modelId="{558188E2-BF08-4B87-BE9B-1489E32BBF93}" type="presParOf" srcId="{5555FE5B-F558-4DAB-A3F2-E54DB1A8C1A1}" destId="{0D13E47D-C2D1-438F-AB27-AAB08005E35C}" srcOrd="4" destOrd="0" presId="urn:microsoft.com/office/officeart/2005/8/layout/lProcess2"/>
    <dgm:cxn modelId="{B7022708-7223-4245-AF90-8BAE99FD59A3}" type="presParOf" srcId="{0D13E47D-C2D1-438F-AB27-AAB08005E35C}" destId="{98555B3C-A0AF-440B-BE83-CA031ABB2E79}" srcOrd="0" destOrd="0" presId="urn:microsoft.com/office/officeart/2005/8/layout/lProcess2"/>
    <dgm:cxn modelId="{02CBAE56-9281-4848-9555-AFA72F4534C1}" type="presParOf" srcId="{0D13E47D-C2D1-438F-AB27-AAB08005E35C}" destId="{A7EBD9E7-F096-4FB5-915E-C966DBE9B179}" srcOrd="1" destOrd="0" presId="urn:microsoft.com/office/officeart/2005/8/layout/lProcess2"/>
    <dgm:cxn modelId="{F8EB54BF-E098-479F-BF25-FEE1DCF33F00}" type="presParOf" srcId="{0D13E47D-C2D1-438F-AB27-AAB08005E35C}" destId="{4A43A11E-858E-4D17-9F4E-EEF5ECD42FE9}" srcOrd="2" destOrd="0" presId="urn:microsoft.com/office/officeart/2005/8/layout/lProcess2"/>
    <dgm:cxn modelId="{139E18DE-73EE-4C3F-A023-C8C4534FC960}" type="presParOf" srcId="{4A43A11E-858E-4D17-9F4E-EEF5ECD42FE9}" destId="{13D6481C-1986-45F0-9D40-5FF56B20F257}" srcOrd="0" destOrd="0" presId="urn:microsoft.com/office/officeart/2005/8/layout/lProcess2"/>
    <dgm:cxn modelId="{CD612539-D522-4ACC-AFA1-0FA10AA65B00}" type="presParOf" srcId="{13D6481C-1986-45F0-9D40-5FF56B20F257}" destId="{0FEB74C9-631B-4876-9AC3-A3F43DB271BC}" srcOrd="0" destOrd="0" presId="urn:microsoft.com/office/officeart/2005/8/layout/l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9D6F3-8931-47E3-ABD7-67F62CD0AF58}">
      <dsp:nvSpPr>
        <dsp:cNvPr id="0" name=""/>
        <dsp:cNvSpPr/>
      </dsp:nvSpPr>
      <dsp:spPr>
        <a:xfrm>
          <a:off x="2354580" y="193"/>
          <a:ext cx="3531870" cy="75274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uk-UA" sz="1400" kern="1200"/>
            <a:t>Сплачений юридичними особами - 4,8 %</a:t>
          </a:r>
          <a:endParaRPr lang="ru-RU" sz="1400" kern="1200"/>
        </a:p>
        <a:p>
          <a:pPr marL="114300" lvl="1" indent="-114300" algn="l" defTabSz="622300">
            <a:lnSpc>
              <a:spcPct val="90000"/>
            </a:lnSpc>
            <a:spcBef>
              <a:spcPct val="0"/>
            </a:spcBef>
            <a:spcAft>
              <a:spcPct val="15000"/>
            </a:spcAft>
            <a:buChar char="•"/>
          </a:pPr>
          <a:r>
            <a:rPr lang="uk-UA" sz="1400" kern="1200"/>
            <a:t>Сплачений фізичними особами - 95,2 %</a:t>
          </a:r>
          <a:endParaRPr lang="ru-RU" sz="1400" kern="1200"/>
        </a:p>
      </dsp:txBody>
      <dsp:txXfrm>
        <a:off x="2354580" y="94286"/>
        <a:ext cx="3249591" cy="564558"/>
      </dsp:txXfrm>
    </dsp:sp>
    <dsp:sp modelId="{587A4F8A-5F61-4EE7-9C88-860853133A5C}">
      <dsp:nvSpPr>
        <dsp:cNvPr id="0" name=""/>
        <dsp:cNvSpPr/>
      </dsp:nvSpPr>
      <dsp:spPr>
        <a:xfrm>
          <a:off x="0" y="193"/>
          <a:ext cx="2354580" cy="75274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kern="1200"/>
            <a:t>Податок на нерухоме майно за об</a:t>
          </a:r>
          <a:r>
            <a:rPr lang="en-US" sz="1400" kern="1200"/>
            <a:t>`</a:t>
          </a:r>
          <a:r>
            <a:rPr lang="uk-UA" sz="1400" kern="1200">
              <a:solidFill>
                <a:schemeClr val="bg1"/>
              </a:solidFill>
            </a:rPr>
            <a:t>єкти </a:t>
          </a:r>
          <a:r>
            <a:rPr lang="uk-UA" sz="1400" b="1" kern="1200">
              <a:solidFill>
                <a:schemeClr val="bg1"/>
              </a:solidFill>
            </a:rPr>
            <a:t>житлової</a:t>
          </a:r>
          <a:r>
            <a:rPr lang="uk-UA" sz="1400" kern="1200">
              <a:solidFill>
                <a:schemeClr val="bg1"/>
              </a:solidFill>
            </a:rPr>
            <a:t> </a:t>
          </a:r>
          <a:r>
            <a:rPr lang="uk-UA" sz="1400" kern="1200"/>
            <a:t>нерухомості - 10,7%</a:t>
          </a:r>
          <a:endParaRPr lang="ru-RU" sz="1400" kern="1200"/>
        </a:p>
      </dsp:txBody>
      <dsp:txXfrm>
        <a:off x="36746" y="36939"/>
        <a:ext cx="2281088" cy="679252"/>
      </dsp:txXfrm>
    </dsp:sp>
    <dsp:sp modelId="{6FDDA541-FCD5-47FD-8C3D-BB0216F99AA7}">
      <dsp:nvSpPr>
        <dsp:cNvPr id="0" name=""/>
        <dsp:cNvSpPr/>
      </dsp:nvSpPr>
      <dsp:spPr>
        <a:xfrm>
          <a:off x="2354580" y="828212"/>
          <a:ext cx="3531870" cy="75274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uk-UA" sz="1400" kern="1200"/>
            <a:t>Сплачений фізичними особами - 29,4%</a:t>
          </a:r>
          <a:endParaRPr lang="ru-RU" sz="1400" kern="1200"/>
        </a:p>
        <a:p>
          <a:pPr marL="114300" lvl="1" indent="-114300" algn="l" defTabSz="622300">
            <a:lnSpc>
              <a:spcPct val="90000"/>
            </a:lnSpc>
            <a:spcBef>
              <a:spcPct val="0"/>
            </a:spcBef>
            <a:spcAft>
              <a:spcPct val="15000"/>
            </a:spcAft>
            <a:buChar char="•"/>
          </a:pPr>
          <a:r>
            <a:rPr lang="uk-UA" sz="1400" kern="1200"/>
            <a:t>Сплачений юридичми особами - 70,6%</a:t>
          </a:r>
          <a:endParaRPr lang="ru-RU" sz="1400" kern="1200"/>
        </a:p>
      </dsp:txBody>
      <dsp:txXfrm>
        <a:off x="2354580" y="922305"/>
        <a:ext cx="3249591" cy="564558"/>
      </dsp:txXfrm>
    </dsp:sp>
    <dsp:sp modelId="{36EA6635-C449-4928-91B2-38B5E2E2A661}">
      <dsp:nvSpPr>
        <dsp:cNvPr id="0" name=""/>
        <dsp:cNvSpPr/>
      </dsp:nvSpPr>
      <dsp:spPr>
        <a:xfrm>
          <a:off x="0" y="828212"/>
          <a:ext cx="2354580" cy="75274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kern="1200"/>
            <a:t>Податок на нерухоме майно за об</a:t>
          </a:r>
          <a:r>
            <a:rPr lang="en-US" sz="1400" kern="1200"/>
            <a:t>`</a:t>
          </a:r>
          <a:r>
            <a:rPr lang="uk-UA" sz="1400" kern="1200">
              <a:solidFill>
                <a:schemeClr val="bg1"/>
              </a:solidFill>
            </a:rPr>
            <a:t>єкти </a:t>
          </a:r>
          <a:r>
            <a:rPr lang="uk-UA" sz="1400" b="1" kern="1200">
              <a:solidFill>
                <a:schemeClr val="bg1"/>
              </a:solidFill>
            </a:rPr>
            <a:t>нежитлової</a:t>
          </a:r>
          <a:r>
            <a:rPr lang="uk-UA" sz="1400" kern="1200">
              <a:solidFill>
                <a:schemeClr val="bg1"/>
              </a:solidFill>
            </a:rPr>
            <a:t> </a:t>
          </a:r>
          <a:r>
            <a:rPr lang="uk-UA" sz="1400" kern="1200"/>
            <a:t>нерухомості - 89,3 %</a:t>
          </a:r>
          <a:endParaRPr lang="ru-RU" sz="1400" kern="1200"/>
        </a:p>
      </dsp:txBody>
      <dsp:txXfrm>
        <a:off x="36746" y="864958"/>
        <a:ext cx="2281088" cy="6792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FE3CDF-D9CD-418C-A28E-5DBAD10826E3}">
      <dsp:nvSpPr>
        <dsp:cNvPr id="0" name=""/>
        <dsp:cNvSpPr/>
      </dsp:nvSpPr>
      <dsp:spPr>
        <a:xfrm>
          <a:off x="3319" y="28293"/>
          <a:ext cx="4012893" cy="3751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uk-UA" sz="1300" kern="1200"/>
            <a:t>Єдиний податок  на 2025р.(разом) - 29063,0 тис.грн.</a:t>
          </a:r>
          <a:endParaRPr lang="ru-RU" sz="1300" kern="1200"/>
        </a:p>
      </dsp:txBody>
      <dsp:txXfrm>
        <a:off x="14305" y="39279"/>
        <a:ext cx="3990921" cy="353130"/>
      </dsp:txXfrm>
    </dsp:sp>
    <dsp:sp modelId="{2E631192-62E7-4AAB-80D6-DB1F82506576}">
      <dsp:nvSpPr>
        <dsp:cNvPr id="0" name=""/>
        <dsp:cNvSpPr/>
      </dsp:nvSpPr>
      <dsp:spPr>
        <a:xfrm>
          <a:off x="404609" y="403396"/>
          <a:ext cx="401289" cy="281327"/>
        </a:xfrm>
        <a:custGeom>
          <a:avLst/>
          <a:gdLst/>
          <a:ahLst/>
          <a:cxnLst/>
          <a:rect l="0" t="0" r="0" b="0"/>
          <a:pathLst>
            <a:path>
              <a:moveTo>
                <a:pt x="0" y="0"/>
              </a:moveTo>
              <a:lnTo>
                <a:pt x="0" y="281327"/>
              </a:lnTo>
              <a:lnTo>
                <a:pt x="401289" y="2813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32113-9335-4EEF-8DC7-977E90D62823}">
      <dsp:nvSpPr>
        <dsp:cNvPr id="0" name=""/>
        <dsp:cNvSpPr/>
      </dsp:nvSpPr>
      <dsp:spPr>
        <a:xfrm>
          <a:off x="805898" y="497171"/>
          <a:ext cx="4065344" cy="3751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uk-UA" sz="1100" kern="1200">
              <a:solidFill>
                <a:sysClr val="windowText" lastClr="000000"/>
              </a:solidFill>
              <a:latin typeface="Times New Roman" panose="02020603050405020304" pitchFamily="18" charset="0"/>
              <a:cs typeface="Times New Roman" panose="02020603050405020304" pitchFamily="18" charset="0"/>
            </a:rPr>
            <a:t>Єдиний</a:t>
          </a:r>
          <a:r>
            <a:rPr lang="uk-UA" sz="1100" kern="1200">
              <a:solidFill>
                <a:sysClr val="windowText" lastClr="000000"/>
              </a:solidFill>
            </a:rPr>
            <a:t> податок з юридичних осіб - 478,0 тис.грн., на рівні очікуваного 2024 р. </a:t>
          </a:r>
          <a:endParaRPr lang="ru-RU" sz="1100" kern="1200">
            <a:solidFill>
              <a:sysClr val="windowText" lastClr="000000"/>
            </a:solidFill>
          </a:endParaRPr>
        </a:p>
      </dsp:txBody>
      <dsp:txXfrm>
        <a:off x="816884" y="508157"/>
        <a:ext cx="4043372" cy="353130"/>
      </dsp:txXfrm>
    </dsp:sp>
    <dsp:sp modelId="{6D8E6ABD-E11D-425A-B07C-EF27F6AFAE61}">
      <dsp:nvSpPr>
        <dsp:cNvPr id="0" name=""/>
        <dsp:cNvSpPr/>
      </dsp:nvSpPr>
      <dsp:spPr>
        <a:xfrm>
          <a:off x="404609" y="403396"/>
          <a:ext cx="401289" cy="750205"/>
        </a:xfrm>
        <a:custGeom>
          <a:avLst/>
          <a:gdLst/>
          <a:ahLst/>
          <a:cxnLst/>
          <a:rect l="0" t="0" r="0" b="0"/>
          <a:pathLst>
            <a:path>
              <a:moveTo>
                <a:pt x="0" y="0"/>
              </a:moveTo>
              <a:lnTo>
                <a:pt x="0" y="750205"/>
              </a:lnTo>
              <a:lnTo>
                <a:pt x="401289" y="750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4C567B-34F6-457F-BDC0-6E6C8285277D}">
      <dsp:nvSpPr>
        <dsp:cNvPr id="0" name=""/>
        <dsp:cNvSpPr/>
      </dsp:nvSpPr>
      <dsp:spPr>
        <a:xfrm>
          <a:off x="805898" y="966050"/>
          <a:ext cx="4046277" cy="3751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uk-UA" sz="1100" kern="1200">
              <a:solidFill>
                <a:sysClr val="windowText" lastClr="000000"/>
              </a:solidFill>
            </a:rPr>
            <a:t>Єдиний податок з фізичних осіб - 13785,0 тис.грн., що на 585,0 тис.грн  більше очікуваного у 2024 році  </a:t>
          </a:r>
          <a:endParaRPr lang="ru-RU" sz="1100" kern="1200">
            <a:solidFill>
              <a:sysClr val="windowText" lastClr="000000"/>
            </a:solidFill>
          </a:endParaRPr>
        </a:p>
      </dsp:txBody>
      <dsp:txXfrm>
        <a:off x="816884" y="977036"/>
        <a:ext cx="4024305" cy="353130"/>
      </dsp:txXfrm>
    </dsp:sp>
    <dsp:sp modelId="{D89475EF-DC69-4900-BB7A-E0095519F7E7}">
      <dsp:nvSpPr>
        <dsp:cNvPr id="0" name=""/>
        <dsp:cNvSpPr/>
      </dsp:nvSpPr>
      <dsp:spPr>
        <a:xfrm>
          <a:off x="404609" y="403396"/>
          <a:ext cx="401289" cy="1219083"/>
        </a:xfrm>
        <a:custGeom>
          <a:avLst/>
          <a:gdLst/>
          <a:ahLst/>
          <a:cxnLst/>
          <a:rect l="0" t="0" r="0" b="0"/>
          <a:pathLst>
            <a:path>
              <a:moveTo>
                <a:pt x="0" y="0"/>
              </a:moveTo>
              <a:lnTo>
                <a:pt x="0" y="1219083"/>
              </a:lnTo>
              <a:lnTo>
                <a:pt x="401289" y="12190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16E3A-8693-450F-A91D-292C857E20D9}">
      <dsp:nvSpPr>
        <dsp:cNvPr id="0" name=""/>
        <dsp:cNvSpPr/>
      </dsp:nvSpPr>
      <dsp:spPr>
        <a:xfrm>
          <a:off x="805898" y="1434928"/>
          <a:ext cx="5134381" cy="3751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rPr>
            <a:t>Єдиний податок  з сільськогосподарських товаровиробників - 14800,0 тис. грн. що на 22,0 тис. грн більше  очікуваного у 2024 році </a:t>
          </a:r>
        </a:p>
      </dsp:txBody>
      <dsp:txXfrm>
        <a:off x="816884" y="1445914"/>
        <a:ext cx="5112409" cy="3531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763D6-83C9-4EAF-98D1-2B32D69191F1}">
      <dsp:nvSpPr>
        <dsp:cNvPr id="0" name=""/>
        <dsp:cNvSpPr/>
      </dsp:nvSpPr>
      <dsp:spPr>
        <a:xfrm>
          <a:off x="720" y="0"/>
          <a:ext cx="1874304" cy="20764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Акцизний податок з вироблених в Україні підакцизних товарів (продукції) - пальне (14021900)</a:t>
          </a:r>
        </a:p>
      </dsp:txBody>
      <dsp:txXfrm>
        <a:off x="720" y="0"/>
        <a:ext cx="1874304" cy="622935"/>
      </dsp:txXfrm>
    </dsp:sp>
    <dsp:sp modelId="{07C0ED27-2422-417B-83F0-6219FCA5C940}">
      <dsp:nvSpPr>
        <dsp:cNvPr id="0" name=""/>
        <dsp:cNvSpPr/>
      </dsp:nvSpPr>
      <dsp:spPr>
        <a:xfrm>
          <a:off x="188151" y="622935"/>
          <a:ext cx="1499443" cy="13496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ru-RU" sz="1200" kern="1200"/>
            <a:t>2025 </a:t>
          </a:r>
          <a:r>
            <a:rPr lang="ru-RU" sz="1400" kern="1200">
              <a:latin typeface="Times New Roman" panose="02020603050405020304" pitchFamily="18" charset="0"/>
              <a:cs typeface="Times New Roman" panose="02020603050405020304" pitchFamily="18" charset="0"/>
            </a:rPr>
            <a:t>рік</a:t>
          </a:r>
          <a:r>
            <a:rPr lang="ru-RU" sz="1200" kern="1200"/>
            <a:t> - </a:t>
          </a:r>
        </a:p>
        <a:p>
          <a:pPr marL="0" lvl="0" indent="0" algn="ctr" defTabSz="533400">
            <a:lnSpc>
              <a:spcPct val="90000"/>
            </a:lnSpc>
            <a:spcBef>
              <a:spcPct val="0"/>
            </a:spcBef>
            <a:spcAft>
              <a:spcPct val="35000"/>
            </a:spcAft>
            <a:buNone/>
          </a:pPr>
          <a:r>
            <a:rPr lang="ru-RU" sz="1200" kern="1200"/>
            <a:t>550,0 тис.грн </a:t>
          </a:r>
        </a:p>
      </dsp:txBody>
      <dsp:txXfrm>
        <a:off x="227682" y="662466"/>
        <a:ext cx="1420381" cy="1270630"/>
      </dsp:txXfrm>
    </dsp:sp>
    <dsp:sp modelId="{2BCF9D3A-D6D3-449B-89A9-4F98A520DC17}">
      <dsp:nvSpPr>
        <dsp:cNvPr id="0" name=""/>
        <dsp:cNvSpPr/>
      </dsp:nvSpPr>
      <dsp:spPr>
        <a:xfrm>
          <a:off x="2015597" y="0"/>
          <a:ext cx="1874304" cy="20764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Акцизний податок з ввезених на митну територію України підакцизних  товарів (продукції) -пальне (14031900)</a:t>
          </a:r>
        </a:p>
      </dsp:txBody>
      <dsp:txXfrm>
        <a:off x="2015597" y="0"/>
        <a:ext cx="1874304" cy="622935"/>
      </dsp:txXfrm>
    </dsp:sp>
    <dsp:sp modelId="{B27A14AC-275C-4014-9D17-823DE9BBAC62}">
      <dsp:nvSpPr>
        <dsp:cNvPr id="0" name=""/>
        <dsp:cNvSpPr/>
      </dsp:nvSpPr>
      <dsp:spPr>
        <a:xfrm>
          <a:off x="2203028" y="622935"/>
          <a:ext cx="1499443" cy="13496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2025 рік - </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4000,0 тис.грн</a:t>
          </a:r>
        </a:p>
      </dsp:txBody>
      <dsp:txXfrm>
        <a:off x="2242559" y="662466"/>
        <a:ext cx="1420381" cy="1270630"/>
      </dsp:txXfrm>
    </dsp:sp>
    <dsp:sp modelId="{98555B3C-A0AF-440B-BE83-CA031ABB2E79}">
      <dsp:nvSpPr>
        <dsp:cNvPr id="0" name=""/>
        <dsp:cNvSpPr/>
      </dsp:nvSpPr>
      <dsp:spPr>
        <a:xfrm>
          <a:off x="4030474" y="0"/>
          <a:ext cx="1874304" cy="20764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Акцизний податок з реалізації суб’єктами господарювання роздрібної торгівлі підакцизних товарів (14040000)</a:t>
          </a:r>
        </a:p>
      </dsp:txBody>
      <dsp:txXfrm>
        <a:off x="4030474" y="0"/>
        <a:ext cx="1874304" cy="622935"/>
      </dsp:txXfrm>
    </dsp:sp>
    <dsp:sp modelId="{0FEB74C9-631B-4876-9AC3-A3F43DB271BC}">
      <dsp:nvSpPr>
        <dsp:cNvPr id="0" name=""/>
        <dsp:cNvSpPr/>
      </dsp:nvSpPr>
      <dsp:spPr>
        <a:xfrm>
          <a:off x="4217905" y="622935"/>
          <a:ext cx="1499443" cy="13496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2025 рік - </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1610,5 тис.грн</a:t>
          </a:r>
        </a:p>
      </dsp:txBody>
      <dsp:txXfrm>
        <a:off x="4257436" y="662466"/>
        <a:ext cx="1420381" cy="127063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45</Pages>
  <Words>19646</Words>
  <Characters>111988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17</cp:revision>
  <cp:lastPrinted>2025-01-02T08:56:00Z</cp:lastPrinted>
  <dcterms:created xsi:type="dcterms:W3CDTF">2024-12-31T09:42:00Z</dcterms:created>
  <dcterms:modified xsi:type="dcterms:W3CDTF">2025-01-02T09:26:00Z</dcterms:modified>
</cp:coreProperties>
</file>